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D6" w:rsidRPr="007C1145" w:rsidRDefault="002F36D6" w:rsidP="002F36D6">
      <w:pPr>
        <w:keepNext/>
        <w:keepLines/>
        <w:spacing w:line="360" w:lineRule="auto"/>
        <w:jc w:val="center"/>
        <w:rPr>
          <w:b/>
          <w:sz w:val="26"/>
          <w:szCs w:val="26"/>
        </w:rPr>
      </w:pPr>
      <w:r w:rsidRPr="007C1145">
        <w:rPr>
          <w:b/>
          <w:bCs/>
          <w:iCs/>
          <w:sz w:val="26"/>
          <w:szCs w:val="26"/>
        </w:rPr>
        <w:t>Описание объекта закупки.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b/>
          <w:sz w:val="26"/>
          <w:szCs w:val="26"/>
        </w:rPr>
        <w:t>1.Наименование объекта закупки:</w:t>
      </w:r>
      <w:r w:rsidRPr="007C1145">
        <w:rPr>
          <w:color w:val="000000"/>
          <w:sz w:val="26"/>
          <w:szCs w:val="26"/>
        </w:rPr>
        <w:t xml:space="preserve"> </w:t>
      </w:r>
      <w:r w:rsidRPr="007C1145">
        <w:rPr>
          <w:sz w:val="26"/>
          <w:szCs w:val="26"/>
        </w:rPr>
        <w:t>Оказание в 2019 году услуг по пер</w:t>
      </w:r>
      <w:r w:rsidR="002A7393">
        <w:rPr>
          <w:sz w:val="26"/>
          <w:szCs w:val="26"/>
        </w:rPr>
        <w:t>еводу русского жестового языка инвалидам</w:t>
      </w:r>
      <w:bookmarkStart w:id="0" w:name="_GoBack"/>
      <w:bookmarkEnd w:id="0"/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F31DBE">
        <w:rPr>
          <w:color w:val="000000"/>
          <w:sz w:val="26"/>
          <w:szCs w:val="26"/>
        </w:rPr>
        <w:t>Количество часов оказания услуг –</w:t>
      </w:r>
      <w:r w:rsidRPr="00F31DBE">
        <w:rPr>
          <w:sz w:val="26"/>
          <w:szCs w:val="26"/>
        </w:rPr>
        <w:t xml:space="preserve"> </w:t>
      </w:r>
      <w:r w:rsidR="00F31DBE" w:rsidRPr="00F31DBE">
        <w:rPr>
          <w:sz w:val="26"/>
          <w:szCs w:val="26"/>
        </w:rPr>
        <w:t>2 704</w:t>
      </w:r>
      <w:r w:rsidRPr="00F31DBE">
        <w:rPr>
          <w:sz w:val="26"/>
          <w:szCs w:val="26"/>
        </w:rPr>
        <w:t xml:space="preserve"> час.</w:t>
      </w:r>
    </w:p>
    <w:p w:rsidR="002F36D6" w:rsidRPr="007C1145" w:rsidRDefault="002F36D6" w:rsidP="002F36D6">
      <w:pPr>
        <w:autoSpaceDE w:val="0"/>
        <w:ind w:firstLine="709"/>
        <w:jc w:val="both"/>
        <w:rPr>
          <w:b/>
          <w:sz w:val="26"/>
          <w:szCs w:val="26"/>
        </w:rPr>
      </w:pPr>
      <w:r w:rsidRPr="007C1145">
        <w:rPr>
          <w:b/>
          <w:sz w:val="26"/>
          <w:szCs w:val="26"/>
        </w:rPr>
        <w:t>2. Требования к техническим, функциональным, качественным характеристикам услуг.</w:t>
      </w:r>
    </w:p>
    <w:p w:rsidR="002F36D6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Услуги инвалидам по сурдопереводу (переводу русского жестового языка) должны быть оказаны в объемах и в порядке, предусмотренных Правилами предоставления услуг по сурдопереводу за счет средств федерального бюджета, утвержденными Постановлением Правительства Российской Федерации от 25.09.2007 г. № 608 «О порядке предоставления инвалидам услуг по переводу русского жестового языка (сурдопереводу, </w:t>
      </w:r>
      <w:proofErr w:type="spellStart"/>
      <w:r w:rsidRPr="007C1145">
        <w:rPr>
          <w:sz w:val="26"/>
          <w:szCs w:val="26"/>
        </w:rPr>
        <w:t>тифлосурдопереводу</w:t>
      </w:r>
      <w:proofErr w:type="spellEnd"/>
      <w:r w:rsidRPr="007C1145">
        <w:rPr>
          <w:sz w:val="26"/>
          <w:szCs w:val="26"/>
        </w:rPr>
        <w:t>) за счет средств федерального бюджета»,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</w:t>
      </w:r>
      <w:r>
        <w:rPr>
          <w:sz w:val="26"/>
          <w:szCs w:val="26"/>
        </w:rPr>
        <w:t>и медико-социальной экспертизы.</w:t>
      </w:r>
    </w:p>
    <w:p w:rsidR="002F36D6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Услуга предоставляется инвалиду в количестве до 40 часов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в 12 месячном периоде, исчисляемом начиная с даты подачи заявления инвалида в филиал Заказчика, но не позднее 30.11.2019. Неиспользованные часы услуги денежной выплатой не компенсируются.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В рамках оказания услуг по сурдопереводу (переводу русского жестового языка) должен осуществляться как прямой синхронный перевод устной речи посредством жестового языка для инвалидов, так и обратный перевод жестовой речи инвалидов в устную речь, а также перевод письменной речи в жестовую. 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>Должны быть оказаны услуги по сурдопереводу (переводу русского жестового языка) информации, касающейся юриспруденции, здравоохранения, трудоустройства, физической культуры в целях социально-средовой, социально-педагогической, социально-психологической, социокультурной реабилитации и социально-бытовой адаптации для компенсации нарушенных функций инвалида.</w:t>
      </w:r>
    </w:p>
    <w:p w:rsidR="006E248B" w:rsidRDefault="002F36D6" w:rsidP="006E248B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При оказании услуг инвалидам по сурдопереводу с использованием медицинской, юридической, религиозной, научной, технической, общественно-политической, экономической и другой специальной лексики должно быть обеспечено наиболее точное соответствие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лексическому, стилистическому и смысловому содержанию, а также соблюдение установленных требований в отношении научных и технических терминов и определений.</w:t>
      </w:r>
    </w:p>
    <w:p w:rsidR="00EB2053" w:rsidRDefault="002F36D6" w:rsidP="006E248B">
      <w:pPr>
        <w:ind w:firstLine="709"/>
        <w:jc w:val="both"/>
      </w:pPr>
      <w:r w:rsidRPr="007C1145">
        <w:rPr>
          <w:sz w:val="26"/>
          <w:szCs w:val="26"/>
        </w:rPr>
        <w:t xml:space="preserve">Услуги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(перевода русского жестового языка) должны оказываться специалистами, прошедшими соответствующую специальную подготовку на курсах по сурдопереводу или получившими специальное профессиональное образование, дающее право на оказание услуг по сурдо</w:t>
      </w:r>
      <w:r w:rsidR="006D6EBF">
        <w:rPr>
          <w:sz w:val="26"/>
          <w:szCs w:val="26"/>
        </w:rPr>
        <w:t>переводу.</w:t>
      </w:r>
    </w:p>
    <w:sectPr w:rsidR="00E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D6"/>
    <w:rsid w:val="002A7393"/>
    <w:rsid w:val="002F36D6"/>
    <w:rsid w:val="006D6EBF"/>
    <w:rsid w:val="006E248B"/>
    <w:rsid w:val="00AB44A5"/>
    <w:rsid w:val="00EB2053"/>
    <w:rsid w:val="00F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CCA0-1195-40F1-BB55-EABAB34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F36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Нечаева</dc:creator>
  <cp:keywords/>
  <dc:description/>
  <cp:lastModifiedBy>Екатерина И. Нечаева</cp:lastModifiedBy>
  <cp:revision>6</cp:revision>
  <dcterms:created xsi:type="dcterms:W3CDTF">2019-01-29T09:01:00Z</dcterms:created>
  <dcterms:modified xsi:type="dcterms:W3CDTF">2019-01-29T10:37:00Z</dcterms:modified>
</cp:coreProperties>
</file>