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131" w:rsidRDefault="00E66131" w:rsidP="00E66131">
      <w:pPr>
        <w:pStyle w:val="a3"/>
        <w:rPr>
          <w:b w:val="0"/>
          <w:bCs/>
          <w:sz w:val="24"/>
          <w:szCs w:val="24"/>
          <w:lang w:eastAsia="en-US"/>
        </w:rPr>
      </w:pPr>
      <w:r>
        <w:rPr>
          <w:b w:val="0"/>
          <w:bCs/>
          <w:sz w:val="24"/>
          <w:szCs w:val="24"/>
          <w:lang w:eastAsia="en-US"/>
        </w:rPr>
        <w:t>На в</w:t>
      </w:r>
      <w:r w:rsidRPr="00074613">
        <w:rPr>
          <w:b w:val="0"/>
          <w:bCs/>
          <w:sz w:val="24"/>
          <w:szCs w:val="24"/>
          <w:lang w:eastAsia="en-US"/>
        </w:rPr>
        <w:t xml:space="preserve">ыполнение работ </w:t>
      </w:r>
      <w:r w:rsidRPr="00C77B73">
        <w:rPr>
          <w:b w:val="0"/>
          <w:bCs/>
          <w:sz w:val="24"/>
          <w:szCs w:val="24"/>
          <w:lang w:eastAsia="en-US"/>
        </w:rPr>
        <w:t>для обеспечения пострадавших от несчастных случаев на производстве и профессиональных заболеваний ортопедической обувью</w:t>
      </w:r>
    </w:p>
    <w:tbl>
      <w:tblPr>
        <w:tblpPr w:leftFromText="180" w:rightFromText="180" w:vertAnchor="text" w:tblpX="-11" w:tblpY="1"/>
        <w:tblOverlap w:val="never"/>
        <w:tblW w:w="10598" w:type="dxa"/>
        <w:tblLayout w:type="fixed"/>
        <w:tblCellMar>
          <w:left w:w="10" w:type="dxa"/>
          <w:right w:w="10" w:type="dxa"/>
        </w:tblCellMar>
        <w:tblLook w:val="04A0" w:firstRow="1" w:lastRow="0" w:firstColumn="1" w:lastColumn="0" w:noHBand="0" w:noVBand="1"/>
      </w:tblPr>
      <w:tblGrid>
        <w:gridCol w:w="534"/>
        <w:gridCol w:w="1735"/>
        <w:gridCol w:w="5352"/>
        <w:gridCol w:w="709"/>
        <w:gridCol w:w="992"/>
        <w:gridCol w:w="1276"/>
      </w:tblGrid>
      <w:tr w:rsidR="00E66131" w:rsidRPr="005926D1" w:rsidTr="00DC7C53">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right="45"/>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 п/п</w:t>
            </w:r>
          </w:p>
        </w:tc>
        <w:tc>
          <w:tcPr>
            <w:tcW w:w="1735" w:type="dxa"/>
            <w:tcBorders>
              <w:top w:val="single" w:sz="4" w:space="0" w:color="000000"/>
              <w:left w:val="single" w:sz="4" w:space="0" w:color="000000"/>
              <w:bottom w:val="single" w:sz="4" w:space="0" w:color="000000"/>
              <w:right w:val="single" w:sz="4" w:space="0" w:color="000000"/>
            </w:tcBorders>
          </w:tcPr>
          <w:p w:rsidR="00E66131" w:rsidRPr="005926D1" w:rsidRDefault="00E66131" w:rsidP="00DC7C53">
            <w:pPr>
              <w:widowControl w:val="0"/>
              <w:suppressAutoHyphens/>
              <w:snapToGrid w:val="0"/>
              <w:ind w:left="-1893" w:right="-1923"/>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Вид изделий</w:t>
            </w:r>
          </w:p>
        </w:tc>
        <w:tc>
          <w:tcPr>
            <w:tcW w:w="5352" w:type="dxa"/>
            <w:tcBorders>
              <w:top w:val="single" w:sz="4" w:space="0" w:color="000000"/>
              <w:left w:val="single" w:sz="4" w:space="0" w:color="000000"/>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1893" w:right="-1923"/>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Функциональные характеристики и</w:t>
            </w:r>
          </w:p>
          <w:p w:rsidR="00E66131" w:rsidRPr="005926D1" w:rsidRDefault="00E66131" w:rsidP="00DC7C53">
            <w:pPr>
              <w:widowControl w:val="0"/>
              <w:suppressAutoHyphens/>
              <w:snapToGrid w:val="0"/>
              <w:ind w:left="39" w:right="-1"/>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технические требования</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73" w:right="-143"/>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Кол-во (пар.)</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73" w:right="-108"/>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Цена ед. (руб.)</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91" w:right="-108"/>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Стоимость (руб.)</w:t>
            </w:r>
          </w:p>
        </w:tc>
      </w:tr>
      <w:tr w:rsidR="00E66131" w:rsidRPr="005926D1" w:rsidTr="00DC7C53">
        <w:tc>
          <w:tcPr>
            <w:tcW w:w="7621" w:type="dxa"/>
            <w:gridSpan w:val="3"/>
            <w:tcBorders>
              <w:left w:val="single" w:sz="4" w:space="0" w:color="000000"/>
              <w:bottom w:val="single" w:sz="4" w:space="0" w:color="000000"/>
            </w:tcBorders>
          </w:tcPr>
          <w:p w:rsidR="00E66131" w:rsidRPr="005926D1" w:rsidRDefault="00E66131" w:rsidP="00DC7C53">
            <w:pPr>
              <w:widowControl w:val="0"/>
              <w:shd w:val="clear" w:color="auto" w:fill="FFFFFF"/>
              <w:suppressAutoHyphens/>
              <w:snapToGrid w:val="0"/>
              <w:ind w:left="-44" w:right="-3" w:firstLine="142"/>
              <w:textAlignment w:val="baseline"/>
              <w:rPr>
                <w:rFonts w:eastAsia="Andale Sans UI"/>
                <w:kern w:val="1"/>
                <w:sz w:val="20"/>
                <w:szCs w:val="20"/>
                <w:lang w:val="en-US" w:eastAsia="fa-IR" w:bidi="fa-IR"/>
              </w:rPr>
            </w:pPr>
          </w:p>
        </w:tc>
        <w:tc>
          <w:tcPr>
            <w:tcW w:w="709" w:type="dxa"/>
            <w:tcBorders>
              <w:left w:val="single" w:sz="4" w:space="0" w:color="000000"/>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73" w:right="-143"/>
              <w:jc w:val="center"/>
              <w:textAlignment w:val="baseline"/>
              <w:rPr>
                <w:rFonts w:eastAsia="Andale Sans UI"/>
                <w:b/>
                <w:bCs/>
                <w:kern w:val="1"/>
                <w:sz w:val="20"/>
                <w:szCs w:val="20"/>
                <w:lang w:eastAsia="fa-IR" w:bidi="fa-IR"/>
              </w:rPr>
            </w:pPr>
          </w:p>
        </w:tc>
        <w:tc>
          <w:tcPr>
            <w:tcW w:w="992" w:type="dxa"/>
            <w:tcBorders>
              <w:left w:val="single" w:sz="4" w:space="0" w:color="000000"/>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jc w:val="center"/>
              <w:textAlignment w:val="baseline"/>
              <w:rPr>
                <w:rFonts w:eastAsia="Arial CYR"/>
                <w:kern w:val="1"/>
                <w:sz w:val="20"/>
                <w:szCs w:val="20"/>
                <w:lang w:eastAsia="fa-IR" w:bidi="fa-IR"/>
              </w:rPr>
            </w:pP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91" w:right="-108"/>
              <w:jc w:val="center"/>
              <w:textAlignment w:val="baseline"/>
              <w:rPr>
                <w:rFonts w:eastAsia="Andale Sans UI"/>
                <w:b/>
                <w:bCs/>
                <w:kern w:val="1"/>
                <w:sz w:val="20"/>
                <w:szCs w:val="20"/>
                <w:lang w:eastAsia="fa-IR" w:bidi="fa-IR"/>
              </w:rPr>
            </w:pPr>
          </w:p>
        </w:tc>
      </w:tr>
      <w:tr w:rsidR="00E66131" w:rsidRPr="005926D1" w:rsidTr="00DC7C53">
        <w:tc>
          <w:tcPr>
            <w:tcW w:w="534" w:type="dxa"/>
            <w:tcBorders>
              <w:left w:val="single" w:sz="4" w:space="0" w:color="000000"/>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63" w:right="-3"/>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1</w:t>
            </w:r>
          </w:p>
        </w:tc>
        <w:tc>
          <w:tcPr>
            <w:tcW w:w="1735" w:type="dxa"/>
            <w:tcBorders>
              <w:left w:val="single" w:sz="4" w:space="0" w:color="000000"/>
              <w:bottom w:val="single" w:sz="4" w:space="0" w:color="000000"/>
              <w:right w:val="single" w:sz="4" w:space="0" w:color="auto"/>
            </w:tcBorders>
          </w:tcPr>
          <w:p w:rsidR="00E66131" w:rsidRPr="005926D1" w:rsidRDefault="00927330" w:rsidP="00DC7C53">
            <w:pPr>
              <w:widowControl w:val="0"/>
              <w:suppressAutoHyphens/>
              <w:snapToGrid w:val="0"/>
              <w:ind w:left="97" w:right="25"/>
              <w:textAlignment w:val="baseline"/>
              <w:rPr>
                <w:rFonts w:eastAsia="Andale Sans UI"/>
                <w:kern w:val="1"/>
                <w:sz w:val="20"/>
                <w:szCs w:val="20"/>
                <w:lang w:eastAsia="fa-IR" w:bidi="fa-IR"/>
              </w:rPr>
            </w:pPr>
            <w:r w:rsidRPr="00927330">
              <w:rPr>
                <w:rFonts w:eastAsia="Andale Sans UI"/>
                <w:kern w:val="1"/>
                <w:sz w:val="20"/>
                <w:szCs w:val="20"/>
                <w:lang w:eastAsia="fa-IR" w:bidi="fa-IR"/>
              </w:rPr>
              <w:t>Выполнение работ для обеспечения пострадавших от несчастных случаев на производстве и профессиональных заболеваний ортопедической обувью сложной без утепленной подкладки (пара)</w:t>
            </w:r>
          </w:p>
        </w:tc>
        <w:tc>
          <w:tcPr>
            <w:tcW w:w="53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Без утепленной подкладки мужская, женская (ботинки, полуботинки, туфли, сандалеты). </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Обувь должна быть изготовлена по индивидуальным размерам и </w:t>
            </w:r>
            <w:proofErr w:type="spellStart"/>
            <w:r w:rsidRPr="005926D1">
              <w:rPr>
                <w:rFonts w:eastAsia="Andale Sans UI"/>
                <w:kern w:val="1"/>
                <w:sz w:val="20"/>
                <w:szCs w:val="20"/>
                <w:lang w:eastAsia="fa-IR" w:bidi="fa-IR"/>
              </w:rPr>
              <w:t>обчерку</w:t>
            </w:r>
            <w:proofErr w:type="spellEnd"/>
            <w:r w:rsidRPr="005926D1">
              <w:rPr>
                <w:rFonts w:eastAsia="Andale Sans UI"/>
                <w:kern w:val="1"/>
                <w:sz w:val="20"/>
                <w:szCs w:val="20"/>
                <w:lang w:eastAsia="fa-IR" w:bidi="fa-IR"/>
              </w:rPr>
              <w:t xml:space="preserve"> стопы пациента по колодкам, при необходимости на основе слепка. Обувь должна быть предназначена для взрослых с деформациями и дефектами стоп для восстановления и компенсации статико-динамической функции при выраженных анатомических изменениях стоп (</w:t>
            </w:r>
            <w:proofErr w:type="spellStart"/>
            <w:r w:rsidRPr="005926D1">
              <w:rPr>
                <w:rFonts w:eastAsia="Andale Sans UI"/>
                <w:kern w:val="1"/>
                <w:sz w:val="20"/>
                <w:szCs w:val="20"/>
                <w:lang w:eastAsia="fa-IR" w:bidi="fa-IR"/>
              </w:rPr>
              <w:t>эквинусная</w:t>
            </w:r>
            <w:proofErr w:type="spellEnd"/>
            <w:r w:rsidRPr="005926D1">
              <w:rPr>
                <w:rFonts w:eastAsia="Andale Sans UI"/>
                <w:kern w:val="1"/>
                <w:sz w:val="20"/>
                <w:szCs w:val="20"/>
                <w:lang w:eastAsia="fa-IR" w:bidi="fa-IR"/>
              </w:rPr>
              <w:t xml:space="preserve">, </w:t>
            </w:r>
            <w:proofErr w:type="spellStart"/>
            <w:r w:rsidRPr="005926D1">
              <w:rPr>
                <w:rFonts w:eastAsia="Andale Sans UI"/>
                <w:kern w:val="1"/>
                <w:sz w:val="20"/>
                <w:szCs w:val="20"/>
                <w:lang w:eastAsia="fa-IR" w:bidi="fa-IR"/>
              </w:rPr>
              <w:t>эквиноварусная</w:t>
            </w:r>
            <w:proofErr w:type="spellEnd"/>
            <w:r w:rsidRPr="005926D1">
              <w:rPr>
                <w:rFonts w:eastAsia="Andale Sans UI"/>
                <w:kern w:val="1"/>
                <w:sz w:val="20"/>
                <w:szCs w:val="20"/>
                <w:lang w:eastAsia="fa-IR" w:bidi="fa-IR"/>
              </w:rPr>
              <w:t xml:space="preserve">, </w:t>
            </w:r>
            <w:proofErr w:type="spellStart"/>
            <w:r w:rsidRPr="005926D1">
              <w:rPr>
                <w:rFonts w:eastAsia="Andale Sans UI"/>
                <w:kern w:val="1"/>
                <w:sz w:val="20"/>
                <w:szCs w:val="20"/>
                <w:lang w:eastAsia="fa-IR" w:bidi="fa-IR"/>
              </w:rPr>
              <w:t>половарусная</w:t>
            </w:r>
            <w:proofErr w:type="spellEnd"/>
            <w:r w:rsidRPr="005926D1">
              <w:rPr>
                <w:rFonts w:eastAsia="Andale Sans UI"/>
                <w:kern w:val="1"/>
                <w:sz w:val="20"/>
                <w:szCs w:val="20"/>
                <w:lang w:eastAsia="fa-IR" w:bidi="fa-IR"/>
              </w:rPr>
              <w:t xml:space="preserve"> стопа, культи стоп, укорочение нижней конечности, на «слоновую» стопу), а также для </w:t>
            </w:r>
            <w:proofErr w:type="spellStart"/>
            <w:r w:rsidRPr="005926D1">
              <w:rPr>
                <w:rFonts w:eastAsia="Andale Sans UI"/>
                <w:kern w:val="1"/>
                <w:sz w:val="20"/>
                <w:szCs w:val="20"/>
                <w:lang w:eastAsia="fa-IR" w:bidi="fa-IR"/>
              </w:rPr>
              <w:t>бездвуруких</w:t>
            </w:r>
            <w:proofErr w:type="spellEnd"/>
            <w:r w:rsidRPr="005926D1">
              <w:rPr>
                <w:rFonts w:eastAsia="Andale Sans UI"/>
                <w:kern w:val="1"/>
                <w:sz w:val="20"/>
                <w:szCs w:val="20"/>
                <w:lang w:eastAsia="fa-IR" w:bidi="fa-IR"/>
              </w:rPr>
              <w:t xml:space="preserve">. </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Обувь в соответствии с функциональным назначением и медицинскими показаниями должна включать: </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специальные жесткие детали (союзка жесткая, </w:t>
            </w:r>
            <w:proofErr w:type="spellStart"/>
            <w:r w:rsidRPr="005926D1">
              <w:rPr>
                <w:rFonts w:eastAsia="Andale Sans UI"/>
                <w:kern w:val="1"/>
                <w:sz w:val="20"/>
                <w:szCs w:val="20"/>
                <w:lang w:eastAsia="fa-IR" w:bidi="fa-IR"/>
              </w:rPr>
              <w:t>берц</w:t>
            </w:r>
            <w:proofErr w:type="spellEnd"/>
            <w:r w:rsidRPr="005926D1">
              <w:rPr>
                <w:rFonts w:eastAsia="Andale Sans UI"/>
                <w:kern w:val="1"/>
                <w:sz w:val="20"/>
                <w:szCs w:val="20"/>
                <w:lang w:eastAsia="fa-IR" w:bidi="fa-IR"/>
              </w:rPr>
              <w:t xml:space="preserve"> жесткий односторонний наружный, при необходимости внутренний, </w:t>
            </w:r>
            <w:proofErr w:type="spellStart"/>
            <w:r w:rsidRPr="005926D1">
              <w:rPr>
                <w:rFonts w:eastAsia="Andale Sans UI"/>
                <w:kern w:val="1"/>
                <w:sz w:val="20"/>
                <w:szCs w:val="20"/>
                <w:lang w:eastAsia="fa-IR" w:bidi="fa-IR"/>
              </w:rPr>
              <w:t>берц</w:t>
            </w:r>
            <w:proofErr w:type="spellEnd"/>
            <w:r w:rsidRPr="005926D1">
              <w:rPr>
                <w:rFonts w:eastAsia="Andale Sans UI"/>
                <w:kern w:val="1"/>
                <w:sz w:val="20"/>
                <w:szCs w:val="20"/>
                <w:lang w:eastAsia="fa-IR" w:bidi="fa-IR"/>
              </w:rPr>
              <w:t xml:space="preserve"> жесткий двусторонний, при необходимости круговой, задний жесткий </w:t>
            </w:r>
            <w:proofErr w:type="spellStart"/>
            <w:r w:rsidRPr="005926D1">
              <w:rPr>
                <w:rFonts w:eastAsia="Andale Sans UI"/>
                <w:kern w:val="1"/>
                <w:sz w:val="20"/>
                <w:szCs w:val="20"/>
                <w:lang w:eastAsia="fa-IR" w:bidi="fa-IR"/>
              </w:rPr>
              <w:t>берц</w:t>
            </w:r>
            <w:proofErr w:type="spellEnd"/>
            <w:r w:rsidRPr="005926D1">
              <w:rPr>
                <w:rFonts w:eastAsia="Andale Sans UI"/>
                <w:kern w:val="1"/>
                <w:sz w:val="20"/>
                <w:szCs w:val="20"/>
                <w:lang w:eastAsia="fa-IR" w:bidi="fa-IR"/>
              </w:rPr>
              <w:t>, задник с удлиненными крыльями, подносок укороченный, при необходимости серповидный, язычок жесткий, передний жесткий клапан, бочок жесткий, стелька верхняя фигурная с козырьком, при необходимости невысокой боковой поддержкой);</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специальные мягкие детали (дополнительная шнуровка, тяги, манжетка, петля в обуви для </w:t>
            </w:r>
            <w:proofErr w:type="spellStart"/>
            <w:r w:rsidRPr="005926D1">
              <w:rPr>
                <w:rFonts w:eastAsia="Andale Sans UI"/>
                <w:kern w:val="1"/>
                <w:sz w:val="20"/>
                <w:szCs w:val="20"/>
                <w:lang w:eastAsia="fa-IR" w:bidi="fa-IR"/>
              </w:rPr>
              <w:t>бездвуруких</w:t>
            </w:r>
            <w:proofErr w:type="spellEnd"/>
            <w:r w:rsidRPr="005926D1">
              <w:rPr>
                <w:rFonts w:eastAsia="Andale Sans UI"/>
                <w:kern w:val="1"/>
                <w:sz w:val="20"/>
                <w:szCs w:val="20"/>
                <w:lang w:eastAsia="fa-IR" w:bidi="fa-IR"/>
              </w:rPr>
              <w:t>);</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специальные металлические детали (пластинка для ортопедической обуви, шины стальные, планшетки корсетные); </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w:t>
            </w:r>
            <w:proofErr w:type="spellStart"/>
            <w:r w:rsidRPr="005926D1">
              <w:rPr>
                <w:rFonts w:eastAsia="Andale Sans UI"/>
                <w:kern w:val="1"/>
                <w:sz w:val="20"/>
                <w:szCs w:val="20"/>
                <w:lang w:eastAsia="fa-IR" w:bidi="fa-IR"/>
              </w:rPr>
              <w:t>межстелечные</w:t>
            </w:r>
            <w:proofErr w:type="spellEnd"/>
            <w:r w:rsidRPr="005926D1">
              <w:rPr>
                <w:rFonts w:eastAsia="Andale Sans UI"/>
                <w:kern w:val="1"/>
                <w:sz w:val="20"/>
                <w:szCs w:val="20"/>
                <w:lang w:eastAsia="fa-IR" w:bidi="fa-IR"/>
              </w:rPr>
              <w:t xml:space="preserve"> слои (выкладка сводов наружного и внутреннего, косок, супинатор, пронатор, пробка, двойной след);</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специальные детали низа (каблук и подошва особой формы)</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и прочие специальные детали (искусственный передний отдел стопы и искусственный носок). </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Обувь должна быть выполнена из натуральных материалов.</w:t>
            </w:r>
          </w:p>
        </w:tc>
        <w:tc>
          <w:tcPr>
            <w:tcW w:w="709" w:type="dxa"/>
            <w:tcBorders>
              <w:left w:val="single" w:sz="4" w:space="0" w:color="auto"/>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48" w:right="-48"/>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28</w:t>
            </w:r>
          </w:p>
        </w:tc>
        <w:tc>
          <w:tcPr>
            <w:tcW w:w="992" w:type="dxa"/>
            <w:tcBorders>
              <w:left w:val="single" w:sz="4" w:space="0" w:color="000000"/>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48" w:right="-48"/>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10885,60</w:t>
            </w: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48" w:right="-48"/>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304 796,80</w:t>
            </w:r>
          </w:p>
        </w:tc>
      </w:tr>
      <w:tr w:rsidR="00E66131" w:rsidRPr="005926D1" w:rsidTr="00DC7C53">
        <w:tc>
          <w:tcPr>
            <w:tcW w:w="534" w:type="dxa"/>
            <w:tcBorders>
              <w:left w:val="single" w:sz="4" w:space="0" w:color="000000"/>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63" w:right="-3"/>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2</w:t>
            </w:r>
          </w:p>
          <w:p w:rsidR="00E66131" w:rsidRPr="005926D1" w:rsidRDefault="00E66131" w:rsidP="00DC7C53">
            <w:pPr>
              <w:widowControl w:val="0"/>
              <w:suppressAutoHyphens/>
              <w:snapToGrid w:val="0"/>
              <w:ind w:left="-63" w:right="-3"/>
              <w:textAlignment w:val="baseline"/>
              <w:rPr>
                <w:rFonts w:eastAsia="Andale Sans UI"/>
                <w:kern w:val="1"/>
                <w:sz w:val="20"/>
                <w:szCs w:val="20"/>
                <w:lang w:eastAsia="fa-IR" w:bidi="fa-IR"/>
              </w:rPr>
            </w:pPr>
          </w:p>
          <w:p w:rsidR="00E66131" w:rsidRPr="005926D1" w:rsidRDefault="00E66131" w:rsidP="00DC7C53">
            <w:pPr>
              <w:widowControl w:val="0"/>
              <w:suppressAutoHyphens/>
              <w:snapToGrid w:val="0"/>
              <w:ind w:left="-63" w:right="-3"/>
              <w:textAlignment w:val="baseline"/>
              <w:rPr>
                <w:rFonts w:eastAsia="Andale Sans UI"/>
                <w:kern w:val="1"/>
                <w:sz w:val="20"/>
                <w:szCs w:val="20"/>
                <w:lang w:eastAsia="fa-IR" w:bidi="fa-IR"/>
              </w:rPr>
            </w:pPr>
          </w:p>
          <w:p w:rsidR="00E66131" w:rsidRPr="005926D1" w:rsidRDefault="00E66131" w:rsidP="00DC7C53">
            <w:pPr>
              <w:widowControl w:val="0"/>
              <w:suppressAutoHyphens/>
              <w:snapToGrid w:val="0"/>
              <w:ind w:left="-63" w:right="-3"/>
              <w:textAlignment w:val="baseline"/>
              <w:rPr>
                <w:rFonts w:eastAsia="Andale Sans UI"/>
                <w:kern w:val="1"/>
                <w:sz w:val="20"/>
                <w:szCs w:val="20"/>
                <w:lang w:eastAsia="fa-IR" w:bidi="fa-IR"/>
              </w:rPr>
            </w:pPr>
          </w:p>
          <w:p w:rsidR="00E66131" w:rsidRPr="005926D1" w:rsidRDefault="00E66131" w:rsidP="00DC7C53">
            <w:pPr>
              <w:widowControl w:val="0"/>
              <w:suppressAutoHyphens/>
              <w:snapToGrid w:val="0"/>
              <w:ind w:left="-63" w:right="-3"/>
              <w:textAlignment w:val="baseline"/>
              <w:rPr>
                <w:rFonts w:eastAsia="Andale Sans UI"/>
                <w:kern w:val="1"/>
                <w:sz w:val="20"/>
                <w:szCs w:val="20"/>
                <w:lang w:eastAsia="fa-IR" w:bidi="fa-IR"/>
              </w:rPr>
            </w:pPr>
          </w:p>
          <w:p w:rsidR="00E66131" w:rsidRPr="005926D1" w:rsidRDefault="00E66131" w:rsidP="00DC7C53">
            <w:pPr>
              <w:widowControl w:val="0"/>
              <w:suppressAutoHyphens/>
              <w:snapToGrid w:val="0"/>
              <w:ind w:left="-63" w:right="-3"/>
              <w:textAlignment w:val="baseline"/>
              <w:rPr>
                <w:rFonts w:eastAsia="Andale Sans UI"/>
                <w:kern w:val="1"/>
                <w:sz w:val="20"/>
                <w:szCs w:val="20"/>
                <w:lang w:eastAsia="fa-IR" w:bidi="fa-IR"/>
              </w:rPr>
            </w:pPr>
          </w:p>
        </w:tc>
        <w:tc>
          <w:tcPr>
            <w:tcW w:w="1735" w:type="dxa"/>
            <w:tcBorders>
              <w:left w:val="single" w:sz="4" w:space="0" w:color="000000"/>
              <w:bottom w:val="single" w:sz="4" w:space="0" w:color="000000"/>
              <w:right w:val="single" w:sz="4" w:space="0" w:color="auto"/>
            </w:tcBorders>
          </w:tcPr>
          <w:p w:rsidR="00E66131" w:rsidRPr="005926D1" w:rsidRDefault="00927330" w:rsidP="00DC7C53">
            <w:pPr>
              <w:widowControl w:val="0"/>
              <w:suppressAutoHyphens/>
              <w:snapToGrid w:val="0"/>
              <w:ind w:left="97" w:right="25"/>
              <w:textAlignment w:val="baseline"/>
              <w:rPr>
                <w:rFonts w:eastAsia="Andale Sans UI"/>
                <w:kern w:val="1"/>
                <w:sz w:val="20"/>
                <w:szCs w:val="20"/>
                <w:lang w:eastAsia="fa-IR" w:bidi="fa-IR"/>
              </w:rPr>
            </w:pPr>
            <w:r w:rsidRPr="00927330">
              <w:rPr>
                <w:rFonts w:eastAsia="Andale Sans UI"/>
                <w:kern w:val="1"/>
                <w:sz w:val="20"/>
                <w:szCs w:val="20"/>
                <w:lang w:eastAsia="fa-IR" w:bidi="fa-IR"/>
              </w:rPr>
              <w:t>Выполнение работ для обеспечения пострадавших от несчастных случаев на производстве и профессиональных заболеваний ортопедической обувью сложной на сохраненную конечность и обувь на протез без утепленной подкладки (пара)</w:t>
            </w:r>
          </w:p>
        </w:tc>
        <w:tc>
          <w:tcPr>
            <w:tcW w:w="53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330" w:rsidRDefault="00927330" w:rsidP="00DC7C53">
            <w:pPr>
              <w:widowControl w:val="0"/>
              <w:tabs>
                <w:tab w:val="left" w:pos="582"/>
              </w:tabs>
              <w:suppressAutoHyphens/>
              <w:ind w:left="-63" w:right="-3"/>
              <w:jc w:val="both"/>
              <w:textAlignment w:val="baseline"/>
              <w:rPr>
                <w:rFonts w:eastAsia="Andale Sans UI"/>
                <w:kern w:val="1"/>
                <w:sz w:val="20"/>
                <w:szCs w:val="20"/>
                <w:lang w:eastAsia="fa-IR" w:bidi="fa-IR"/>
              </w:rPr>
            </w:pPr>
            <w:r w:rsidRPr="00927330">
              <w:rPr>
                <w:rFonts w:eastAsia="Andale Sans UI"/>
                <w:kern w:val="1"/>
                <w:sz w:val="20"/>
                <w:szCs w:val="20"/>
                <w:lang w:eastAsia="fa-IR" w:bidi="fa-IR"/>
              </w:rPr>
              <w:t xml:space="preserve">На сохраненную конечность  - 1 полупара, на протез - 1 полупара.  </w:t>
            </w:r>
          </w:p>
          <w:p w:rsidR="00E66131" w:rsidRPr="005926D1" w:rsidRDefault="00E66131" w:rsidP="00DC7C53">
            <w:pPr>
              <w:widowControl w:val="0"/>
              <w:tabs>
                <w:tab w:val="left" w:pos="582"/>
              </w:tabs>
              <w:suppressAutoHyphens/>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1.1 Обувь на сохраненную конечность без утепленной подкладки (ботинки, полуботинки, туфли, сандалеты). Обувь должна быть изготовлена по индивидуальным размерам и </w:t>
            </w:r>
            <w:proofErr w:type="spellStart"/>
            <w:r w:rsidRPr="005926D1">
              <w:rPr>
                <w:rFonts w:eastAsia="Andale Sans UI"/>
                <w:kern w:val="1"/>
                <w:sz w:val="20"/>
                <w:szCs w:val="20"/>
                <w:lang w:eastAsia="fa-IR" w:bidi="fa-IR"/>
              </w:rPr>
              <w:t>обчерку</w:t>
            </w:r>
            <w:proofErr w:type="spellEnd"/>
            <w:r w:rsidRPr="005926D1">
              <w:rPr>
                <w:rFonts w:eastAsia="Andale Sans UI"/>
                <w:kern w:val="1"/>
                <w:sz w:val="20"/>
                <w:szCs w:val="20"/>
                <w:lang w:eastAsia="fa-IR" w:bidi="fa-IR"/>
              </w:rPr>
              <w:t xml:space="preserve"> стопы пациента по колодкам, при необходимости на основе слепка. Обувь должна быть предназначена для взрослых и детей с деформациями и дефектами стоп для восстановления и компенсации статико-динамической функции при выраженных анатомических изменениях стоп (</w:t>
            </w:r>
            <w:proofErr w:type="spellStart"/>
            <w:r w:rsidRPr="005926D1">
              <w:rPr>
                <w:rFonts w:eastAsia="Andale Sans UI"/>
                <w:kern w:val="1"/>
                <w:sz w:val="20"/>
                <w:szCs w:val="20"/>
                <w:lang w:eastAsia="fa-IR" w:bidi="fa-IR"/>
              </w:rPr>
              <w:t>эквинусная</w:t>
            </w:r>
            <w:proofErr w:type="spellEnd"/>
            <w:r w:rsidRPr="005926D1">
              <w:rPr>
                <w:rFonts w:eastAsia="Andale Sans UI"/>
                <w:kern w:val="1"/>
                <w:sz w:val="20"/>
                <w:szCs w:val="20"/>
                <w:lang w:eastAsia="fa-IR" w:bidi="fa-IR"/>
              </w:rPr>
              <w:t xml:space="preserve">, </w:t>
            </w:r>
            <w:proofErr w:type="spellStart"/>
            <w:r w:rsidRPr="005926D1">
              <w:rPr>
                <w:rFonts w:eastAsia="Andale Sans UI"/>
                <w:kern w:val="1"/>
                <w:sz w:val="20"/>
                <w:szCs w:val="20"/>
                <w:lang w:eastAsia="fa-IR" w:bidi="fa-IR"/>
              </w:rPr>
              <w:t>эквиноварусная</w:t>
            </w:r>
            <w:proofErr w:type="spellEnd"/>
            <w:r w:rsidRPr="005926D1">
              <w:rPr>
                <w:rFonts w:eastAsia="Andale Sans UI"/>
                <w:kern w:val="1"/>
                <w:sz w:val="20"/>
                <w:szCs w:val="20"/>
                <w:lang w:eastAsia="fa-IR" w:bidi="fa-IR"/>
              </w:rPr>
              <w:t xml:space="preserve">, </w:t>
            </w:r>
            <w:proofErr w:type="spellStart"/>
            <w:r w:rsidRPr="005926D1">
              <w:rPr>
                <w:rFonts w:eastAsia="Andale Sans UI"/>
                <w:kern w:val="1"/>
                <w:sz w:val="20"/>
                <w:szCs w:val="20"/>
                <w:lang w:eastAsia="fa-IR" w:bidi="fa-IR"/>
              </w:rPr>
              <w:t>половарусная</w:t>
            </w:r>
            <w:proofErr w:type="spellEnd"/>
            <w:r w:rsidRPr="005926D1">
              <w:rPr>
                <w:rFonts w:eastAsia="Andale Sans UI"/>
                <w:kern w:val="1"/>
                <w:sz w:val="20"/>
                <w:szCs w:val="20"/>
                <w:lang w:eastAsia="fa-IR" w:bidi="fa-IR"/>
              </w:rPr>
              <w:t xml:space="preserve"> стопа, культи стоп, укорочение нижней конечности, на «слоновую» стопу), а также для </w:t>
            </w:r>
            <w:proofErr w:type="spellStart"/>
            <w:r w:rsidRPr="005926D1">
              <w:rPr>
                <w:rFonts w:eastAsia="Andale Sans UI"/>
                <w:kern w:val="1"/>
                <w:sz w:val="20"/>
                <w:szCs w:val="20"/>
                <w:lang w:eastAsia="fa-IR" w:bidi="fa-IR"/>
              </w:rPr>
              <w:t>бездвуруких</w:t>
            </w:r>
            <w:proofErr w:type="spellEnd"/>
            <w:r w:rsidRPr="005926D1">
              <w:rPr>
                <w:rFonts w:eastAsia="Andale Sans UI"/>
                <w:kern w:val="1"/>
                <w:sz w:val="20"/>
                <w:szCs w:val="20"/>
                <w:lang w:eastAsia="fa-IR" w:bidi="fa-IR"/>
              </w:rPr>
              <w:t xml:space="preserve">. </w:t>
            </w:r>
          </w:p>
          <w:p w:rsidR="00E66131" w:rsidRPr="005926D1" w:rsidRDefault="00E66131" w:rsidP="00DC7C53">
            <w:pPr>
              <w:widowControl w:val="0"/>
              <w:tabs>
                <w:tab w:val="left" w:pos="582"/>
              </w:tabs>
              <w:suppressAutoHyphens/>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Обувь в соответствии с функциональным назначением и медицинскими показаниями должна включать: </w:t>
            </w:r>
          </w:p>
          <w:p w:rsidR="00E66131" w:rsidRPr="005926D1" w:rsidRDefault="00E66131" w:rsidP="00DC7C53">
            <w:pPr>
              <w:widowControl w:val="0"/>
              <w:tabs>
                <w:tab w:val="left" w:pos="582"/>
              </w:tabs>
              <w:suppressAutoHyphens/>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специальные жесткие детали (союзка жесткая, </w:t>
            </w:r>
            <w:proofErr w:type="spellStart"/>
            <w:r w:rsidRPr="005926D1">
              <w:rPr>
                <w:rFonts w:eastAsia="Andale Sans UI"/>
                <w:kern w:val="1"/>
                <w:sz w:val="20"/>
                <w:szCs w:val="20"/>
                <w:lang w:eastAsia="fa-IR" w:bidi="fa-IR"/>
              </w:rPr>
              <w:t>берц</w:t>
            </w:r>
            <w:proofErr w:type="spellEnd"/>
            <w:r w:rsidRPr="005926D1">
              <w:rPr>
                <w:rFonts w:eastAsia="Andale Sans UI"/>
                <w:kern w:val="1"/>
                <w:sz w:val="20"/>
                <w:szCs w:val="20"/>
                <w:lang w:eastAsia="fa-IR" w:bidi="fa-IR"/>
              </w:rPr>
              <w:t xml:space="preserve"> жесткий односторонний наружный, при необходимости внутренний, </w:t>
            </w:r>
            <w:proofErr w:type="spellStart"/>
            <w:r w:rsidRPr="005926D1">
              <w:rPr>
                <w:rFonts w:eastAsia="Andale Sans UI"/>
                <w:kern w:val="1"/>
                <w:sz w:val="20"/>
                <w:szCs w:val="20"/>
                <w:lang w:eastAsia="fa-IR" w:bidi="fa-IR"/>
              </w:rPr>
              <w:t>берц</w:t>
            </w:r>
            <w:proofErr w:type="spellEnd"/>
            <w:r w:rsidRPr="005926D1">
              <w:rPr>
                <w:rFonts w:eastAsia="Andale Sans UI"/>
                <w:kern w:val="1"/>
                <w:sz w:val="20"/>
                <w:szCs w:val="20"/>
                <w:lang w:eastAsia="fa-IR" w:bidi="fa-IR"/>
              </w:rPr>
              <w:t xml:space="preserve"> жесткий двусторонний, при необходимости круговой, задний жесткий </w:t>
            </w:r>
            <w:proofErr w:type="spellStart"/>
            <w:r w:rsidRPr="005926D1">
              <w:rPr>
                <w:rFonts w:eastAsia="Andale Sans UI"/>
                <w:kern w:val="1"/>
                <w:sz w:val="20"/>
                <w:szCs w:val="20"/>
                <w:lang w:eastAsia="fa-IR" w:bidi="fa-IR"/>
              </w:rPr>
              <w:t>берц</w:t>
            </w:r>
            <w:proofErr w:type="spellEnd"/>
            <w:r w:rsidRPr="005926D1">
              <w:rPr>
                <w:rFonts w:eastAsia="Andale Sans UI"/>
                <w:kern w:val="1"/>
                <w:sz w:val="20"/>
                <w:szCs w:val="20"/>
                <w:lang w:eastAsia="fa-IR" w:bidi="fa-IR"/>
              </w:rPr>
              <w:t>, задник с удлиненными крыльями, подносок укороченный, при необходимости серповидный, язычок жесткий, передний жесткий клапан, бочок жесткий, стелька верхняя фигурная с козырьком, при необходимости невысокой боковой поддержкой);</w:t>
            </w:r>
          </w:p>
          <w:p w:rsidR="00E66131" w:rsidRPr="005926D1" w:rsidRDefault="00E66131" w:rsidP="00DC7C53">
            <w:pPr>
              <w:widowControl w:val="0"/>
              <w:tabs>
                <w:tab w:val="left" w:pos="582"/>
              </w:tabs>
              <w:suppressAutoHyphens/>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специальные мягкие детали (дополнительная шнуровка, тяги, манжетка, петля в обуви для </w:t>
            </w:r>
            <w:proofErr w:type="spellStart"/>
            <w:r w:rsidRPr="005926D1">
              <w:rPr>
                <w:rFonts w:eastAsia="Andale Sans UI"/>
                <w:kern w:val="1"/>
                <w:sz w:val="20"/>
                <w:szCs w:val="20"/>
                <w:lang w:eastAsia="fa-IR" w:bidi="fa-IR"/>
              </w:rPr>
              <w:t>бездвуруких</w:t>
            </w:r>
            <w:proofErr w:type="spellEnd"/>
            <w:r w:rsidRPr="005926D1">
              <w:rPr>
                <w:rFonts w:eastAsia="Andale Sans UI"/>
                <w:kern w:val="1"/>
                <w:sz w:val="20"/>
                <w:szCs w:val="20"/>
                <w:lang w:eastAsia="fa-IR" w:bidi="fa-IR"/>
              </w:rPr>
              <w:t>);</w:t>
            </w:r>
          </w:p>
          <w:p w:rsidR="00E66131" w:rsidRPr="005926D1" w:rsidRDefault="00E66131" w:rsidP="00DC7C53">
            <w:pPr>
              <w:widowControl w:val="0"/>
              <w:tabs>
                <w:tab w:val="left" w:pos="582"/>
              </w:tabs>
              <w:suppressAutoHyphens/>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специальные металлические детали (пластинка для </w:t>
            </w:r>
            <w:r w:rsidRPr="005926D1">
              <w:rPr>
                <w:rFonts w:eastAsia="Andale Sans UI"/>
                <w:kern w:val="1"/>
                <w:sz w:val="20"/>
                <w:szCs w:val="20"/>
                <w:lang w:eastAsia="fa-IR" w:bidi="fa-IR"/>
              </w:rPr>
              <w:lastRenderedPageBreak/>
              <w:t xml:space="preserve">ортопедической обуви, шины стальные, планшетки корсетные); </w:t>
            </w:r>
          </w:p>
          <w:p w:rsidR="00E66131" w:rsidRPr="005926D1" w:rsidRDefault="00E66131" w:rsidP="00DC7C53">
            <w:pPr>
              <w:widowControl w:val="0"/>
              <w:tabs>
                <w:tab w:val="left" w:pos="582"/>
              </w:tabs>
              <w:suppressAutoHyphens/>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w:t>
            </w:r>
            <w:proofErr w:type="spellStart"/>
            <w:r w:rsidRPr="005926D1">
              <w:rPr>
                <w:rFonts w:eastAsia="Andale Sans UI"/>
                <w:kern w:val="1"/>
                <w:sz w:val="20"/>
                <w:szCs w:val="20"/>
                <w:lang w:eastAsia="fa-IR" w:bidi="fa-IR"/>
              </w:rPr>
              <w:t>межстелечные</w:t>
            </w:r>
            <w:proofErr w:type="spellEnd"/>
            <w:r w:rsidRPr="005926D1">
              <w:rPr>
                <w:rFonts w:eastAsia="Andale Sans UI"/>
                <w:kern w:val="1"/>
                <w:sz w:val="20"/>
                <w:szCs w:val="20"/>
                <w:lang w:eastAsia="fa-IR" w:bidi="fa-IR"/>
              </w:rPr>
              <w:t xml:space="preserve"> слои (выкладка сводов наружного и внутреннего, косок, супинатор, пронатор, пробка, двойной след);</w:t>
            </w:r>
          </w:p>
          <w:p w:rsidR="00E66131" w:rsidRPr="005926D1" w:rsidRDefault="00E66131" w:rsidP="00DC7C53">
            <w:pPr>
              <w:widowControl w:val="0"/>
              <w:tabs>
                <w:tab w:val="left" w:pos="582"/>
              </w:tabs>
              <w:suppressAutoHyphens/>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специальные детали низа (каблук и подошва особой формы)</w:t>
            </w:r>
          </w:p>
          <w:p w:rsidR="00E66131" w:rsidRPr="005926D1" w:rsidRDefault="00E66131" w:rsidP="00DC7C53">
            <w:pPr>
              <w:widowControl w:val="0"/>
              <w:tabs>
                <w:tab w:val="left" w:pos="582"/>
              </w:tabs>
              <w:suppressAutoHyphens/>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и прочие специальные детали (искусственный передний отдел стопы и искусственный носок). </w:t>
            </w:r>
          </w:p>
          <w:p w:rsidR="00E66131" w:rsidRPr="005926D1" w:rsidRDefault="00E66131" w:rsidP="00DC7C53">
            <w:pPr>
              <w:widowControl w:val="0"/>
              <w:tabs>
                <w:tab w:val="left" w:pos="582"/>
              </w:tabs>
              <w:suppressAutoHyphens/>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Обувь должна быть выполнена из натуральных материалов.</w:t>
            </w:r>
          </w:p>
          <w:p w:rsidR="00E66131" w:rsidRPr="005926D1" w:rsidRDefault="00E66131" w:rsidP="00DC7C53">
            <w:pPr>
              <w:widowControl w:val="0"/>
              <w:tabs>
                <w:tab w:val="left" w:pos="582"/>
              </w:tabs>
              <w:suppressAutoHyphens/>
              <w:ind w:left="-63" w:right="-3"/>
              <w:textAlignment w:val="baseline"/>
              <w:rPr>
                <w:rFonts w:eastAsia="Andale Sans UI"/>
                <w:kern w:val="1"/>
                <w:sz w:val="20"/>
                <w:szCs w:val="20"/>
                <w:lang w:eastAsia="fa-IR" w:bidi="fa-IR"/>
              </w:rPr>
            </w:pPr>
            <w:r w:rsidRPr="005926D1">
              <w:rPr>
                <w:rFonts w:eastAsia="Andale Sans UI"/>
                <w:kern w:val="1"/>
                <w:sz w:val="20"/>
                <w:szCs w:val="20"/>
                <w:lang w:eastAsia="fa-IR" w:bidi="fa-IR"/>
              </w:rPr>
              <w:t>1.2 Обувь на протез без утепленной подкладки ботинки, полуботинки, туфли. Обувь должна быть предназначена для взрослых и детей, пользующихся протезами нижних конечностей.</w:t>
            </w:r>
          </w:p>
          <w:p w:rsidR="00E66131" w:rsidRPr="005926D1" w:rsidRDefault="00E66131" w:rsidP="00DC7C53">
            <w:pPr>
              <w:widowControl w:val="0"/>
              <w:tabs>
                <w:tab w:val="left" w:pos="582"/>
              </w:tabs>
              <w:suppressAutoHyphens/>
              <w:ind w:left="-63" w:right="-3"/>
              <w:textAlignment w:val="baseline"/>
              <w:rPr>
                <w:rFonts w:eastAsia="Andale Sans UI"/>
                <w:kern w:val="1"/>
                <w:sz w:val="20"/>
                <w:szCs w:val="20"/>
                <w:lang w:eastAsia="fa-IR" w:bidi="fa-IR"/>
              </w:rPr>
            </w:pPr>
            <w:r w:rsidRPr="005926D1">
              <w:rPr>
                <w:rFonts w:eastAsia="Andale Sans UI"/>
                <w:kern w:val="1"/>
                <w:sz w:val="20"/>
                <w:szCs w:val="20"/>
                <w:lang w:eastAsia="fa-IR" w:bidi="fa-IR"/>
              </w:rPr>
              <w:t>Обувь должна быть изготовлена по индивидуальным размерам пациента.</w:t>
            </w:r>
          </w:p>
          <w:p w:rsidR="00E66131" w:rsidRPr="005926D1" w:rsidRDefault="00E66131" w:rsidP="00DC7C53">
            <w:pPr>
              <w:widowControl w:val="0"/>
              <w:tabs>
                <w:tab w:val="left" w:pos="582"/>
              </w:tabs>
              <w:suppressAutoHyphens/>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Обувь должна быть выполнена из натуральных материалов.</w:t>
            </w:r>
          </w:p>
        </w:tc>
        <w:tc>
          <w:tcPr>
            <w:tcW w:w="709" w:type="dxa"/>
            <w:tcBorders>
              <w:left w:val="single" w:sz="4" w:space="0" w:color="auto"/>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48" w:right="-48"/>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lastRenderedPageBreak/>
              <w:t>28</w:t>
            </w:r>
          </w:p>
        </w:tc>
        <w:tc>
          <w:tcPr>
            <w:tcW w:w="992" w:type="dxa"/>
            <w:tcBorders>
              <w:left w:val="single" w:sz="4" w:space="0" w:color="000000"/>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48" w:right="-48"/>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7547,50</w:t>
            </w: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48" w:right="-48"/>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211 330,00</w:t>
            </w:r>
          </w:p>
        </w:tc>
      </w:tr>
      <w:tr w:rsidR="00E66131" w:rsidRPr="005926D1" w:rsidTr="00DC7C53">
        <w:tc>
          <w:tcPr>
            <w:tcW w:w="534" w:type="dxa"/>
            <w:tcBorders>
              <w:left w:val="single" w:sz="4" w:space="0" w:color="000000"/>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63" w:right="-3"/>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lastRenderedPageBreak/>
              <w:t>3</w:t>
            </w:r>
          </w:p>
        </w:tc>
        <w:tc>
          <w:tcPr>
            <w:tcW w:w="1735" w:type="dxa"/>
            <w:tcBorders>
              <w:left w:val="single" w:sz="4" w:space="0" w:color="000000"/>
              <w:bottom w:val="single" w:sz="4" w:space="0" w:color="000000"/>
              <w:right w:val="single" w:sz="4" w:space="0" w:color="auto"/>
            </w:tcBorders>
          </w:tcPr>
          <w:p w:rsidR="00E66131" w:rsidRPr="005926D1" w:rsidRDefault="00927330" w:rsidP="00DC7C53">
            <w:pPr>
              <w:widowControl w:val="0"/>
              <w:suppressAutoHyphens/>
              <w:snapToGrid w:val="0"/>
              <w:ind w:left="97" w:right="25"/>
              <w:textAlignment w:val="baseline"/>
              <w:rPr>
                <w:rFonts w:eastAsia="Andale Sans UI"/>
                <w:kern w:val="1"/>
                <w:sz w:val="20"/>
                <w:szCs w:val="20"/>
                <w:lang w:eastAsia="fa-IR" w:bidi="fa-IR"/>
              </w:rPr>
            </w:pPr>
            <w:r w:rsidRPr="00927330">
              <w:rPr>
                <w:rFonts w:eastAsia="Andale Sans UI"/>
                <w:kern w:val="1"/>
                <w:sz w:val="20"/>
                <w:szCs w:val="20"/>
                <w:lang w:eastAsia="fa-IR" w:bidi="fa-IR"/>
              </w:rPr>
              <w:t>Выполнение работ для обеспечения пострадавших от несчастных случаев на производстве и профессиональных заболеваний ортопедической обувью на протезы при двусторонней ампутации нижних конечностей (пара)</w:t>
            </w:r>
          </w:p>
        </w:tc>
        <w:tc>
          <w:tcPr>
            <w:tcW w:w="53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Обувь на протез ботинки, полуботинки, туфли. Обувь должна быть предназначена для взрослых и детей, пользующихся протезами нижних конечностей.</w:t>
            </w:r>
          </w:p>
          <w:p w:rsidR="00E66131" w:rsidRPr="005926D1" w:rsidRDefault="00E66131" w:rsidP="00DC7C53">
            <w:pPr>
              <w:widowControl w:val="0"/>
              <w:suppressAutoHyphens/>
              <w:snapToGrid w:val="0"/>
              <w:ind w:left="-63" w:right="-3"/>
              <w:textAlignment w:val="baseline"/>
              <w:rPr>
                <w:rFonts w:eastAsia="Andale Sans UI"/>
                <w:kern w:val="1"/>
                <w:sz w:val="20"/>
                <w:szCs w:val="20"/>
                <w:lang w:eastAsia="fa-IR" w:bidi="fa-IR"/>
              </w:rPr>
            </w:pPr>
            <w:r w:rsidRPr="005926D1">
              <w:rPr>
                <w:rFonts w:eastAsia="Andale Sans UI"/>
                <w:kern w:val="1"/>
                <w:sz w:val="20"/>
                <w:szCs w:val="20"/>
                <w:lang w:eastAsia="fa-IR" w:bidi="fa-IR"/>
              </w:rPr>
              <w:t>Обувь должна быть изготовлена по индивидуальным размерам пациента.</w:t>
            </w:r>
          </w:p>
        </w:tc>
        <w:tc>
          <w:tcPr>
            <w:tcW w:w="709" w:type="dxa"/>
            <w:tcBorders>
              <w:left w:val="single" w:sz="4" w:space="0" w:color="auto"/>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48" w:right="-48"/>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6</w:t>
            </w:r>
          </w:p>
        </w:tc>
        <w:tc>
          <w:tcPr>
            <w:tcW w:w="992" w:type="dxa"/>
            <w:tcBorders>
              <w:left w:val="single" w:sz="4" w:space="0" w:color="000000"/>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48" w:right="-48"/>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7228,00</w:t>
            </w: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48" w:right="-48"/>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43 368,00</w:t>
            </w:r>
          </w:p>
        </w:tc>
      </w:tr>
      <w:tr w:rsidR="00E66131" w:rsidRPr="005926D1" w:rsidTr="00DC7C53">
        <w:tc>
          <w:tcPr>
            <w:tcW w:w="534" w:type="dxa"/>
            <w:tcBorders>
              <w:left w:val="single" w:sz="4" w:space="0" w:color="000000"/>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63" w:right="-3"/>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4</w:t>
            </w:r>
          </w:p>
        </w:tc>
        <w:tc>
          <w:tcPr>
            <w:tcW w:w="1735" w:type="dxa"/>
            <w:tcBorders>
              <w:left w:val="single" w:sz="4" w:space="0" w:color="000000"/>
              <w:bottom w:val="single" w:sz="4" w:space="0" w:color="000000"/>
              <w:right w:val="single" w:sz="4" w:space="0" w:color="auto"/>
            </w:tcBorders>
          </w:tcPr>
          <w:p w:rsidR="00E66131" w:rsidRPr="005926D1" w:rsidRDefault="00927330" w:rsidP="00DC7C53">
            <w:pPr>
              <w:widowControl w:val="0"/>
              <w:suppressAutoHyphens/>
              <w:snapToGrid w:val="0"/>
              <w:ind w:left="97" w:right="25"/>
              <w:textAlignment w:val="baseline"/>
              <w:rPr>
                <w:rFonts w:eastAsia="Andale Sans UI"/>
                <w:kern w:val="1"/>
                <w:sz w:val="20"/>
                <w:szCs w:val="20"/>
                <w:lang w:eastAsia="fa-IR" w:bidi="fa-IR"/>
              </w:rPr>
            </w:pPr>
            <w:proofErr w:type="gramStart"/>
            <w:r w:rsidRPr="00927330">
              <w:rPr>
                <w:rFonts w:eastAsia="Andale Sans UI"/>
                <w:kern w:val="1"/>
                <w:sz w:val="20"/>
                <w:szCs w:val="20"/>
                <w:lang w:eastAsia="fa-IR" w:bidi="fa-IR"/>
              </w:rPr>
              <w:t>Выполнение работ для обеспечения пострадавших от несчастных случаев на производстве и профессиональных заболеваний ортопедической обувью сложной на утепленной подкладки (пара)</w:t>
            </w:r>
            <w:proofErr w:type="gramEnd"/>
          </w:p>
        </w:tc>
        <w:tc>
          <w:tcPr>
            <w:tcW w:w="53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На утепленной подкладке мужская, женская (сапожки, полусапожки, ботинки, полуботинки). </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Обувь должна быть изготовлена по индивидуальным размерам и </w:t>
            </w:r>
            <w:proofErr w:type="spellStart"/>
            <w:r w:rsidRPr="005926D1">
              <w:rPr>
                <w:rFonts w:eastAsia="Andale Sans UI"/>
                <w:kern w:val="1"/>
                <w:sz w:val="20"/>
                <w:szCs w:val="20"/>
                <w:lang w:eastAsia="fa-IR" w:bidi="fa-IR"/>
              </w:rPr>
              <w:t>обчерку</w:t>
            </w:r>
            <w:proofErr w:type="spellEnd"/>
            <w:r w:rsidRPr="005926D1">
              <w:rPr>
                <w:rFonts w:eastAsia="Andale Sans UI"/>
                <w:kern w:val="1"/>
                <w:sz w:val="20"/>
                <w:szCs w:val="20"/>
                <w:lang w:eastAsia="fa-IR" w:bidi="fa-IR"/>
              </w:rPr>
              <w:t xml:space="preserve"> стопы пациента по колодкам, при необходимости на основе слепка. Обувь должна быть предназначена для взрослых с деформациями и дефектами стоп для восстановления и компенсации статико-динамической функции при выраженных анатомических изменениях стоп (</w:t>
            </w:r>
            <w:proofErr w:type="spellStart"/>
            <w:r w:rsidRPr="005926D1">
              <w:rPr>
                <w:rFonts w:eastAsia="Andale Sans UI"/>
                <w:kern w:val="1"/>
                <w:sz w:val="20"/>
                <w:szCs w:val="20"/>
                <w:lang w:eastAsia="fa-IR" w:bidi="fa-IR"/>
              </w:rPr>
              <w:t>эквинусная</w:t>
            </w:r>
            <w:proofErr w:type="spellEnd"/>
            <w:r w:rsidRPr="005926D1">
              <w:rPr>
                <w:rFonts w:eastAsia="Andale Sans UI"/>
                <w:kern w:val="1"/>
                <w:sz w:val="20"/>
                <w:szCs w:val="20"/>
                <w:lang w:eastAsia="fa-IR" w:bidi="fa-IR"/>
              </w:rPr>
              <w:t xml:space="preserve">, </w:t>
            </w:r>
            <w:proofErr w:type="spellStart"/>
            <w:r w:rsidRPr="005926D1">
              <w:rPr>
                <w:rFonts w:eastAsia="Andale Sans UI"/>
                <w:kern w:val="1"/>
                <w:sz w:val="20"/>
                <w:szCs w:val="20"/>
                <w:lang w:eastAsia="fa-IR" w:bidi="fa-IR"/>
              </w:rPr>
              <w:t>эквиноварусная</w:t>
            </w:r>
            <w:proofErr w:type="spellEnd"/>
            <w:r w:rsidRPr="005926D1">
              <w:rPr>
                <w:rFonts w:eastAsia="Andale Sans UI"/>
                <w:kern w:val="1"/>
                <w:sz w:val="20"/>
                <w:szCs w:val="20"/>
                <w:lang w:eastAsia="fa-IR" w:bidi="fa-IR"/>
              </w:rPr>
              <w:t xml:space="preserve">, </w:t>
            </w:r>
            <w:proofErr w:type="spellStart"/>
            <w:r w:rsidRPr="005926D1">
              <w:rPr>
                <w:rFonts w:eastAsia="Andale Sans UI"/>
                <w:kern w:val="1"/>
                <w:sz w:val="20"/>
                <w:szCs w:val="20"/>
                <w:lang w:eastAsia="fa-IR" w:bidi="fa-IR"/>
              </w:rPr>
              <w:t>половарусная</w:t>
            </w:r>
            <w:proofErr w:type="spellEnd"/>
            <w:r w:rsidRPr="005926D1">
              <w:rPr>
                <w:rFonts w:eastAsia="Andale Sans UI"/>
                <w:kern w:val="1"/>
                <w:sz w:val="20"/>
                <w:szCs w:val="20"/>
                <w:lang w:eastAsia="fa-IR" w:bidi="fa-IR"/>
              </w:rPr>
              <w:t xml:space="preserve"> стопа, культи стоп, укорочение нижней конечности, на «слоновую» стопу), а также для </w:t>
            </w:r>
            <w:proofErr w:type="spellStart"/>
            <w:r w:rsidRPr="005926D1">
              <w:rPr>
                <w:rFonts w:eastAsia="Andale Sans UI"/>
                <w:kern w:val="1"/>
                <w:sz w:val="20"/>
                <w:szCs w:val="20"/>
                <w:lang w:eastAsia="fa-IR" w:bidi="fa-IR"/>
              </w:rPr>
              <w:t>бездвуруких</w:t>
            </w:r>
            <w:proofErr w:type="spellEnd"/>
            <w:r w:rsidRPr="005926D1">
              <w:rPr>
                <w:rFonts w:eastAsia="Andale Sans UI"/>
                <w:kern w:val="1"/>
                <w:sz w:val="20"/>
                <w:szCs w:val="20"/>
                <w:lang w:eastAsia="fa-IR" w:bidi="fa-IR"/>
              </w:rPr>
              <w:t xml:space="preserve">. </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Обувь в соответствии с функциональным назначением и медицинскими показаниями должна включать:</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специальные жесткие детали (союзка жесткая, </w:t>
            </w:r>
            <w:proofErr w:type="spellStart"/>
            <w:r w:rsidRPr="005926D1">
              <w:rPr>
                <w:rFonts w:eastAsia="Andale Sans UI"/>
                <w:kern w:val="1"/>
                <w:sz w:val="20"/>
                <w:szCs w:val="20"/>
                <w:lang w:eastAsia="fa-IR" w:bidi="fa-IR"/>
              </w:rPr>
              <w:t>берц</w:t>
            </w:r>
            <w:proofErr w:type="spellEnd"/>
            <w:r w:rsidRPr="005926D1">
              <w:rPr>
                <w:rFonts w:eastAsia="Andale Sans UI"/>
                <w:kern w:val="1"/>
                <w:sz w:val="20"/>
                <w:szCs w:val="20"/>
                <w:lang w:eastAsia="fa-IR" w:bidi="fa-IR"/>
              </w:rPr>
              <w:t xml:space="preserve"> жесткий односторонний наружный, при необходимости внутренний, </w:t>
            </w:r>
            <w:proofErr w:type="spellStart"/>
            <w:r w:rsidRPr="005926D1">
              <w:rPr>
                <w:rFonts w:eastAsia="Andale Sans UI"/>
                <w:kern w:val="1"/>
                <w:sz w:val="20"/>
                <w:szCs w:val="20"/>
                <w:lang w:eastAsia="fa-IR" w:bidi="fa-IR"/>
              </w:rPr>
              <w:t>берц</w:t>
            </w:r>
            <w:proofErr w:type="spellEnd"/>
            <w:r w:rsidRPr="005926D1">
              <w:rPr>
                <w:rFonts w:eastAsia="Andale Sans UI"/>
                <w:kern w:val="1"/>
                <w:sz w:val="20"/>
                <w:szCs w:val="20"/>
                <w:lang w:eastAsia="fa-IR" w:bidi="fa-IR"/>
              </w:rPr>
              <w:t xml:space="preserve"> жесткий двусторонний, при необходимости круговой, задний жесткий </w:t>
            </w:r>
            <w:proofErr w:type="spellStart"/>
            <w:r w:rsidRPr="005926D1">
              <w:rPr>
                <w:rFonts w:eastAsia="Andale Sans UI"/>
                <w:kern w:val="1"/>
                <w:sz w:val="20"/>
                <w:szCs w:val="20"/>
                <w:lang w:eastAsia="fa-IR" w:bidi="fa-IR"/>
              </w:rPr>
              <w:t>берц</w:t>
            </w:r>
            <w:proofErr w:type="spellEnd"/>
            <w:r w:rsidRPr="005926D1">
              <w:rPr>
                <w:rFonts w:eastAsia="Andale Sans UI"/>
                <w:kern w:val="1"/>
                <w:sz w:val="20"/>
                <w:szCs w:val="20"/>
                <w:lang w:eastAsia="fa-IR" w:bidi="fa-IR"/>
              </w:rPr>
              <w:t>, задник с удлиненными крыльями, подносок укороченный, при необходимости серповидный, язычок жесткий, передний жесткий клапан, бочок жесткий, стелька верхняя фигурная с козырьком, при необходимости невысокой боковой поддержкой);</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специальные мягкие детали (дополнительная шнуровка, тяги, манжетка, петля в обуви для </w:t>
            </w:r>
            <w:proofErr w:type="spellStart"/>
            <w:r w:rsidRPr="005926D1">
              <w:rPr>
                <w:rFonts w:eastAsia="Andale Sans UI"/>
                <w:kern w:val="1"/>
                <w:sz w:val="20"/>
                <w:szCs w:val="20"/>
                <w:lang w:eastAsia="fa-IR" w:bidi="fa-IR"/>
              </w:rPr>
              <w:t>бездвуруких</w:t>
            </w:r>
            <w:proofErr w:type="spellEnd"/>
            <w:r w:rsidRPr="005926D1">
              <w:rPr>
                <w:rFonts w:eastAsia="Andale Sans UI"/>
                <w:kern w:val="1"/>
                <w:sz w:val="20"/>
                <w:szCs w:val="20"/>
                <w:lang w:eastAsia="fa-IR" w:bidi="fa-IR"/>
              </w:rPr>
              <w:t>);</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специальные металлические детали (пластинка для ортопедической обуви, шины стальные, планшетки корсетные); </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w:t>
            </w:r>
            <w:proofErr w:type="spellStart"/>
            <w:r w:rsidRPr="005926D1">
              <w:rPr>
                <w:rFonts w:eastAsia="Andale Sans UI"/>
                <w:kern w:val="1"/>
                <w:sz w:val="20"/>
                <w:szCs w:val="20"/>
                <w:lang w:eastAsia="fa-IR" w:bidi="fa-IR"/>
              </w:rPr>
              <w:t>межстелечные</w:t>
            </w:r>
            <w:proofErr w:type="spellEnd"/>
            <w:r w:rsidRPr="005926D1">
              <w:rPr>
                <w:rFonts w:eastAsia="Andale Sans UI"/>
                <w:kern w:val="1"/>
                <w:sz w:val="20"/>
                <w:szCs w:val="20"/>
                <w:lang w:eastAsia="fa-IR" w:bidi="fa-IR"/>
              </w:rPr>
              <w:t xml:space="preserve"> слои (выкладка сводов наружного и внутреннего, косок, супинатор, пронатор, пробка, двойной след);</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специальные детали низа (каблук и подошва особой формы) </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и прочие специальные детали (искусственный передний отдел стопы и искусственный носок). </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Обувь должна быть выполнена из натуральных материалов.</w:t>
            </w:r>
          </w:p>
        </w:tc>
        <w:tc>
          <w:tcPr>
            <w:tcW w:w="709" w:type="dxa"/>
            <w:tcBorders>
              <w:left w:val="single" w:sz="4" w:space="0" w:color="auto"/>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48" w:right="-48"/>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21</w:t>
            </w:r>
          </w:p>
        </w:tc>
        <w:tc>
          <w:tcPr>
            <w:tcW w:w="992" w:type="dxa"/>
            <w:tcBorders>
              <w:left w:val="single" w:sz="4" w:space="0" w:color="000000"/>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48" w:right="-48"/>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11259,60</w:t>
            </w: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48" w:right="-48"/>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236 451,60</w:t>
            </w:r>
          </w:p>
        </w:tc>
      </w:tr>
      <w:tr w:rsidR="00E66131" w:rsidRPr="005926D1" w:rsidTr="00DC7C53">
        <w:tc>
          <w:tcPr>
            <w:tcW w:w="534" w:type="dxa"/>
            <w:tcBorders>
              <w:left w:val="single" w:sz="4" w:space="0" w:color="000000"/>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63" w:right="-3"/>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5</w:t>
            </w:r>
          </w:p>
        </w:tc>
        <w:tc>
          <w:tcPr>
            <w:tcW w:w="1735" w:type="dxa"/>
            <w:tcBorders>
              <w:left w:val="single" w:sz="4" w:space="0" w:color="000000"/>
              <w:bottom w:val="single" w:sz="4" w:space="0" w:color="000000"/>
              <w:right w:val="single" w:sz="4" w:space="0" w:color="auto"/>
            </w:tcBorders>
          </w:tcPr>
          <w:p w:rsidR="00E66131" w:rsidRPr="005926D1" w:rsidRDefault="00927330" w:rsidP="00DC7C53">
            <w:pPr>
              <w:widowControl w:val="0"/>
              <w:suppressAutoHyphens/>
              <w:snapToGrid w:val="0"/>
              <w:ind w:left="97" w:right="25"/>
              <w:textAlignment w:val="baseline"/>
              <w:rPr>
                <w:rFonts w:eastAsia="Andale Sans UI"/>
                <w:kern w:val="1"/>
                <w:sz w:val="20"/>
                <w:szCs w:val="20"/>
                <w:lang w:eastAsia="fa-IR" w:bidi="fa-IR"/>
              </w:rPr>
            </w:pPr>
            <w:proofErr w:type="gramStart"/>
            <w:r w:rsidRPr="00927330">
              <w:rPr>
                <w:rFonts w:eastAsia="Andale Sans UI"/>
                <w:kern w:val="1"/>
                <w:sz w:val="20"/>
                <w:szCs w:val="20"/>
                <w:lang w:eastAsia="fa-IR" w:bidi="fa-IR"/>
              </w:rPr>
              <w:t>Выполнение работ для обеспечения пострадавших от несчастных случаев на производстве и профессиональных заболеваний ортопедической обувью сложной на аппарат и обувь на протез на утепленной подкладки (пара)</w:t>
            </w:r>
            <w:proofErr w:type="gramEnd"/>
          </w:p>
        </w:tc>
        <w:tc>
          <w:tcPr>
            <w:tcW w:w="53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330" w:rsidRDefault="00927330" w:rsidP="00DC7C53">
            <w:pPr>
              <w:widowControl w:val="0"/>
              <w:suppressAutoHyphens/>
              <w:snapToGrid w:val="0"/>
              <w:ind w:left="-63" w:right="-3"/>
              <w:jc w:val="both"/>
              <w:textAlignment w:val="baseline"/>
              <w:rPr>
                <w:rFonts w:eastAsia="Andale Sans UI"/>
                <w:kern w:val="1"/>
                <w:sz w:val="20"/>
                <w:szCs w:val="20"/>
                <w:lang w:eastAsia="fa-IR" w:bidi="fa-IR"/>
              </w:rPr>
            </w:pPr>
            <w:r w:rsidRPr="00927330">
              <w:rPr>
                <w:rFonts w:eastAsia="Andale Sans UI"/>
                <w:kern w:val="1"/>
                <w:sz w:val="20"/>
                <w:szCs w:val="20"/>
                <w:lang w:eastAsia="fa-IR" w:bidi="fa-IR"/>
              </w:rPr>
              <w:lastRenderedPageBreak/>
              <w:t>На сохраненную конечность - 1 полупара, на протез - 1 полупара.</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5.1 Обувь на сохраненную конечность на утепленной подкладке (сапожки, полусапожки, ботинки, полуботинки). </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Обувь должна быть изготовлена по индивидуальным размерам и </w:t>
            </w:r>
            <w:proofErr w:type="spellStart"/>
            <w:r w:rsidRPr="005926D1">
              <w:rPr>
                <w:rFonts w:eastAsia="Andale Sans UI"/>
                <w:kern w:val="1"/>
                <w:sz w:val="20"/>
                <w:szCs w:val="20"/>
                <w:lang w:eastAsia="fa-IR" w:bidi="fa-IR"/>
              </w:rPr>
              <w:t>обчерку</w:t>
            </w:r>
            <w:proofErr w:type="spellEnd"/>
            <w:r w:rsidRPr="005926D1">
              <w:rPr>
                <w:rFonts w:eastAsia="Andale Sans UI"/>
                <w:kern w:val="1"/>
                <w:sz w:val="20"/>
                <w:szCs w:val="20"/>
                <w:lang w:eastAsia="fa-IR" w:bidi="fa-IR"/>
              </w:rPr>
              <w:t xml:space="preserve"> стопы пациента по колодкам, при необходимости на основе слепка. Обувь должна быть предназначена для взрослых и детей с деформациями и </w:t>
            </w:r>
            <w:r w:rsidRPr="005926D1">
              <w:rPr>
                <w:rFonts w:eastAsia="Andale Sans UI"/>
                <w:kern w:val="1"/>
                <w:sz w:val="20"/>
                <w:szCs w:val="20"/>
                <w:lang w:eastAsia="fa-IR" w:bidi="fa-IR"/>
              </w:rPr>
              <w:lastRenderedPageBreak/>
              <w:t>дефектами стоп для восстановления и компенсации статико-динамической функции при выраженных анатомических изменениях стоп (</w:t>
            </w:r>
            <w:proofErr w:type="spellStart"/>
            <w:r w:rsidRPr="005926D1">
              <w:rPr>
                <w:rFonts w:eastAsia="Andale Sans UI"/>
                <w:kern w:val="1"/>
                <w:sz w:val="20"/>
                <w:szCs w:val="20"/>
                <w:lang w:eastAsia="fa-IR" w:bidi="fa-IR"/>
              </w:rPr>
              <w:t>эквинусная</w:t>
            </w:r>
            <w:proofErr w:type="spellEnd"/>
            <w:r w:rsidRPr="005926D1">
              <w:rPr>
                <w:rFonts w:eastAsia="Andale Sans UI"/>
                <w:kern w:val="1"/>
                <w:sz w:val="20"/>
                <w:szCs w:val="20"/>
                <w:lang w:eastAsia="fa-IR" w:bidi="fa-IR"/>
              </w:rPr>
              <w:t xml:space="preserve">, </w:t>
            </w:r>
            <w:proofErr w:type="spellStart"/>
            <w:r w:rsidRPr="005926D1">
              <w:rPr>
                <w:rFonts w:eastAsia="Andale Sans UI"/>
                <w:kern w:val="1"/>
                <w:sz w:val="20"/>
                <w:szCs w:val="20"/>
                <w:lang w:eastAsia="fa-IR" w:bidi="fa-IR"/>
              </w:rPr>
              <w:t>эквиноварусная</w:t>
            </w:r>
            <w:proofErr w:type="spellEnd"/>
            <w:r w:rsidRPr="005926D1">
              <w:rPr>
                <w:rFonts w:eastAsia="Andale Sans UI"/>
                <w:kern w:val="1"/>
                <w:sz w:val="20"/>
                <w:szCs w:val="20"/>
                <w:lang w:eastAsia="fa-IR" w:bidi="fa-IR"/>
              </w:rPr>
              <w:t xml:space="preserve">, </w:t>
            </w:r>
            <w:proofErr w:type="spellStart"/>
            <w:r w:rsidRPr="005926D1">
              <w:rPr>
                <w:rFonts w:eastAsia="Andale Sans UI"/>
                <w:kern w:val="1"/>
                <w:sz w:val="20"/>
                <w:szCs w:val="20"/>
                <w:lang w:eastAsia="fa-IR" w:bidi="fa-IR"/>
              </w:rPr>
              <w:t>половарусная</w:t>
            </w:r>
            <w:proofErr w:type="spellEnd"/>
            <w:r w:rsidRPr="005926D1">
              <w:rPr>
                <w:rFonts w:eastAsia="Andale Sans UI"/>
                <w:kern w:val="1"/>
                <w:sz w:val="20"/>
                <w:szCs w:val="20"/>
                <w:lang w:eastAsia="fa-IR" w:bidi="fa-IR"/>
              </w:rPr>
              <w:t xml:space="preserve"> стопа, культи стоп, укорочение нижней конечности, на «слоновую» стопу), а также для </w:t>
            </w:r>
            <w:proofErr w:type="spellStart"/>
            <w:r w:rsidRPr="005926D1">
              <w:rPr>
                <w:rFonts w:eastAsia="Andale Sans UI"/>
                <w:kern w:val="1"/>
                <w:sz w:val="20"/>
                <w:szCs w:val="20"/>
                <w:lang w:eastAsia="fa-IR" w:bidi="fa-IR"/>
              </w:rPr>
              <w:t>бездвуруких</w:t>
            </w:r>
            <w:proofErr w:type="spellEnd"/>
            <w:r w:rsidRPr="005926D1">
              <w:rPr>
                <w:rFonts w:eastAsia="Andale Sans UI"/>
                <w:kern w:val="1"/>
                <w:sz w:val="20"/>
                <w:szCs w:val="20"/>
                <w:lang w:eastAsia="fa-IR" w:bidi="fa-IR"/>
              </w:rPr>
              <w:t xml:space="preserve">. </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Обувь в соответствии с функциональным назначением и медицинскими показаниями должна включать:</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специальные жесткие детали (союзка жесткая, </w:t>
            </w:r>
            <w:proofErr w:type="spellStart"/>
            <w:r w:rsidRPr="005926D1">
              <w:rPr>
                <w:rFonts w:eastAsia="Andale Sans UI"/>
                <w:kern w:val="1"/>
                <w:sz w:val="20"/>
                <w:szCs w:val="20"/>
                <w:lang w:eastAsia="fa-IR" w:bidi="fa-IR"/>
              </w:rPr>
              <w:t>берц</w:t>
            </w:r>
            <w:proofErr w:type="spellEnd"/>
            <w:r w:rsidRPr="005926D1">
              <w:rPr>
                <w:rFonts w:eastAsia="Andale Sans UI"/>
                <w:kern w:val="1"/>
                <w:sz w:val="20"/>
                <w:szCs w:val="20"/>
                <w:lang w:eastAsia="fa-IR" w:bidi="fa-IR"/>
              </w:rPr>
              <w:t xml:space="preserve"> жесткий односторонний наружный, при необходимости внутренний, </w:t>
            </w:r>
            <w:proofErr w:type="spellStart"/>
            <w:r w:rsidRPr="005926D1">
              <w:rPr>
                <w:rFonts w:eastAsia="Andale Sans UI"/>
                <w:kern w:val="1"/>
                <w:sz w:val="20"/>
                <w:szCs w:val="20"/>
                <w:lang w:eastAsia="fa-IR" w:bidi="fa-IR"/>
              </w:rPr>
              <w:t>берц</w:t>
            </w:r>
            <w:proofErr w:type="spellEnd"/>
            <w:r w:rsidRPr="005926D1">
              <w:rPr>
                <w:rFonts w:eastAsia="Andale Sans UI"/>
                <w:kern w:val="1"/>
                <w:sz w:val="20"/>
                <w:szCs w:val="20"/>
                <w:lang w:eastAsia="fa-IR" w:bidi="fa-IR"/>
              </w:rPr>
              <w:t xml:space="preserve"> жесткий двусторонний, при необходимости круговой, задний жесткий </w:t>
            </w:r>
            <w:proofErr w:type="spellStart"/>
            <w:r w:rsidRPr="005926D1">
              <w:rPr>
                <w:rFonts w:eastAsia="Andale Sans UI"/>
                <w:kern w:val="1"/>
                <w:sz w:val="20"/>
                <w:szCs w:val="20"/>
                <w:lang w:eastAsia="fa-IR" w:bidi="fa-IR"/>
              </w:rPr>
              <w:t>берц</w:t>
            </w:r>
            <w:proofErr w:type="spellEnd"/>
            <w:r w:rsidRPr="005926D1">
              <w:rPr>
                <w:rFonts w:eastAsia="Andale Sans UI"/>
                <w:kern w:val="1"/>
                <w:sz w:val="20"/>
                <w:szCs w:val="20"/>
                <w:lang w:eastAsia="fa-IR" w:bidi="fa-IR"/>
              </w:rPr>
              <w:t>, задник с удлиненными крыльями, подносок укороченный, при необходимости серповидный, язычок жесткий, передний жесткий клапан, бочок жесткий, стелька верхняя фигурная с козырьком, при необходимости невысокой боковой поддержкой);</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специальные мягкие детали (дополнительная шнуровка, тяги, манжетка, петля в обуви для </w:t>
            </w:r>
            <w:proofErr w:type="spellStart"/>
            <w:r w:rsidRPr="005926D1">
              <w:rPr>
                <w:rFonts w:eastAsia="Andale Sans UI"/>
                <w:kern w:val="1"/>
                <w:sz w:val="20"/>
                <w:szCs w:val="20"/>
                <w:lang w:eastAsia="fa-IR" w:bidi="fa-IR"/>
              </w:rPr>
              <w:t>бездвуруких</w:t>
            </w:r>
            <w:proofErr w:type="spellEnd"/>
            <w:r w:rsidRPr="005926D1">
              <w:rPr>
                <w:rFonts w:eastAsia="Andale Sans UI"/>
                <w:kern w:val="1"/>
                <w:sz w:val="20"/>
                <w:szCs w:val="20"/>
                <w:lang w:eastAsia="fa-IR" w:bidi="fa-IR"/>
              </w:rPr>
              <w:t>);</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специальные металлические детали (пластинка для ортопедической обуви, шины стальные, планшетки корсетные); </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w:t>
            </w:r>
            <w:proofErr w:type="spellStart"/>
            <w:r w:rsidRPr="005926D1">
              <w:rPr>
                <w:rFonts w:eastAsia="Andale Sans UI"/>
                <w:kern w:val="1"/>
                <w:sz w:val="20"/>
                <w:szCs w:val="20"/>
                <w:lang w:eastAsia="fa-IR" w:bidi="fa-IR"/>
              </w:rPr>
              <w:t>межстелечные</w:t>
            </w:r>
            <w:proofErr w:type="spellEnd"/>
            <w:r w:rsidRPr="005926D1">
              <w:rPr>
                <w:rFonts w:eastAsia="Andale Sans UI"/>
                <w:kern w:val="1"/>
                <w:sz w:val="20"/>
                <w:szCs w:val="20"/>
                <w:lang w:eastAsia="fa-IR" w:bidi="fa-IR"/>
              </w:rPr>
              <w:t xml:space="preserve"> слои (выкладка сводов наружного и внутреннего, косок, супинатор, пронатор, пробка, двойной след);</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  специальные детали низа (каблук и подошва особой формы) </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 xml:space="preserve">и прочие специальные детали (искусственный передний отдел стопы и искусственный носок). </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Обувь должна быть выполнена из натуральных материалов.</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5.2 Обувь на протез на утепленной подкладке ботинки, полуботинки, туфли. Обувь должна быть предназначена для взрослых и детей, пользующихся протезами нижних конечностей.</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Обувь должна быть изготовлена по индивидуальным размерам пациента.</w:t>
            </w:r>
          </w:p>
          <w:p w:rsidR="00E66131" w:rsidRPr="005926D1" w:rsidRDefault="00E66131" w:rsidP="00DC7C53">
            <w:pPr>
              <w:widowControl w:val="0"/>
              <w:suppressAutoHyphens/>
              <w:snapToGrid w:val="0"/>
              <w:ind w:left="-63" w:right="-3"/>
              <w:jc w:val="both"/>
              <w:textAlignment w:val="baseline"/>
              <w:rPr>
                <w:rFonts w:eastAsia="Andale Sans UI"/>
                <w:kern w:val="1"/>
                <w:sz w:val="20"/>
                <w:szCs w:val="20"/>
                <w:lang w:eastAsia="fa-IR" w:bidi="fa-IR"/>
              </w:rPr>
            </w:pPr>
            <w:r w:rsidRPr="005926D1">
              <w:rPr>
                <w:rFonts w:eastAsia="Andale Sans UI"/>
                <w:kern w:val="1"/>
                <w:sz w:val="20"/>
                <w:szCs w:val="20"/>
                <w:lang w:eastAsia="fa-IR" w:bidi="fa-IR"/>
              </w:rPr>
              <w:t>Обувь должна быть выполнена из натуральных материалов</w:t>
            </w:r>
          </w:p>
        </w:tc>
        <w:tc>
          <w:tcPr>
            <w:tcW w:w="709" w:type="dxa"/>
            <w:tcBorders>
              <w:left w:val="single" w:sz="4" w:space="0" w:color="auto"/>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48" w:right="-48"/>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lastRenderedPageBreak/>
              <w:t>38</w:t>
            </w:r>
          </w:p>
        </w:tc>
        <w:tc>
          <w:tcPr>
            <w:tcW w:w="992" w:type="dxa"/>
            <w:tcBorders>
              <w:left w:val="single" w:sz="4" w:space="0" w:color="000000"/>
              <w:bottom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48" w:right="-48"/>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7729,00</w:t>
            </w: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E66131" w:rsidRPr="005926D1" w:rsidRDefault="00E66131" w:rsidP="00DC7C53">
            <w:pPr>
              <w:widowControl w:val="0"/>
              <w:suppressAutoHyphens/>
              <w:snapToGrid w:val="0"/>
              <w:ind w:left="-48" w:right="-48"/>
              <w:jc w:val="center"/>
              <w:textAlignment w:val="baseline"/>
              <w:rPr>
                <w:rFonts w:eastAsia="Andale Sans UI"/>
                <w:kern w:val="1"/>
                <w:sz w:val="20"/>
                <w:szCs w:val="20"/>
                <w:lang w:eastAsia="fa-IR" w:bidi="fa-IR"/>
              </w:rPr>
            </w:pPr>
            <w:r w:rsidRPr="005926D1">
              <w:rPr>
                <w:rFonts w:eastAsia="Andale Sans UI"/>
                <w:kern w:val="1"/>
                <w:sz w:val="20"/>
                <w:szCs w:val="20"/>
                <w:lang w:eastAsia="fa-IR" w:bidi="fa-IR"/>
              </w:rPr>
              <w:t>293 702,00</w:t>
            </w:r>
          </w:p>
        </w:tc>
      </w:tr>
      <w:tr w:rsidR="00E66131" w:rsidRPr="005926D1" w:rsidTr="00DC7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5"/>
        </w:trPr>
        <w:tc>
          <w:tcPr>
            <w:tcW w:w="7621" w:type="dxa"/>
            <w:gridSpan w:val="3"/>
            <w:tcBorders>
              <w:bottom w:val="single" w:sz="4" w:space="0" w:color="auto"/>
            </w:tcBorders>
          </w:tcPr>
          <w:p w:rsidR="00E66131" w:rsidRPr="005926D1" w:rsidRDefault="00E66131" w:rsidP="00DC7C53">
            <w:pPr>
              <w:suppressAutoHyphens/>
              <w:jc w:val="right"/>
              <w:textAlignment w:val="baseline"/>
              <w:rPr>
                <w:kern w:val="1"/>
                <w:sz w:val="20"/>
                <w:szCs w:val="20"/>
                <w:lang w:eastAsia="ar-SA"/>
              </w:rPr>
            </w:pPr>
            <w:r w:rsidRPr="005926D1">
              <w:rPr>
                <w:kern w:val="1"/>
                <w:sz w:val="20"/>
                <w:szCs w:val="20"/>
                <w:lang w:eastAsia="ar-SA"/>
              </w:rPr>
              <w:lastRenderedPageBreak/>
              <w:t>Итого:</w:t>
            </w:r>
          </w:p>
        </w:tc>
        <w:tc>
          <w:tcPr>
            <w:tcW w:w="709" w:type="dxa"/>
          </w:tcPr>
          <w:p w:rsidR="00E66131" w:rsidRPr="005926D1" w:rsidRDefault="00E66131" w:rsidP="00DC7C53">
            <w:pPr>
              <w:widowControl w:val="0"/>
              <w:suppressAutoHyphens/>
              <w:snapToGrid w:val="0"/>
              <w:ind w:left="-48" w:right="-48"/>
              <w:jc w:val="center"/>
              <w:textAlignment w:val="baseline"/>
              <w:rPr>
                <w:rFonts w:eastAsia="Andale Sans UI"/>
                <w:kern w:val="1"/>
                <w:sz w:val="20"/>
                <w:szCs w:val="20"/>
                <w:lang w:eastAsia="fa-IR" w:bidi="fa-IR"/>
              </w:rPr>
            </w:pPr>
            <w:r w:rsidRPr="005926D1">
              <w:rPr>
                <w:bCs/>
                <w:color w:val="000000"/>
                <w:sz w:val="20"/>
                <w:szCs w:val="20"/>
              </w:rPr>
              <w:t>121</w:t>
            </w:r>
          </w:p>
        </w:tc>
        <w:tc>
          <w:tcPr>
            <w:tcW w:w="992" w:type="dxa"/>
          </w:tcPr>
          <w:p w:rsidR="00E66131" w:rsidRPr="005926D1" w:rsidRDefault="00E66131" w:rsidP="00DC7C53">
            <w:pPr>
              <w:widowControl w:val="0"/>
              <w:suppressAutoHyphens/>
              <w:snapToGrid w:val="0"/>
              <w:ind w:left="-48" w:right="-48"/>
              <w:jc w:val="center"/>
              <w:textAlignment w:val="baseline"/>
              <w:rPr>
                <w:rFonts w:eastAsia="Andale Sans UI"/>
                <w:kern w:val="1"/>
                <w:sz w:val="20"/>
                <w:szCs w:val="20"/>
                <w:lang w:eastAsia="fa-IR" w:bidi="fa-IR"/>
              </w:rPr>
            </w:pPr>
          </w:p>
        </w:tc>
        <w:tc>
          <w:tcPr>
            <w:tcW w:w="1276" w:type="dxa"/>
          </w:tcPr>
          <w:p w:rsidR="00E66131" w:rsidRPr="005926D1" w:rsidRDefault="00E66131" w:rsidP="00DC7C53">
            <w:pPr>
              <w:widowControl w:val="0"/>
              <w:suppressAutoHyphens/>
              <w:snapToGrid w:val="0"/>
              <w:ind w:left="-48" w:right="-48"/>
              <w:jc w:val="center"/>
              <w:textAlignment w:val="baseline"/>
              <w:rPr>
                <w:rFonts w:eastAsia="Andale Sans UI"/>
                <w:kern w:val="1"/>
                <w:sz w:val="20"/>
                <w:szCs w:val="20"/>
                <w:lang w:eastAsia="fa-IR" w:bidi="fa-IR"/>
              </w:rPr>
            </w:pPr>
            <w:r w:rsidRPr="005926D1">
              <w:rPr>
                <w:bCs/>
                <w:color w:val="000000"/>
                <w:sz w:val="20"/>
                <w:szCs w:val="20"/>
              </w:rPr>
              <w:t>1 089 648,40</w:t>
            </w:r>
          </w:p>
        </w:tc>
      </w:tr>
    </w:tbl>
    <w:p w:rsidR="00E66131" w:rsidRDefault="00E66131" w:rsidP="00E66131">
      <w:pPr>
        <w:pStyle w:val="a3"/>
        <w:rPr>
          <w:b w:val="0"/>
          <w:bCs/>
          <w:sz w:val="24"/>
          <w:szCs w:val="24"/>
          <w:lang w:eastAsia="en-US"/>
        </w:rPr>
      </w:pPr>
    </w:p>
    <w:p w:rsidR="00E66131" w:rsidRPr="00F74A98" w:rsidRDefault="00E66131" w:rsidP="00E66131">
      <w:pPr>
        <w:widowControl w:val="0"/>
        <w:suppressAutoHyphens/>
        <w:autoSpaceDE w:val="0"/>
        <w:ind w:firstLine="850"/>
        <w:jc w:val="center"/>
        <w:textAlignment w:val="baseline"/>
        <w:rPr>
          <w:b/>
          <w:kern w:val="3"/>
        </w:rPr>
      </w:pPr>
      <w:r w:rsidRPr="00F74A98">
        <w:rPr>
          <w:b/>
          <w:kern w:val="3"/>
        </w:rPr>
        <w:t>Требования к качеству работ</w:t>
      </w:r>
    </w:p>
    <w:p w:rsidR="00E66131" w:rsidRPr="00F74A98" w:rsidRDefault="00E66131" w:rsidP="00E66131">
      <w:pPr>
        <w:widowControl w:val="0"/>
        <w:suppressAutoHyphens/>
        <w:autoSpaceDE w:val="0"/>
        <w:ind w:firstLine="850"/>
        <w:jc w:val="both"/>
        <w:textAlignment w:val="baseline"/>
        <w:rPr>
          <w:kern w:val="3"/>
        </w:rPr>
      </w:pPr>
      <w:r w:rsidRPr="00F74A98">
        <w:rPr>
          <w:kern w:val="3"/>
        </w:rPr>
        <w:t>Работы по проведению комплекса медицинских, технических и организационных мероприятий, должны быть направлены на полное или частичное восстановление опорно-двигательных функций пострадавших от несчастных случаев на производстве и профессиональных заболеваний, с помощью ортопедической обуви, имеющую специальную форму и конструкцию и изготавливаемую для пострадавших от несчастных случаев на производстве и профессиональных заболеваний с деформациями, дефектами или функциональной недостаточностью стоп с целью компенсации утраченных функций нижних конечностей.</w:t>
      </w:r>
    </w:p>
    <w:p w:rsidR="00E66131" w:rsidRPr="00F74A98" w:rsidRDefault="00E66131" w:rsidP="00E66131">
      <w:pPr>
        <w:widowControl w:val="0"/>
        <w:suppressAutoHyphens/>
        <w:autoSpaceDE w:val="0"/>
        <w:ind w:firstLine="850"/>
        <w:jc w:val="both"/>
        <w:textAlignment w:val="baseline"/>
        <w:rPr>
          <w:kern w:val="3"/>
        </w:rPr>
      </w:pPr>
      <w:r w:rsidRPr="00F74A98">
        <w:rPr>
          <w:kern w:val="3"/>
        </w:rPr>
        <w:t>Ортопедическая обувь обеспечивает:</w:t>
      </w:r>
    </w:p>
    <w:p w:rsidR="00E66131" w:rsidRPr="00F74A98" w:rsidRDefault="00E66131" w:rsidP="00E66131">
      <w:pPr>
        <w:widowControl w:val="0"/>
        <w:suppressAutoHyphens/>
        <w:autoSpaceDE w:val="0"/>
        <w:ind w:firstLine="850"/>
        <w:jc w:val="both"/>
        <w:textAlignment w:val="baseline"/>
        <w:rPr>
          <w:kern w:val="3"/>
        </w:rPr>
      </w:pPr>
      <w:r w:rsidRPr="00F74A98">
        <w:rPr>
          <w:kern w:val="3"/>
        </w:rPr>
        <w:t>- достаточность опороспособности конечности;</w:t>
      </w:r>
    </w:p>
    <w:p w:rsidR="00E66131" w:rsidRPr="00F74A98" w:rsidRDefault="00E66131" w:rsidP="00E66131">
      <w:pPr>
        <w:widowControl w:val="0"/>
        <w:suppressAutoHyphens/>
        <w:autoSpaceDE w:val="0"/>
        <w:ind w:firstLine="850"/>
        <w:jc w:val="both"/>
        <w:textAlignment w:val="baseline"/>
        <w:rPr>
          <w:kern w:val="3"/>
        </w:rPr>
      </w:pPr>
      <w:r w:rsidRPr="00F74A98">
        <w:rPr>
          <w:kern w:val="3"/>
        </w:rPr>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E66131" w:rsidRPr="00F74A98" w:rsidRDefault="00E66131" w:rsidP="00E66131">
      <w:pPr>
        <w:widowControl w:val="0"/>
        <w:suppressAutoHyphens/>
        <w:autoSpaceDE w:val="0"/>
        <w:ind w:firstLine="850"/>
        <w:jc w:val="both"/>
        <w:textAlignment w:val="baseline"/>
        <w:rPr>
          <w:kern w:val="3"/>
        </w:rPr>
      </w:pPr>
      <w:r w:rsidRPr="00F74A98">
        <w:rPr>
          <w:kern w:val="3"/>
        </w:rPr>
        <w:t>- компенсацию укорочения конечности.</w:t>
      </w:r>
    </w:p>
    <w:p w:rsidR="00E66131" w:rsidRPr="00F74A98" w:rsidRDefault="00E66131" w:rsidP="00E66131">
      <w:pPr>
        <w:widowControl w:val="0"/>
        <w:suppressAutoHyphens/>
        <w:autoSpaceDE w:val="0"/>
        <w:ind w:firstLine="850"/>
        <w:jc w:val="both"/>
        <w:textAlignment w:val="baseline"/>
        <w:rPr>
          <w:kern w:val="3"/>
        </w:rPr>
      </w:pPr>
    </w:p>
    <w:p w:rsidR="00E66131" w:rsidRPr="00F74A98" w:rsidRDefault="00E66131" w:rsidP="00E66131">
      <w:pPr>
        <w:widowControl w:val="0"/>
        <w:suppressAutoHyphens/>
        <w:autoSpaceDE w:val="0"/>
        <w:ind w:firstLine="850"/>
        <w:jc w:val="center"/>
        <w:textAlignment w:val="baseline"/>
        <w:rPr>
          <w:b/>
          <w:kern w:val="3"/>
        </w:rPr>
      </w:pPr>
      <w:r w:rsidRPr="00F74A98">
        <w:rPr>
          <w:b/>
          <w:kern w:val="3"/>
        </w:rPr>
        <w:t>Требования к техническим характеристикам работ</w:t>
      </w:r>
    </w:p>
    <w:p w:rsidR="00E66131" w:rsidRPr="00F74A98" w:rsidRDefault="00E66131" w:rsidP="00E66131">
      <w:pPr>
        <w:widowControl w:val="0"/>
        <w:suppressAutoHyphens/>
        <w:autoSpaceDE w:val="0"/>
        <w:ind w:firstLine="850"/>
        <w:jc w:val="both"/>
        <w:textAlignment w:val="baseline"/>
        <w:rPr>
          <w:kern w:val="3"/>
        </w:rPr>
      </w:pPr>
      <w:r w:rsidRPr="00F74A98">
        <w:rPr>
          <w:kern w:val="3"/>
        </w:rPr>
        <w:t>Выполняемые работы по обеспечению пострадавших от несчастных случаев на производстве и профессиональных заболеваний ортопедической обувью должны содержать комплекс медицинских, технических и социальных мероприятий, проводимых с инвалидами, имеющими нарушения и (или) дефекты опорно-двигательного аппарата, в целях восстановления или компенсации ограничений их жизнедеятельности.</w:t>
      </w:r>
    </w:p>
    <w:p w:rsidR="00E66131" w:rsidRPr="00F74A98" w:rsidRDefault="00E66131" w:rsidP="00E66131">
      <w:pPr>
        <w:suppressAutoHyphens/>
        <w:ind w:firstLine="709"/>
        <w:jc w:val="both"/>
        <w:textAlignment w:val="baseline"/>
        <w:rPr>
          <w:rFonts w:eastAsia="Arial"/>
          <w:kern w:val="1"/>
          <w:lang w:eastAsia="ar-SA"/>
        </w:rPr>
      </w:pPr>
      <w:r w:rsidRPr="00F74A98">
        <w:rPr>
          <w:rFonts w:eastAsia="Arial"/>
          <w:kern w:val="1"/>
          <w:lang w:eastAsia="ar-SA"/>
        </w:rPr>
        <w:lastRenderedPageBreak/>
        <w:t xml:space="preserve">Ортопедическая обувь должна соответствовать требованиям Национального стандарта Российской Федерации </w:t>
      </w:r>
      <w:r w:rsidRPr="00F74A98">
        <w:rPr>
          <w:lang w:eastAsia="zh-CN"/>
        </w:rPr>
        <w:t>ГОСТ Р ИСО 9999-2014</w:t>
      </w:r>
      <w:r w:rsidRPr="00F74A98">
        <w:rPr>
          <w:color w:val="FF0000"/>
          <w:lang w:eastAsia="zh-CN"/>
        </w:rPr>
        <w:t xml:space="preserve"> </w:t>
      </w:r>
      <w:r w:rsidRPr="00F74A98">
        <w:rPr>
          <w:rFonts w:eastAsia="Arial"/>
          <w:kern w:val="1"/>
          <w:lang w:eastAsia="ar-SA"/>
        </w:rPr>
        <w:t>«Технические средства реабилитации людей с ограничениями жизнедеятельности. Классификация»; прочность крепления, деформация задника и под</w:t>
      </w:r>
      <w:bookmarkStart w:id="0" w:name="_GoBack"/>
      <w:bookmarkEnd w:id="0"/>
      <w:r w:rsidRPr="00F74A98">
        <w:rPr>
          <w:rFonts w:eastAsia="Arial"/>
          <w:kern w:val="1"/>
          <w:lang w:eastAsia="ar-SA"/>
        </w:rPr>
        <w:t>носка соответствовать ГОСТ 21463 -87 и гибкость обуви — ГОСТ 14226 -80.</w:t>
      </w:r>
    </w:p>
    <w:p w:rsidR="00E66131" w:rsidRPr="00F74A98" w:rsidRDefault="00E66131" w:rsidP="00E66131">
      <w:pPr>
        <w:widowControl w:val="0"/>
        <w:suppressAutoHyphens/>
        <w:autoSpaceDE w:val="0"/>
        <w:ind w:firstLine="708"/>
        <w:jc w:val="both"/>
        <w:textAlignment w:val="baseline"/>
        <w:rPr>
          <w:kern w:val="3"/>
        </w:rPr>
      </w:pPr>
      <w:r w:rsidRPr="00F74A98">
        <w:rPr>
          <w:kern w:val="3"/>
        </w:rPr>
        <w:t>Сложная ортопедическая обувь должна быть ручного или полумеханического производства.</w:t>
      </w:r>
    </w:p>
    <w:p w:rsidR="00E66131" w:rsidRPr="00F74A98" w:rsidRDefault="00E66131" w:rsidP="00E66131">
      <w:pPr>
        <w:widowControl w:val="0"/>
        <w:suppressAutoHyphens/>
        <w:autoSpaceDE w:val="0"/>
        <w:ind w:firstLine="850"/>
        <w:jc w:val="both"/>
        <w:textAlignment w:val="baseline"/>
        <w:rPr>
          <w:kern w:val="3"/>
        </w:rPr>
      </w:pPr>
      <w:r w:rsidRPr="00F74A98">
        <w:rPr>
          <w:kern w:val="3"/>
        </w:rPr>
        <w:tab/>
        <w:t>Сложная ортопедическая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w:t>
      </w:r>
    </w:p>
    <w:p w:rsidR="00E66131" w:rsidRPr="00F74A98" w:rsidRDefault="00E66131" w:rsidP="00E66131">
      <w:pPr>
        <w:widowControl w:val="0"/>
        <w:suppressAutoHyphens/>
        <w:autoSpaceDE w:val="0"/>
        <w:ind w:firstLine="850"/>
        <w:jc w:val="both"/>
        <w:textAlignment w:val="baseline"/>
        <w:rPr>
          <w:kern w:val="3"/>
        </w:rPr>
      </w:pPr>
      <w:r w:rsidRPr="00F74A98">
        <w:rPr>
          <w:kern w:val="3"/>
        </w:rPr>
        <w:t>а) специальные жесткие детали:</w:t>
      </w:r>
    </w:p>
    <w:p w:rsidR="00E66131" w:rsidRPr="00F74A98" w:rsidRDefault="00E66131" w:rsidP="00E66131">
      <w:pPr>
        <w:widowControl w:val="0"/>
        <w:suppressAutoHyphens/>
        <w:autoSpaceDE w:val="0"/>
        <w:ind w:firstLine="850"/>
        <w:jc w:val="both"/>
        <w:textAlignment w:val="baseline"/>
        <w:rPr>
          <w:kern w:val="3"/>
        </w:rPr>
      </w:pPr>
      <w:r w:rsidRPr="00F74A98">
        <w:rPr>
          <w:kern w:val="3"/>
        </w:rPr>
        <w:t xml:space="preserve">- союзка жесткая, </w:t>
      </w:r>
      <w:proofErr w:type="spellStart"/>
      <w:r w:rsidRPr="00F74A98">
        <w:rPr>
          <w:kern w:val="3"/>
        </w:rPr>
        <w:t>полусоюзка</w:t>
      </w:r>
      <w:proofErr w:type="spellEnd"/>
      <w:r w:rsidRPr="00F74A98">
        <w:rPr>
          <w:kern w:val="3"/>
        </w:rPr>
        <w:t xml:space="preserve"> жесткая, </w:t>
      </w:r>
      <w:proofErr w:type="spellStart"/>
      <w:r w:rsidRPr="00F74A98">
        <w:rPr>
          <w:kern w:val="3"/>
        </w:rPr>
        <w:t>берц</w:t>
      </w:r>
      <w:proofErr w:type="spellEnd"/>
      <w:r w:rsidRPr="00F74A98">
        <w:rPr>
          <w:kern w:val="3"/>
        </w:rPr>
        <w:t xml:space="preserve"> жесткий односторонний, </w:t>
      </w:r>
      <w:proofErr w:type="spellStart"/>
      <w:r w:rsidRPr="00F74A98">
        <w:rPr>
          <w:kern w:val="3"/>
        </w:rPr>
        <w:t>берц</w:t>
      </w:r>
      <w:proofErr w:type="spellEnd"/>
      <w:r w:rsidRPr="00F74A98">
        <w:rPr>
          <w:kern w:val="3"/>
        </w:rPr>
        <w:t xml:space="preserve"> жесткий двусторонний, </w:t>
      </w:r>
      <w:proofErr w:type="spellStart"/>
      <w:r w:rsidRPr="00F74A98">
        <w:rPr>
          <w:kern w:val="3"/>
        </w:rPr>
        <w:t>берц</w:t>
      </w:r>
      <w:proofErr w:type="spellEnd"/>
      <w:r w:rsidRPr="00F74A98">
        <w:rPr>
          <w:kern w:val="3"/>
        </w:rPr>
        <w:t xml:space="preserve"> жесткий круговой, задний жесткий </w:t>
      </w:r>
      <w:proofErr w:type="spellStart"/>
      <w:r w:rsidRPr="00F74A98">
        <w:rPr>
          <w:kern w:val="3"/>
        </w:rPr>
        <w:t>берц</w:t>
      </w:r>
      <w:proofErr w:type="spellEnd"/>
      <w:r w:rsidRPr="00F74A98">
        <w:rPr>
          <w:kern w:val="3"/>
        </w:rPr>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E66131" w:rsidRPr="00F74A98" w:rsidRDefault="00E66131" w:rsidP="00E66131">
      <w:pPr>
        <w:widowControl w:val="0"/>
        <w:suppressAutoHyphens/>
        <w:autoSpaceDE w:val="0"/>
        <w:ind w:firstLine="850"/>
        <w:jc w:val="both"/>
        <w:textAlignment w:val="baseline"/>
        <w:rPr>
          <w:kern w:val="3"/>
        </w:rPr>
      </w:pPr>
      <w:r w:rsidRPr="00F74A98">
        <w:rPr>
          <w:kern w:val="3"/>
        </w:rPr>
        <w:t>б) специальные мягкие детали:</w:t>
      </w:r>
    </w:p>
    <w:p w:rsidR="00E66131" w:rsidRPr="00F74A98" w:rsidRDefault="00E66131" w:rsidP="00E66131">
      <w:pPr>
        <w:widowControl w:val="0"/>
        <w:suppressAutoHyphens/>
        <w:autoSpaceDE w:val="0"/>
        <w:ind w:firstLine="850"/>
        <w:jc w:val="both"/>
        <w:textAlignment w:val="baseline"/>
        <w:rPr>
          <w:kern w:val="3"/>
        </w:rPr>
      </w:pPr>
      <w:r w:rsidRPr="00F74A98">
        <w:rPr>
          <w:kern w:val="3"/>
        </w:rPr>
        <w:t xml:space="preserve">- боковой внутренний ремень, дополнительная шнуровка, тяги, </w:t>
      </w:r>
      <w:proofErr w:type="spellStart"/>
      <w:r w:rsidRPr="00F74A98">
        <w:rPr>
          <w:kern w:val="3"/>
        </w:rPr>
        <w:t>притяжной</w:t>
      </w:r>
      <w:proofErr w:type="spellEnd"/>
      <w:r w:rsidRPr="00F74A98">
        <w:rPr>
          <w:kern w:val="3"/>
        </w:rPr>
        <w:t xml:space="preserve"> ремень, шнуровка.</w:t>
      </w:r>
    </w:p>
    <w:p w:rsidR="00E66131" w:rsidRPr="00F74A98" w:rsidRDefault="00E66131" w:rsidP="00E66131">
      <w:pPr>
        <w:widowControl w:val="0"/>
        <w:suppressAutoHyphens/>
        <w:autoSpaceDE w:val="0"/>
        <w:ind w:firstLine="850"/>
        <w:jc w:val="both"/>
        <w:textAlignment w:val="baseline"/>
        <w:rPr>
          <w:kern w:val="3"/>
        </w:rPr>
      </w:pPr>
      <w:r w:rsidRPr="00F74A98">
        <w:rPr>
          <w:kern w:val="3"/>
        </w:rPr>
        <w:t>в) специальные металлические детали:</w:t>
      </w:r>
    </w:p>
    <w:p w:rsidR="00E66131" w:rsidRPr="00F74A98" w:rsidRDefault="00E66131" w:rsidP="00E66131">
      <w:pPr>
        <w:widowControl w:val="0"/>
        <w:suppressAutoHyphens/>
        <w:autoSpaceDE w:val="0"/>
        <w:ind w:firstLine="850"/>
        <w:jc w:val="both"/>
        <w:textAlignment w:val="baseline"/>
        <w:rPr>
          <w:kern w:val="3"/>
        </w:rPr>
      </w:pPr>
      <w:r w:rsidRPr="00F74A98">
        <w:rPr>
          <w:kern w:val="3"/>
        </w:rPr>
        <w:t>- пластина для ортопедической обуви, шины стальные, планшетки корсетные.</w:t>
      </w:r>
    </w:p>
    <w:p w:rsidR="00E66131" w:rsidRPr="00F74A98" w:rsidRDefault="00E66131" w:rsidP="00E66131">
      <w:pPr>
        <w:widowControl w:val="0"/>
        <w:suppressAutoHyphens/>
        <w:autoSpaceDE w:val="0"/>
        <w:ind w:firstLine="850"/>
        <w:jc w:val="both"/>
        <w:textAlignment w:val="baseline"/>
        <w:rPr>
          <w:kern w:val="3"/>
        </w:rPr>
      </w:pPr>
      <w:r w:rsidRPr="00F74A98">
        <w:rPr>
          <w:kern w:val="3"/>
        </w:rPr>
        <w:t xml:space="preserve">г) </w:t>
      </w:r>
      <w:proofErr w:type="spellStart"/>
      <w:r w:rsidRPr="00F74A98">
        <w:rPr>
          <w:kern w:val="3"/>
        </w:rPr>
        <w:t>межстелечные</w:t>
      </w:r>
      <w:proofErr w:type="spellEnd"/>
      <w:r w:rsidRPr="00F74A98">
        <w:rPr>
          <w:kern w:val="3"/>
        </w:rPr>
        <w:t xml:space="preserve"> слои:</w:t>
      </w:r>
    </w:p>
    <w:p w:rsidR="00E66131" w:rsidRPr="00F74A98" w:rsidRDefault="00E66131" w:rsidP="00E66131">
      <w:pPr>
        <w:widowControl w:val="0"/>
        <w:suppressAutoHyphens/>
        <w:autoSpaceDE w:val="0"/>
        <w:ind w:firstLine="850"/>
        <w:jc w:val="both"/>
        <w:textAlignment w:val="baseline"/>
        <w:rPr>
          <w:kern w:val="3"/>
        </w:rPr>
      </w:pPr>
      <w:r w:rsidRPr="00F74A98">
        <w:rPr>
          <w:kern w:val="3"/>
        </w:rPr>
        <w:t>- выкладка сводов (наружного и внутреннего), вкладка внутреннего свода, косок, супинатор, пронатор, пробка, двойной след.</w:t>
      </w:r>
    </w:p>
    <w:p w:rsidR="00E66131" w:rsidRPr="00F74A98" w:rsidRDefault="00E66131" w:rsidP="00E66131">
      <w:pPr>
        <w:widowControl w:val="0"/>
        <w:suppressAutoHyphens/>
        <w:autoSpaceDE w:val="0"/>
        <w:ind w:firstLine="850"/>
        <w:jc w:val="both"/>
        <w:textAlignment w:val="baseline"/>
        <w:rPr>
          <w:kern w:val="3"/>
        </w:rPr>
      </w:pPr>
      <w:r w:rsidRPr="00F74A98">
        <w:rPr>
          <w:kern w:val="3"/>
        </w:rPr>
        <w:tab/>
      </w:r>
      <w:proofErr w:type="spellStart"/>
      <w:r w:rsidRPr="00F74A98">
        <w:rPr>
          <w:kern w:val="3"/>
        </w:rPr>
        <w:t>Межстелечные</w:t>
      </w:r>
      <w:proofErr w:type="spellEnd"/>
      <w:r w:rsidRPr="00F74A98">
        <w:rPr>
          <w:kern w:val="3"/>
        </w:rPr>
        <w:t xml:space="preserve"> слои должны быть изготовлены в виде единого блока, включающего один или несколько из вышеуказанных элементов.</w:t>
      </w:r>
    </w:p>
    <w:p w:rsidR="00E66131" w:rsidRPr="00F74A98" w:rsidRDefault="00E66131" w:rsidP="00E66131">
      <w:pPr>
        <w:widowControl w:val="0"/>
        <w:suppressAutoHyphens/>
        <w:autoSpaceDE w:val="0"/>
        <w:ind w:firstLine="850"/>
        <w:jc w:val="both"/>
        <w:textAlignment w:val="baseline"/>
        <w:rPr>
          <w:kern w:val="3"/>
        </w:rPr>
      </w:pPr>
      <w:r w:rsidRPr="00F74A98">
        <w:rPr>
          <w:kern w:val="3"/>
        </w:rPr>
        <w:t>д) специальные детали низа:</w:t>
      </w:r>
    </w:p>
    <w:p w:rsidR="00E66131" w:rsidRPr="00F74A98" w:rsidRDefault="00E66131" w:rsidP="00E66131">
      <w:pPr>
        <w:widowControl w:val="0"/>
        <w:suppressAutoHyphens/>
        <w:autoSpaceDE w:val="0"/>
        <w:ind w:firstLine="850"/>
        <w:jc w:val="both"/>
        <w:textAlignment w:val="baseline"/>
        <w:rPr>
          <w:kern w:val="3"/>
        </w:rPr>
      </w:pPr>
      <w:r w:rsidRPr="00F74A98">
        <w:rPr>
          <w:kern w:val="3"/>
        </w:rPr>
        <w:t>- каблук и подошва особой формы;</w:t>
      </w:r>
    </w:p>
    <w:p w:rsidR="00E66131" w:rsidRPr="00F74A98" w:rsidRDefault="00E66131" w:rsidP="00E66131">
      <w:pPr>
        <w:widowControl w:val="0"/>
        <w:suppressAutoHyphens/>
        <w:autoSpaceDE w:val="0"/>
        <w:ind w:firstLine="850"/>
        <w:jc w:val="both"/>
        <w:textAlignment w:val="baseline"/>
        <w:rPr>
          <w:kern w:val="3"/>
        </w:rPr>
      </w:pPr>
      <w:r w:rsidRPr="00F74A98">
        <w:rPr>
          <w:kern w:val="3"/>
        </w:rPr>
        <w:t>е) прочие специальные детали:</w:t>
      </w:r>
    </w:p>
    <w:p w:rsidR="00E66131" w:rsidRPr="00F74A98" w:rsidRDefault="00E66131" w:rsidP="00E66131">
      <w:pPr>
        <w:widowControl w:val="0"/>
        <w:suppressAutoHyphens/>
        <w:autoSpaceDE w:val="0"/>
        <w:ind w:firstLine="850"/>
        <w:jc w:val="both"/>
        <w:textAlignment w:val="baseline"/>
        <w:rPr>
          <w:kern w:val="3"/>
        </w:rPr>
      </w:pPr>
      <w:r w:rsidRPr="00F74A98">
        <w:rPr>
          <w:kern w:val="3"/>
        </w:rPr>
        <w:t>- искусственные стопы, передний отдел стопы и искусственный носок (после ампутации стопы).</w:t>
      </w:r>
    </w:p>
    <w:p w:rsidR="00E66131" w:rsidRPr="00F74A98" w:rsidRDefault="00E66131" w:rsidP="00E66131">
      <w:pPr>
        <w:widowControl w:val="0"/>
        <w:suppressAutoHyphens/>
        <w:autoSpaceDE w:val="0"/>
        <w:ind w:firstLine="850"/>
        <w:jc w:val="both"/>
        <w:textAlignment w:val="baseline"/>
        <w:rPr>
          <w:kern w:val="3"/>
        </w:rPr>
      </w:pPr>
      <w:r w:rsidRPr="00F74A98">
        <w:rPr>
          <w:kern w:val="3"/>
        </w:rPr>
        <w:tab/>
        <w:t>При обработке сложной ортопедической обуви должно предусматриваться несколько примерок.</w:t>
      </w:r>
    </w:p>
    <w:p w:rsidR="00E66131" w:rsidRPr="00F74A98" w:rsidRDefault="00E66131" w:rsidP="00E66131">
      <w:pPr>
        <w:widowControl w:val="0"/>
        <w:suppressAutoHyphens/>
        <w:autoSpaceDE w:val="0"/>
        <w:ind w:firstLine="850"/>
        <w:jc w:val="both"/>
        <w:textAlignment w:val="baseline"/>
        <w:rPr>
          <w:kern w:val="3"/>
        </w:rPr>
      </w:pPr>
      <w:r w:rsidRPr="00F74A98">
        <w:rPr>
          <w:kern w:val="3"/>
        </w:rPr>
        <w:t>Обувь должна быть устойчива к воздействию физиологической жидкости (пота) по МУ 25.1. - 001.</w:t>
      </w:r>
    </w:p>
    <w:p w:rsidR="00E66131" w:rsidRPr="00F74A98" w:rsidRDefault="00E66131" w:rsidP="00E66131">
      <w:pPr>
        <w:widowControl w:val="0"/>
        <w:suppressAutoHyphens/>
        <w:autoSpaceDE w:val="0"/>
        <w:ind w:firstLine="850"/>
        <w:jc w:val="both"/>
        <w:textAlignment w:val="baseline"/>
        <w:rPr>
          <w:kern w:val="3"/>
        </w:rPr>
      </w:pPr>
      <w:r w:rsidRPr="00F74A98">
        <w:rPr>
          <w:kern w:val="3"/>
        </w:rPr>
        <w:tab/>
        <w:t>Обувь повседневная должна быть устойчива к климатическим воздействиям (колебания температур, атмосферные осадки, вода, пыль).</w:t>
      </w:r>
    </w:p>
    <w:p w:rsidR="00E66131" w:rsidRPr="00F74A98" w:rsidRDefault="00E66131" w:rsidP="00E66131">
      <w:pPr>
        <w:widowControl w:val="0"/>
        <w:suppressAutoHyphens/>
        <w:autoSpaceDE w:val="0"/>
        <w:ind w:firstLine="850"/>
        <w:jc w:val="both"/>
        <w:textAlignment w:val="baseline"/>
        <w:rPr>
          <w:kern w:val="3"/>
        </w:rPr>
      </w:pPr>
      <w:r w:rsidRPr="00F74A98">
        <w:rPr>
          <w:kern w:val="3"/>
        </w:rPr>
        <w:tab/>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E66131" w:rsidRPr="00F74A98" w:rsidRDefault="00E66131" w:rsidP="00E66131">
      <w:pPr>
        <w:widowControl w:val="0"/>
        <w:suppressAutoHyphens/>
        <w:autoSpaceDE w:val="0"/>
        <w:ind w:firstLine="850"/>
        <w:jc w:val="both"/>
        <w:textAlignment w:val="baseline"/>
        <w:rPr>
          <w:kern w:val="3"/>
        </w:rPr>
      </w:pPr>
      <w:proofErr w:type="spellStart"/>
      <w:r w:rsidRPr="00F74A98">
        <w:rPr>
          <w:kern w:val="3"/>
        </w:rPr>
        <w:t>Межстелечный</w:t>
      </w:r>
      <w:proofErr w:type="spellEnd"/>
      <w:r w:rsidRPr="00F74A98">
        <w:rPr>
          <w:kern w:val="3"/>
        </w:rPr>
        <w:t xml:space="preserve"> слой должен быть устойчив к гигиенической обработке раствором детского мыла по ГОСТ 25644 в теплой воде до температуры не выше плюс 40° С.</w:t>
      </w:r>
    </w:p>
    <w:p w:rsidR="00E66131" w:rsidRPr="00F74A98" w:rsidRDefault="00E66131" w:rsidP="00E66131">
      <w:pPr>
        <w:suppressAutoHyphens/>
        <w:ind w:firstLine="709"/>
        <w:jc w:val="both"/>
        <w:textAlignment w:val="baseline"/>
        <w:rPr>
          <w:rFonts w:eastAsia="Arial"/>
          <w:kern w:val="1"/>
          <w:lang w:eastAsia="ar-SA"/>
        </w:rPr>
      </w:pPr>
      <w:r w:rsidRPr="00F74A98">
        <w:rPr>
          <w:rFonts w:eastAsia="Arial"/>
          <w:kern w:val="1"/>
          <w:lang w:eastAsia="ar-SA"/>
        </w:rPr>
        <w:t>Соответствие готового изделия</w:t>
      </w:r>
      <w:r w:rsidRPr="00F74A98">
        <w:rPr>
          <w:rFonts w:ascii="Arial Unicode MS" w:eastAsia="Arial Unicode MS" w:hAnsi="Arial Unicode MS" w:cs="Arial Unicode MS"/>
          <w:color w:val="000000"/>
          <w:sz w:val="19"/>
          <w:szCs w:val="19"/>
          <w:lang w:eastAsia="zh-CN"/>
        </w:rPr>
        <w:t xml:space="preserve"> </w:t>
      </w:r>
      <w:r w:rsidRPr="00F74A98">
        <w:rPr>
          <w:rFonts w:eastAsia="Arial"/>
          <w:kern w:val="1"/>
          <w:lang w:eastAsia="ar-SA"/>
        </w:rPr>
        <w:t>ГОСТам.</w:t>
      </w:r>
    </w:p>
    <w:p w:rsidR="00E66131" w:rsidRPr="00F74A98" w:rsidRDefault="00E66131" w:rsidP="00E66131">
      <w:pPr>
        <w:suppressAutoHyphens/>
        <w:ind w:firstLine="709"/>
        <w:jc w:val="both"/>
        <w:textAlignment w:val="baseline"/>
        <w:rPr>
          <w:rFonts w:eastAsia="Arial Unicode MS"/>
          <w:color w:val="000000"/>
          <w:lang w:eastAsia="zh-CN"/>
        </w:rPr>
      </w:pPr>
      <w:r w:rsidRPr="00F74A98">
        <w:rPr>
          <w:rFonts w:eastAsia="Arial Unicode MS"/>
          <w:color w:val="000000"/>
          <w:lang w:eastAsia="zh-CN"/>
        </w:rPr>
        <w:t>Обувь на протез, обувь на аппарат</w:t>
      </w:r>
      <w:r w:rsidRPr="00F74A98">
        <w:rPr>
          <w:lang w:eastAsia="zh-CN"/>
        </w:rPr>
        <w:t>, о</w:t>
      </w:r>
      <w:r w:rsidRPr="00F74A98">
        <w:rPr>
          <w:rFonts w:eastAsia="Arial Unicode MS"/>
          <w:color w:val="000000"/>
          <w:lang w:eastAsia="zh-CN"/>
        </w:rPr>
        <w:t xml:space="preserve">бувь ортопедическая малосложная без утепленной подкладки, </w:t>
      </w:r>
      <w:r w:rsidRPr="00F74A98">
        <w:rPr>
          <w:lang w:eastAsia="zh-CN"/>
        </w:rPr>
        <w:t xml:space="preserve"> о</w:t>
      </w:r>
      <w:r w:rsidRPr="00F74A98">
        <w:rPr>
          <w:rFonts w:eastAsia="Arial Unicode MS"/>
          <w:color w:val="000000"/>
          <w:lang w:eastAsia="zh-CN"/>
        </w:rPr>
        <w:t>бувь ортопедическая малосложная на утепленной подкладке</w:t>
      </w:r>
      <w:r w:rsidRPr="00F74A98">
        <w:rPr>
          <w:lang w:eastAsia="zh-CN"/>
        </w:rPr>
        <w:t>, о</w:t>
      </w:r>
      <w:r w:rsidRPr="00F74A98">
        <w:rPr>
          <w:rFonts w:eastAsia="Arial Unicode MS"/>
          <w:color w:val="000000"/>
          <w:lang w:eastAsia="zh-CN"/>
        </w:rPr>
        <w:t xml:space="preserve">бувь ортопедическая сложная без утепленной подкладки, обувь ортопедическая при односторонней ампутации без утепленной подкладки, обувь ортопедическая сложная на утепленной подкладке, обувь ортопедическая при односторонней ампутации на утепленной подкладке должны соответствовать ГОСТам: ГОСТ </w:t>
      </w:r>
      <w:r w:rsidRPr="00F74A98">
        <w:rPr>
          <w:rFonts w:eastAsia="Arial Unicode MS"/>
          <w:color w:val="000000"/>
          <w:lang w:val="en-US" w:eastAsia="zh-CN"/>
        </w:rPr>
        <w:t>ISO</w:t>
      </w:r>
      <w:r w:rsidRPr="00F74A98">
        <w:rPr>
          <w:rFonts w:eastAsia="Arial Unicode MS"/>
          <w:color w:val="000000"/>
          <w:lang w:eastAsia="zh-CN"/>
        </w:rPr>
        <w:t xml:space="preserve"> 10993-1-2011, ГОСТ </w:t>
      </w:r>
      <w:r w:rsidRPr="00F74A98">
        <w:rPr>
          <w:rFonts w:eastAsia="Arial Unicode MS"/>
          <w:color w:val="000000"/>
          <w:lang w:val="en-US" w:eastAsia="zh-CN"/>
        </w:rPr>
        <w:t>ISO</w:t>
      </w:r>
      <w:r w:rsidRPr="00F74A98">
        <w:rPr>
          <w:rFonts w:eastAsia="Arial Unicode MS"/>
          <w:color w:val="000000"/>
          <w:lang w:eastAsia="zh-CN"/>
        </w:rPr>
        <w:t xml:space="preserve"> 10993-5-2011, ГОСТ </w:t>
      </w:r>
      <w:r w:rsidRPr="00F74A98">
        <w:rPr>
          <w:rFonts w:eastAsia="Arial Unicode MS"/>
          <w:color w:val="000000"/>
          <w:lang w:val="en-US" w:eastAsia="zh-CN"/>
        </w:rPr>
        <w:t>ISO</w:t>
      </w:r>
      <w:r w:rsidRPr="00F74A98">
        <w:rPr>
          <w:rFonts w:eastAsia="Arial Unicode MS"/>
          <w:color w:val="000000"/>
          <w:lang w:eastAsia="zh-CN"/>
        </w:rPr>
        <w:t xml:space="preserve"> 10993-10-2011, ГОСТ Р 52770-2007, ГОСТ Р 51632-2014, ГОСТ Р 54407-2011.</w:t>
      </w:r>
    </w:p>
    <w:p w:rsidR="00E66131" w:rsidRPr="00F74A98" w:rsidRDefault="00E66131" w:rsidP="00E66131">
      <w:pPr>
        <w:widowControl w:val="0"/>
        <w:suppressAutoHyphens/>
        <w:autoSpaceDE w:val="0"/>
        <w:ind w:firstLine="850"/>
        <w:jc w:val="both"/>
        <w:textAlignment w:val="baseline"/>
        <w:rPr>
          <w:kern w:val="3"/>
        </w:rPr>
      </w:pPr>
      <w:r w:rsidRPr="00F74A98">
        <w:rPr>
          <w:kern w:val="3"/>
        </w:rPr>
        <w:t>Требования к безопасности работ</w:t>
      </w:r>
    </w:p>
    <w:p w:rsidR="00E66131" w:rsidRPr="00F74A98" w:rsidRDefault="00E66131" w:rsidP="00E66131">
      <w:pPr>
        <w:widowControl w:val="0"/>
        <w:suppressAutoHyphens/>
        <w:autoSpaceDE w:val="0"/>
        <w:ind w:firstLine="850"/>
        <w:jc w:val="both"/>
        <w:textAlignment w:val="baseline"/>
        <w:rPr>
          <w:kern w:val="3"/>
        </w:rPr>
      </w:pPr>
      <w:r w:rsidRPr="00F74A98">
        <w:rPr>
          <w:kern w:val="3"/>
        </w:rPr>
        <w:t>Проведение работ по обеспечению пострадавших от несчастных случаев на производстве и профессиональных заболеваний ортопедической обувью должно осуществляться при наличии:</w:t>
      </w:r>
    </w:p>
    <w:p w:rsidR="00E66131" w:rsidRPr="00F74A98" w:rsidRDefault="00E66131" w:rsidP="00E66131">
      <w:pPr>
        <w:widowControl w:val="0"/>
        <w:suppressAutoHyphens/>
        <w:autoSpaceDE w:val="0"/>
        <w:ind w:firstLine="850"/>
        <w:jc w:val="both"/>
        <w:textAlignment w:val="baseline"/>
        <w:rPr>
          <w:kern w:val="3"/>
        </w:rPr>
      </w:pPr>
      <w:r w:rsidRPr="00F74A98">
        <w:rPr>
          <w:kern w:val="3"/>
        </w:rPr>
        <w:t xml:space="preserve">1. </w:t>
      </w:r>
      <w:r w:rsidRPr="00F74A98">
        <w:rPr>
          <w:lang w:eastAsia="zh-CN"/>
        </w:rPr>
        <w:t>декларация о соответствии полуфабрикатов к протезно-ортопедической продукции.</w:t>
      </w:r>
    </w:p>
    <w:p w:rsidR="00E66131" w:rsidRPr="00F74A98" w:rsidRDefault="00E66131" w:rsidP="00E66131">
      <w:pPr>
        <w:widowControl w:val="0"/>
        <w:suppressAutoHyphens/>
        <w:autoSpaceDE w:val="0"/>
        <w:ind w:firstLine="850"/>
        <w:jc w:val="both"/>
        <w:textAlignment w:val="baseline"/>
        <w:rPr>
          <w:kern w:val="3"/>
        </w:rPr>
      </w:pPr>
    </w:p>
    <w:p w:rsidR="00E66131" w:rsidRPr="00F74A98" w:rsidRDefault="00E66131" w:rsidP="00E66131">
      <w:pPr>
        <w:widowControl w:val="0"/>
        <w:suppressAutoHyphens/>
        <w:autoSpaceDE w:val="0"/>
        <w:ind w:firstLine="850"/>
        <w:jc w:val="both"/>
        <w:textAlignment w:val="baseline"/>
        <w:rPr>
          <w:b/>
          <w:kern w:val="3"/>
        </w:rPr>
      </w:pPr>
      <w:r w:rsidRPr="00F74A98">
        <w:rPr>
          <w:b/>
          <w:kern w:val="3"/>
        </w:rPr>
        <w:t>Требования к результатам работ</w:t>
      </w:r>
    </w:p>
    <w:p w:rsidR="00E66131" w:rsidRDefault="00E66131" w:rsidP="00E66131">
      <w:pPr>
        <w:widowControl w:val="0"/>
        <w:suppressAutoHyphens/>
        <w:autoSpaceDE w:val="0"/>
        <w:ind w:firstLine="850"/>
        <w:jc w:val="both"/>
        <w:textAlignment w:val="baseline"/>
        <w:rPr>
          <w:kern w:val="3"/>
        </w:rPr>
      </w:pPr>
      <w:r w:rsidRPr="00F74A98">
        <w:rPr>
          <w:kern w:val="3"/>
        </w:rPr>
        <w:t>Работы по обеспечению пострадавших от несчастных случаев на производстве и профессиональных заболеваний ортопедической обувью следует считать эффективно исполненными, если у пострадавших от несчастных случаев на производстве и профессиональных заболеваний частично или полностью восстановлена опорная и двигательная функции стопы, созданы условия для предупреждения развития деформации или благоприятного течения болезни, должны быть выполнены с надлежащим качеством и в установленные сроки.</w:t>
      </w:r>
    </w:p>
    <w:p w:rsidR="00E66131" w:rsidRPr="00F74A98" w:rsidRDefault="00E66131" w:rsidP="00E66131">
      <w:pPr>
        <w:widowControl w:val="0"/>
        <w:suppressAutoHyphens/>
        <w:autoSpaceDE w:val="0"/>
        <w:ind w:firstLine="850"/>
        <w:jc w:val="both"/>
        <w:textAlignment w:val="baseline"/>
        <w:rPr>
          <w:kern w:val="3"/>
        </w:rPr>
      </w:pPr>
    </w:p>
    <w:p w:rsidR="00E66131" w:rsidRPr="00F74A98" w:rsidRDefault="00E66131" w:rsidP="00E66131">
      <w:pPr>
        <w:widowControl w:val="0"/>
        <w:suppressAutoHyphens/>
        <w:autoSpaceDE w:val="0"/>
        <w:ind w:firstLine="850"/>
        <w:jc w:val="both"/>
        <w:textAlignment w:val="baseline"/>
        <w:rPr>
          <w:b/>
          <w:kern w:val="3"/>
        </w:rPr>
      </w:pPr>
      <w:r w:rsidRPr="00F74A98">
        <w:rPr>
          <w:b/>
          <w:kern w:val="3"/>
        </w:rPr>
        <w:t>Требования к размерам, упаковке и отгрузке</w:t>
      </w:r>
    </w:p>
    <w:p w:rsidR="00E66131" w:rsidRPr="00F74A98" w:rsidRDefault="00E66131" w:rsidP="00E66131">
      <w:pPr>
        <w:widowControl w:val="0"/>
        <w:suppressAutoHyphens/>
        <w:autoSpaceDE w:val="0"/>
        <w:ind w:firstLine="850"/>
        <w:jc w:val="both"/>
        <w:textAlignment w:val="baseline"/>
        <w:rPr>
          <w:kern w:val="3"/>
        </w:rPr>
      </w:pPr>
      <w:r w:rsidRPr="00F74A98">
        <w:rPr>
          <w:kern w:val="3"/>
        </w:rPr>
        <w:t>Маркировка, упаковка, хранение и транспортировка ортопедической обуви к месту нахождения, пострадавших от несчастных случаев на производстве и профессиональных заболеваний должна осуществляться с соблюдением требований ГОСТ 20790-93/ГОСТ Р 50444-92 «Приборы, аппараты и оборудование медицинские. Общие технические условия», ГОСТ Р 51632-2000 «Технические средства реабилитации людей с ограничениями жизнедеятельности. Общие технические требования и методы испытаний».</w:t>
      </w:r>
    </w:p>
    <w:p w:rsidR="00E66131" w:rsidRPr="00F74A98" w:rsidRDefault="00E66131" w:rsidP="00E66131">
      <w:pPr>
        <w:widowControl w:val="0"/>
        <w:suppressAutoHyphens/>
        <w:autoSpaceDE w:val="0"/>
        <w:ind w:firstLine="850"/>
        <w:jc w:val="both"/>
        <w:textAlignment w:val="baseline"/>
        <w:rPr>
          <w:kern w:val="3"/>
        </w:rPr>
      </w:pPr>
      <w:r w:rsidRPr="00F74A98">
        <w:rPr>
          <w:kern w:val="3"/>
        </w:rPr>
        <w:t xml:space="preserve">Упаковка ортопедической обуви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E66131" w:rsidRPr="00F74A98" w:rsidRDefault="00E66131" w:rsidP="00E66131">
      <w:pPr>
        <w:widowControl w:val="0"/>
        <w:suppressAutoHyphens/>
        <w:autoSpaceDE w:val="0"/>
        <w:ind w:firstLine="850"/>
        <w:jc w:val="both"/>
        <w:textAlignment w:val="baseline"/>
        <w:rPr>
          <w:kern w:val="3"/>
        </w:rPr>
      </w:pPr>
      <w:r w:rsidRPr="00F74A98">
        <w:rPr>
          <w:kern w:val="3"/>
        </w:rPr>
        <w:t>Упаковка, хранение и транспортирование ортопедической обуви должны производиться в соответствии с Республиканским стандартом РСФСР РСТ РСФСР 644-80 «Изделия протезно-ортопедические. Общие технические требования».</w:t>
      </w:r>
    </w:p>
    <w:p w:rsidR="00E66131" w:rsidRPr="00F74A98" w:rsidRDefault="00E66131" w:rsidP="00E66131">
      <w:pPr>
        <w:suppressAutoHyphens/>
        <w:ind w:firstLine="707"/>
        <w:jc w:val="both"/>
        <w:textAlignment w:val="baseline"/>
        <w:rPr>
          <w:rFonts w:eastAsia="Arial"/>
          <w:kern w:val="1"/>
          <w:lang w:eastAsia="ar-SA"/>
        </w:rPr>
      </w:pPr>
      <w:r w:rsidRPr="00F74A98">
        <w:rPr>
          <w:rFonts w:eastAsia="Arial"/>
          <w:kern w:val="1"/>
          <w:lang w:eastAsia="ar-SA"/>
        </w:rPr>
        <w:t xml:space="preserve">Упаковка ортопедической обуви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E66131" w:rsidRPr="00F74A98" w:rsidRDefault="00E66131" w:rsidP="00E66131">
      <w:pPr>
        <w:suppressAutoHyphens/>
        <w:ind w:firstLine="709"/>
        <w:jc w:val="both"/>
        <w:textAlignment w:val="baseline"/>
        <w:rPr>
          <w:rFonts w:eastAsia="Arial"/>
          <w:kern w:val="1"/>
          <w:lang w:eastAsia="ar-SA"/>
        </w:rPr>
      </w:pPr>
      <w:r w:rsidRPr="00F74A98">
        <w:rPr>
          <w:rFonts w:eastAsia="Arial"/>
          <w:kern w:val="1"/>
          <w:lang w:eastAsia="ar-SA"/>
        </w:rPr>
        <w:t>Упаковка, хранение и транспортирование ортопедической обуви должны производиться в соответствии с Республиканским стандартом РСФСР РСТ РСФСР 644-80 «Изделия протезно-ортопедические. Общие технические требования».</w:t>
      </w:r>
    </w:p>
    <w:p w:rsidR="00E66131" w:rsidRPr="00F74A98" w:rsidRDefault="00E66131" w:rsidP="00E66131">
      <w:pPr>
        <w:widowControl w:val="0"/>
        <w:suppressAutoHyphens/>
        <w:autoSpaceDE w:val="0"/>
        <w:ind w:firstLine="850"/>
        <w:jc w:val="both"/>
        <w:textAlignment w:val="baseline"/>
        <w:rPr>
          <w:b/>
          <w:kern w:val="3"/>
        </w:rPr>
      </w:pPr>
    </w:p>
    <w:p w:rsidR="00E66131" w:rsidRPr="00F74A98" w:rsidRDefault="00E66131" w:rsidP="00E66131">
      <w:pPr>
        <w:widowControl w:val="0"/>
        <w:suppressAutoHyphens/>
        <w:autoSpaceDE w:val="0"/>
        <w:ind w:firstLine="850"/>
        <w:jc w:val="both"/>
        <w:textAlignment w:val="baseline"/>
        <w:rPr>
          <w:b/>
          <w:kern w:val="3"/>
        </w:rPr>
      </w:pPr>
      <w:r w:rsidRPr="00F74A98">
        <w:rPr>
          <w:b/>
          <w:kern w:val="3"/>
        </w:rPr>
        <w:t>Требования к срокам и (или) объему предоставления гарантии качества работ</w:t>
      </w:r>
    </w:p>
    <w:p w:rsidR="00E66131" w:rsidRPr="00F74A98" w:rsidRDefault="00E66131" w:rsidP="00E66131">
      <w:pPr>
        <w:widowControl w:val="0"/>
        <w:suppressAutoHyphens/>
        <w:autoSpaceDE w:val="0"/>
        <w:ind w:firstLine="850"/>
        <w:jc w:val="both"/>
        <w:textAlignment w:val="baseline"/>
        <w:rPr>
          <w:kern w:val="3"/>
        </w:rPr>
      </w:pPr>
      <w:r w:rsidRPr="00F74A98">
        <w:rPr>
          <w:kern w:val="3"/>
        </w:rPr>
        <w:t>Гарантийный срок носки ортопедической обуви устанавливается со дня выдачи обуви потребителю или начала сезона и составляет:</w:t>
      </w:r>
    </w:p>
    <w:p w:rsidR="00E66131" w:rsidRPr="00F74A98" w:rsidRDefault="00E66131" w:rsidP="00E66131">
      <w:pPr>
        <w:widowControl w:val="0"/>
        <w:suppressAutoHyphens/>
        <w:autoSpaceDE w:val="0"/>
        <w:ind w:firstLine="850"/>
        <w:jc w:val="both"/>
        <w:textAlignment w:val="baseline"/>
        <w:rPr>
          <w:kern w:val="3"/>
        </w:rPr>
      </w:pPr>
      <w:r w:rsidRPr="00F74A98">
        <w:rPr>
          <w:kern w:val="3"/>
        </w:rPr>
        <w:t>- на кожаной подошве – 40 дней;</w:t>
      </w:r>
    </w:p>
    <w:p w:rsidR="00E66131" w:rsidRPr="00F74A98" w:rsidRDefault="00E66131" w:rsidP="00E66131">
      <w:pPr>
        <w:widowControl w:val="0"/>
        <w:suppressAutoHyphens/>
        <w:autoSpaceDE w:val="0"/>
        <w:ind w:firstLine="850"/>
        <w:jc w:val="both"/>
        <w:textAlignment w:val="baseline"/>
        <w:rPr>
          <w:kern w:val="3"/>
        </w:rPr>
      </w:pPr>
      <w:r w:rsidRPr="00F74A98">
        <w:rPr>
          <w:kern w:val="3"/>
        </w:rPr>
        <w:t>- на кожаной подошве с накладкой – 50 дней;</w:t>
      </w:r>
    </w:p>
    <w:p w:rsidR="00E66131" w:rsidRPr="00F74A98" w:rsidRDefault="00E66131" w:rsidP="00E66131">
      <w:pPr>
        <w:widowControl w:val="0"/>
        <w:suppressAutoHyphens/>
        <w:autoSpaceDE w:val="0"/>
        <w:ind w:firstLine="850"/>
        <w:jc w:val="both"/>
        <w:textAlignment w:val="baseline"/>
        <w:rPr>
          <w:kern w:val="3"/>
        </w:rPr>
      </w:pPr>
      <w:r w:rsidRPr="00F74A98">
        <w:rPr>
          <w:kern w:val="3"/>
        </w:rPr>
        <w:t>- на подошве из кожеподобной резины – 60 дней;</w:t>
      </w:r>
    </w:p>
    <w:p w:rsidR="00E66131" w:rsidRPr="00F74A98" w:rsidRDefault="00E66131" w:rsidP="00E66131">
      <w:pPr>
        <w:widowControl w:val="0"/>
        <w:suppressAutoHyphens/>
        <w:autoSpaceDE w:val="0"/>
        <w:ind w:firstLine="850"/>
        <w:jc w:val="both"/>
        <w:textAlignment w:val="baseline"/>
        <w:rPr>
          <w:kern w:val="3"/>
        </w:rPr>
      </w:pPr>
      <w:r w:rsidRPr="00F74A98">
        <w:rPr>
          <w:kern w:val="3"/>
        </w:rPr>
        <w:t xml:space="preserve">- на подошве из пористой резины, </w:t>
      </w:r>
      <w:proofErr w:type="spellStart"/>
      <w:r w:rsidRPr="00F74A98">
        <w:rPr>
          <w:kern w:val="3"/>
        </w:rPr>
        <w:t>полиэфируретана</w:t>
      </w:r>
      <w:proofErr w:type="spellEnd"/>
      <w:r w:rsidRPr="00F74A98">
        <w:rPr>
          <w:kern w:val="3"/>
        </w:rPr>
        <w:t>, термоэластопласта – 70 дней.</w:t>
      </w:r>
    </w:p>
    <w:p w:rsidR="00E66131" w:rsidRPr="00F74A98" w:rsidRDefault="00E66131" w:rsidP="00E66131">
      <w:pPr>
        <w:widowControl w:val="0"/>
        <w:suppressAutoHyphens/>
        <w:autoSpaceDE w:val="0"/>
        <w:jc w:val="both"/>
        <w:textAlignment w:val="baseline"/>
        <w:rPr>
          <w:kern w:val="3"/>
        </w:rPr>
      </w:pPr>
    </w:p>
    <w:p w:rsidR="00E66131" w:rsidRPr="00F74A98" w:rsidRDefault="00E66131" w:rsidP="00E66131">
      <w:pPr>
        <w:widowControl w:val="0"/>
        <w:suppressAutoHyphens/>
        <w:autoSpaceDE w:val="0"/>
        <w:ind w:firstLine="850"/>
        <w:jc w:val="both"/>
        <w:textAlignment w:val="baseline"/>
        <w:rPr>
          <w:bCs/>
          <w:kern w:val="3"/>
        </w:rPr>
      </w:pPr>
      <w:r w:rsidRPr="00F74A98">
        <w:rPr>
          <w:bCs/>
          <w:kern w:val="3"/>
        </w:rPr>
        <w:t>Начало сезона определяется в соответствии с законом «О защите прав потребителей». В течение указанного срока предприятие – изготовитель производит ремонт или безвозмездную замену обуви, преждевременно вышедшей из строя не по вине потребителя.</w:t>
      </w:r>
    </w:p>
    <w:p w:rsidR="00E66131" w:rsidRPr="00F74A98" w:rsidRDefault="00E66131" w:rsidP="00E66131">
      <w:pPr>
        <w:widowControl w:val="0"/>
        <w:suppressAutoHyphens/>
        <w:autoSpaceDE w:val="0"/>
        <w:ind w:firstLine="850"/>
        <w:jc w:val="both"/>
        <w:textAlignment w:val="baseline"/>
        <w:rPr>
          <w:b/>
          <w:kern w:val="3"/>
        </w:rPr>
      </w:pPr>
    </w:p>
    <w:p w:rsidR="00E66131" w:rsidRPr="00F74A98" w:rsidRDefault="00E66131" w:rsidP="00E66131">
      <w:pPr>
        <w:widowControl w:val="0"/>
        <w:suppressAutoHyphens/>
        <w:autoSpaceDE w:val="0"/>
        <w:ind w:firstLine="850"/>
        <w:jc w:val="both"/>
        <w:textAlignment w:val="baseline"/>
        <w:rPr>
          <w:b/>
          <w:kern w:val="3"/>
        </w:rPr>
      </w:pPr>
      <w:r w:rsidRPr="00F74A98">
        <w:rPr>
          <w:b/>
          <w:kern w:val="3"/>
        </w:rPr>
        <w:t>Место, условия и сроки (периоды) выполнения работ</w:t>
      </w:r>
    </w:p>
    <w:p w:rsidR="00E66131" w:rsidRPr="00F74A98" w:rsidRDefault="00E66131" w:rsidP="00E66131">
      <w:pPr>
        <w:widowControl w:val="0"/>
        <w:suppressAutoHyphens/>
        <w:autoSpaceDE w:val="0"/>
        <w:ind w:firstLine="850"/>
        <w:jc w:val="both"/>
        <w:textAlignment w:val="baseline"/>
        <w:rPr>
          <w:bCs/>
          <w:iCs/>
          <w:kern w:val="3"/>
        </w:rPr>
      </w:pPr>
      <w:r w:rsidRPr="00F74A98">
        <w:rPr>
          <w:bCs/>
          <w:kern w:val="3"/>
        </w:rPr>
        <w:t xml:space="preserve">Выполнение работ должно быть осуществлено по месту изготовления изделий или при необходимости по месту жительства, </w:t>
      </w:r>
      <w:r w:rsidRPr="00F74A98">
        <w:rPr>
          <w:kern w:val="3"/>
        </w:rPr>
        <w:t>пострадавших от несчастных случаев на производстве и профессиональных заболеваний</w:t>
      </w:r>
      <w:r w:rsidRPr="00F74A98">
        <w:rPr>
          <w:bCs/>
          <w:kern w:val="3"/>
        </w:rPr>
        <w:t>, по индивидуальным заказам пострадавших, при наличии направлений Фонда. Место выполнения работ: Ивановская область.</w:t>
      </w:r>
    </w:p>
    <w:p w:rsidR="00E66131" w:rsidRPr="00F74A98" w:rsidRDefault="00E66131" w:rsidP="00E66131">
      <w:pPr>
        <w:widowControl w:val="0"/>
        <w:suppressAutoHyphens/>
        <w:autoSpaceDE w:val="0"/>
        <w:ind w:firstLine="284"/>
        <w:jc w:val="both"/>
        <w:textAlignment w:val="baseline"/>
        <w:rPr>
          <w:b/>
          <w:kern w:val="3"/>
        </w:rPr>
      </w:pPr>
      <w:r w:rsidRPr="00F74A98">
        <w:rPr>
          <w:kern w:val="3"/>
        </w:rPr>
        <w:t xml:space="preserve">          Срок выполнения Работ со дня обращения пострадавшего на предприятие по направлению исполнительного органа Фонда не более 30 дней.</w:t>
      </w:r>
    </w:p>
    <w:p w:rsidR="00DC645A" w:rsidRDefault="00DC645A"/>
    <w:sectPr w:rsidR="00DC645A" w:rsidSect="00E6613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131"/>
    <w:rsid w:val="00927330"/>
    <w:rsid w:val="00DC645A"/>
    <w:rsid w:val="00E66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1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66131"/>
    <w:pPr>
      <w:jc w:val="center"/>
    </w:pPr>
    <w:rPr>
      <w:b/>
      <w:sz w:val="26"/>
      <w:szCs w:val="20"/>
    </w:rPr>
  </w:style>
  <w:style w:type="character" w:customStyle="1" w:styleId="a4">
    <w:name w:val="Название Знак"/>
    <w:basedOn w:val="a0"/>
    <w:link w:val="a3"/>
    <w:rsid w:val="00E66131"/>
    <w:rPr>
      <w:rFonts w:ascii="Times New Roman" w:eastAsia="Times New Roman" w:hAnsi="Times New Roman" w:cs="Times New Roman"/>
      <w:b/>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1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66131"/>
    <w:pPr>
      <w:jc w:val="center"/>
    </w:pPr>
    <w:rPr>
      <w:b/>
      <w:sz w:val="26"/>
      <w:szCs w:val="20"/>
    </w:rPr>
  </w:style>
  <w:style w:type="character" w:customStyle="1" w:styleId="a4">
    <w:name w:val="Название Знак"/>
    <w:basedOn w:val="a0"/>
    <w:link w:val="a3"/>
    <w:rsid w:val="00E66131"/>
    <w:rPr>
      <w:rFonts w:ascii="Times New Roman" w:eastAsia="Times New Roman" w:hAnsi="Times New Roman"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2425</Words>
  <Characters>13824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Цветкова Мария Михайловна</cp:lastModifiedBy>
  <cp:revision>2</cp:revision>
  <dcterms:created xsi:type="dcterms:W3CDTF">2019-01-11T11:24:00Z</dcterms:created>
  <dcterms:modified xsi:type="dcterms:W3CDTF">2019-01-21T11:23:00Z</dcterms:modified>
</cp:coreProperties>
</file>