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B2633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выполнение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="0083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обеспечению застрахованных лиц, получивших повреждение здоровья вследствие несчастных случаев на производстве</w:t>
      </w:r>
      <w:r w:rsidR="00603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обув</w:t>
      </w:r>
      <w:proofErr w:type="spellEnd"/>
      <w:r w:rsidR="00BC7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ью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 в 201</w:t>
      </w:r>
      <w:r w:rsidR="004F2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9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году</w:t>
      </w:r>
      <w:proofErr w:type="spellEnd"/>
    </w:p>
    <w:p w:rsidR="008B7231" w:rsidRPr="008B7231" w:rsidRDefault="008B7231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151B1A" w:rsidRDefault="008B7231" w:rsidP="00B2633F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выполняемых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ыполнение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лиц,  получивших повреждение </w:t>
      </w:r>
      <w:proofErr w:type="spellStart"/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здороья</w:t>
      </w:r>
      <w:proofErr w:type="spellEnd"/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несчастных случаев на производстве 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201</w:t>
      </w:r>
      <w:r w:rsidR="004F20F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9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году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7246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</w:t>
      </w:r>
      <w:proofErr w:type="spellEnd"/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сложной, ортопедической обуви малосложной, обуви </w:t>
      </w:r>
      <w:r w:rsidR="00E4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</w:t>
      </w:r>
      <w:r w:rsidR="00E4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тезы и обуви на аппараты.</w:t>
      </w:r>
    </w:p>
    <w:p w:rsidR="008B7231" w:rsidRPr="00835B43" w:rsidRDefault="00B2633F" w:rsidP="00B263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соответствовать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ГОСТ Р 52770-20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8B7231"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  <w:r w:rsidR="00835B43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ГОСТ 21463-87 «Обувь. Нормы прочности»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ГОСТ 14226-80 «Обувь. Нормы гибкости»</w:t>
      </w:r>
    </w:p>
    <w:p w:rsidR="008B7231" w:rsidRPr="008B7231" w:rsidRDefault="008B7231" w:rsidP="00B2633F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B26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содержать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комплекс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медицинских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социальных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мероприятий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проводимых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инвалидами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имеющими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нарушения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(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или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дефекты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опорно-двигательного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аппарата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в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целях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восстановления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или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компенсации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ограничений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жизнедеятельности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8B7231" w:rsidRPr="008B7231" w:rsidRDefault="00B2633F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устойчива</w:t>
      </w:r>
      <w:proofErr w:type="spellEnd"/>
      <w:r w:rsidR="008B7231"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к воздействию физиологической жидкости (пота) по МУ 25.1.- 001.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повседневная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устойчива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к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климатическим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воздействиям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 (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колебания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температур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атмосферные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осадки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вода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пыль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).</w:t>
      </w:r>
      <w:r w:rsidR="00B2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искусственные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материалы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должен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B2633F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</w:t>
      </w:r>
      <w:r w:rsidR="004F2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формы и конструкции, обувь д</w:t>
      </w:r>
      <w:r w:rsidR="006D6E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7231"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малосложной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ортопедической обуви относится обувь: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малосложная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ручного или полумеханического производства.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Сложная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малосложная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B2633F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35B43" w:rsidRDefault="008B7231" w:rsidP="00B2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1" w:rsidRPr="008B7231" w:rsidRDefault="008B7231" w:rsidP="00B26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к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безопасности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работ</w:t>
      </w:r>
      <w:proofErr w:type="spellEnd"/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осуществляться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наличии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декларации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соответствия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сертификата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соответствия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B26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B263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B2633F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на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подошве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пористой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резины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полиэфируретана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термоэластопласта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менее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70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дней</w:t>
      </w:r>
      <w:proofErr w:type="spellEnd"/>
      <w:r w:rsidR="00B26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231" w:rsidRDefault="008B7231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В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течение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этого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предприятие-изготовитель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обязано производить замену или ремонт изделия бесплатно.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Ремонт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обслуживание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устранение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недостатков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 лиц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производиться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соответствии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Законом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Российской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Федерации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07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февраля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1992 г. № 2300-1 «О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защите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прав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потребителей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6D1DF4" w:rsidRPr="006D1DF4" w:rsidRDefault="006D1DF4" w:rsidP="00B2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417"/>
        <w:gridCol w:w="1701"/>
        <w:gridCol w:w="1559"/>
        <w:gridCol w:w="2835"/>
        <w:gridCol w:w="1418"/>
      </w:tblGrid>
      <w:tr w:rsidR="00D263EB" w:rsidRPr="00ED33E2" w:rsidTr="00D263EB">
        <w:tc>
          <w:tcPr>
            <w:tcW w:w="567" w:type="dxa"/>
            <w:vMerge w:val="restart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95" w:type="dxa"/>
            <w:gridSpan w:val="3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Позиция в КАТАЛОГЕ ТОВАРОВ, РАБОТ, УСЛУГ (КТРУ)</w:t>
            </w:r>
            <w:r w:rsidRPr="00ED3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(работы, услуги)</w:t>
            </w:r>
            <w:r w:rsidRPr="00ED33E2">
              <w:rPr>
                <w:rFonts w:ascii="Times New Roman" w:hAnsi="Times New Roman" w:cs="Times New Roman"/>
              </w:rPr>
              <w:t>2</w:t>
            </w:r>
          </w:p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реабилитации пострадавшего (ПРП)</w:t>
            </w:r>
          </w:p>
        </w:tc>
        <w:tc>
          <w:tcPr>
            <w:tcW w:w="2835" w:type="dxa"/>
            <w:vMerge w:val="restart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и описание товара, работы, услуги в случае отсутствия соответствующих позиций в КТРУ</w:t>
            </w:r>
          </w:p>
        </w:tc>
        <w:tc>
          <w:tcPr>
            <w:tcW w:w="1418" w:type="dxa"/>
            <w:vMerge w:val="restart"/>
          </w:tcPr>
          <w:p w:rsidR="00D263EB" w:rsidRPr="00CF6707" w:rsidRDefault="00D263EB" w:rsidP="00A76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Количество, объем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пара</w:t>
            </w: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/ед.)</w:t>
            </w:r>
          </w:p>
        </w:tc>
      </w:tr>
      <w:tr w:rsidR="00D263EB" w:rsidRPr="00ED33E2" w:rsidTr="00D263EB">
        <w:tc>
          <w:tcPr>
            <w:tcW w:w="567" w:type="dxa"/>
            <w:vMerge/>
          </w:tcPr>
          <w:p w:rsidR="00D263EB" w:rsidRPr="00ED33E2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Наименование и код товара, работы, услуги по КТРУ</w:t>
            </w:r>
          </w:p>
        </w:tc>
        <w:tc>
          <w:tcPr>
            <w:tcW w:w="1417" w:type="dxa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701" w:type="dxa"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07">
              <w:rPr>
                <w:rFonts w:ascii="Times New Roman" w:hAnsi="Times New Roman" w:cs="Times New Roman"/>
                <w:sz w:val="16"/>
                <w:szCs w:val="16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559" w:type="dxa"/>
            <w:vMerge/>
          </w:tcPr>
          <w:p w:rsidR="00D263EB" w:rsidRPr="00CF6707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263EB" w:rsidRPr="00ED33E2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3EB" w:rsidRPr="00ED33E2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EB" w:rsidRPr="00ED33E2" w:rsidTr="00D263EB">
        <w:tc>
          <w:tcPr>
            <w:tcW w:w="567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A1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сложная без утепленной подкладки</w:t>
            </w:r>
          </w:p>
        </w:tc>
        <w:tc>
          <w:tcPr>
            <w:tcW w:w="2835" w:type="dxa"/>
          </w:tcPr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вследствие</w:t>
            </w:r>
            <w:proofErr w:type="gram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лимфостаза</w:t>
            </w:r>
            <w:proofErr w:type="spell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D263EB" w:rsidRPr="00ED33E2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418" w:type="dxa"/>
          </w:tcPr>
          <w:p w:rsidR="00D263EB" w:rsidRPr="00ED33E2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263EB" w:rsidRPr="00ED33E2" w:rsidTr="00D263EB">
        <w:tc>
          <w:tcPr>
            <w:tcW w:w="567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D263EB" w:rsidRPr="00D76EA1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сложная на утепленной подкладке</w:t>
            </w:r>
          </w:p>
        </w:tc>
        <w:tc>
          <w:tcPr>
            <w:tcW w:w="2835" w:type="dxa"/>
          </w:tcPr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вследствие</w:t>
            </w:r>
            <w:proofErr w:type="gram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лимфостаза</w:t>
            </w:r>
            <w:proofErr w:type="spell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418" w:type="dxa"/>
          </w:tcPr>
          <w:p w:rsidR="00D263EB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263EB" w:rsidRPr="00ED33E2" w:rsidTr="00D263EB">
        <w:tc>
          <w:tcPr>
            <w:tcW w:w="567" w:type="dxa"/>
          </w:tcPr>
          <w:p w:rsid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2835" w:type="dxa"/>
          </w:tcPr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r w:rsidRPr="00D263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1418" w:type="dxa"/>
          </w:tcPr>
          <w:p w:rsidR="00D263EB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</w:tr>
      <w:tr w:rsidR="00D263EB" w:rsidRPr="00ED33E2" w:rsidTr="00D263EB">
        <w:tc>
          <w:tcPr>
            <w:tcW w:w="567" w:type="dxa"/>
          </w:tcPr>
          <w:p w:rsid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7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D263EB" w:rsidRPr="00D263EB" w:rsidRDefault="00D263EB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2835" w:type="dxa"/>
          </w:tcPr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Обувь должна изготавливаться на колодке по обмерам или по слепку.</w:t>
            </w:r>
          </w:p>
          <w:p w:rsidR="00D263EB" w:rsidRPr="00D263EB" w:rsidRDefault="00D263EB" w:rsidP="00D26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3EB">
              <w:rPr>
                <w:rFonts w:ascii="Times New Roman" w:hAnsi="Times New Roman" w:cs="Times New Roman"/>
                <w:sz w:val="16"/>
                <w:szCs w:val="16"/>
              </w:rPr>
              <w:t>Назначение: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18" w:type="dxa"/>
          </w:tcPr>
          <w:p w:rsidR="00D263EB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D263EB" w:rsidRPr="00ED33E2" w:rsidTr="00D263EB">
        <w:tc>
          <w:tcPr>
            <w:tcW w:w="567" w:type="dxa"/>
          </w:tcPr>
          <w:p w:rsid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D263EB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Обувь должна изготавливаться на колодке по обмерам или по слепку.</w:t>
            </w:r>
          </w:p>
          <w:p w:rsidR="00D263EB" w:rsidRPr="00D263EB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Назначение: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18" w:type="dxa"/>
          </w:tcPr>
          <w:p w:rsidR="00D263EB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14B8F" w:rsidRPr="00ED33E2" w:rsidTr="00D263EB">
        <w:tc>
          <w:tcPr>
            <w:tcW w:w="567" w:type="dxa"/>
          </w:tcPr>
          <w:p w:rsid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A14B8F" w:rsidRPr="00D263EB" w:rsidRDefault="00A14B8F" w:rsidP="00A14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Ортопедическая обувь малосложная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утепленной</w:t>
            </w:r>
            <w:proofErr w:type="gram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подкладке-32.50.22.150-0000000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малосложная без утепленной подкладки</w:t>
            </w: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Назначение: умеренно выраженные нарушения статодинамических функций стопы вследствие: деформации стопы, укорочения нижней конечности до 3-х см, последствий ДЦП, начальной степени диабетической патологии.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418" w:type="dxa"/>
          </w:tcPr>
          <w:p w:rsidR="00A14B8F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4B8F" w:rsidRPr="00ED33E2" w:rsidTr="00D263EB">
        <w:tc>
          <w:tcPr>
            <w:tcW w:w="567" w:type="dxa"/>
          </w:tcPr>
          <w:p w:rsid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Ортопедическая обувь малосложная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утепленной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подкладке-32.50.22.150-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00000008</w:t>
            </w:r>
          </w:p>
        </w:tc>
        <w:tc>
          <w:tcPr>
            <w:tcW w:w="141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полупара</w:t>
            </w:r>
          </w:p>
        </w:tc>
        <w:tc>
          <w:tcPr>
            <w:tcW w:w="1701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Обувь ортопедическая малосложная на утепленной подкладке</w:t>
            </w: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Заготовка верха обуви должна быть из хрома с цельной или отрезной союзкой, на кожаной или на резиновой микропористой подошве, рантового, рантово-клеевого, клеевого методов крепления.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Назначение: умеренно выраженные нарушения статодинамических функций стопы вследствие: деформации стопы, укорочения нижней конечности до 3-х см, последствий ДЦП, начальной степени диабетической патологии.</w:t>
            </w:r>
          </w:p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Вид, назначение и конструкция обуви должны определяться врачом-ортопедом индивидуально для каждого инвалида</w:t>
            </w:r>
          </w:p>
        </w:tc>
        <w:tc>
          <w:tcPr>
            <w:tcW w:w="1418" w:type="dxa"/>
          </w:tcPr>
          <w:p w:rsidR="00A14B8F" w:rsidRDefault="00A76911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</w:tr>
      <w:tr w:rsidR="00A14B8F" w:rsidRPr="00ED33E2" w:rsidTr="00D263EB">
        <w:tc>
          <w:tcPr>
            <w:tcW w:w="567" w:type="dxa"/>
          </w:tcPr>
          <w:p w:rsid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Заготовка верха из хрома с цельной или отрезной союзкой на утепленной подкладке, на кожаной или резиновой микропористой подошве, рантового, рантово-клеевого, клеевого методов крепления</w:t>
            </w:r>
          </w:p>
        </w:tc>
        <w:tc>
          <w:tcPr>
            <w:tcW w:w="1418" w:type="dxa"/>
          </w:tcPr>
          <w:p w:rsidR="00A14B8F" w:rsidRDefault="00A76911" w:rsidP="00A76911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14B8F" w:rsidRPr="00ED33E2" w:rsidTr="00D263EB">
        <w:tc>
          <w:tcPr>
            <w:tcW w:w="567" w:type="dxa"/>
          </w:tcPr>
          <w:p w:rsid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Обувь ортопедическая </w:t>
            </w:r>
            <w:proofErr w:type="spell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изготовленая</w:t>
            </w:r>
            <w:proofErr w:type="spell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 ндивидуально-32.50.22.150-00000006</w:t>
            </w:r>
          </w:p>
        </w:tc>
        <w:tc>
          <w:tcPr>
            <w:tcW w:w="1417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полупара</w:t>
            </w:r>
          </w:p>
        </w:tc>
        <w:tc>
          <w:tcPr>
            <w:tcW w:w="1701" w:type="dxa"/>
          </w:tcPr>
          <w:p w:rsidR="00A14B8F" w:rsidRPr="00D263EB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559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Ортопедическая обувь сложная на аппарат  </w:t>
            </w:r>
            <w:proofErr w:type="gramStart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 w:rsidRPr="00A14B8F">
              <w:rPr>
                <w:rFonts w:ascii="Times New Roman" w:hAnsi="Times New Roman" w:cs="Times New Roman"/>
                <w:sz w:val="16"/>
                <w:szCs w:val="16"/>
              </w:rPr>
              <w:t xml:space="preserve"> утепленной подкладке</w:t>
            </w: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B8F">
              <w:rPr>
                <w:rFonts w:ascii="Times New Roman" w:hAnsi="Times New Roman" w:cs="Times New Roman"/>
                <w:sz w:val="16"/>
                <w:szCs w:val="16"/>
              </w:rPr>
              <w:t>Заготовка верха из хрома с цельной или отрезной союзкой, на кожаной или резиновой микропористой подошве, рантового, рантово-клеевого, клеевого методов крепления</w:t>
            </w:r>
          </w:p>
        </w:tc>
        <w:tc>
          <w:tcPr>
            <w:tcW w:w="1418" w:type="dxa"/>
          </w:tcPr>
          <w:p w:rsidR="00A14B8F" w:rsidRDefault="00A76911" w:rsidP="00A76911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14B8F" w:rsidRPr="00ED33E2" w:rsidTr="00D263EB">
        <w:tc>
          <w:tcPr>
            <w:tcW w:w="567" w:type="dxa"/>
          </w:tcPr>
          <w:p w:rsid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B8F" w:rsidRPr="00A14B8F" w:rsidRDefault="00A14B8F" w:rsidP="00D26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A14B8F" w:rsidRPr="00A14B8F" w:rsidRDefault="00A14B8F" w:rsidP="00A14B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4B8F" w:rsidRDefault="00A14B8F" w:rsidP="00D263EB">
            <w:pPr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</w:tr>
    </w:tbl>
    <w:p w:rsidR="00D263EB" w:rsidRDefault="00D263EB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1" w:rsidRPr="008B7231" w:rsidRDefault="008B7231" w:rsidP="00B263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к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размерам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упаковке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и отгрузке</w:t>
      </w:r>
    </w:p>
    <w:p w:rsidR="008B7231" w:rsidRPr="008B7231" w:rsidRDefault="008B7231" w:rsidP="00B2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B2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</w:t>
      </w:r>
      <w:bookmarkStart w:id="0" w:name="_GoBack"/>
      <w:bookmarkEnd w:id="0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 по соответствующим ГОСТам.</w:t>
      </w:r>
    </w:p>
    <w:p w:rsidR="008B7231" w:rsidRPr="008B7231" w:rsidRDefault="008B7231" w:rsidP="00B2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B2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следует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считать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эффективно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исполненными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если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 </w:t>
      </w:r>
      <w:r w:rsidR="00B26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застрахованного лица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восстановлена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двигательная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конечности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созданы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условия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для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предупреждения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развития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деформации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или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благоприятного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течения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болезни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C51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выполняются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надлежащим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качеством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в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8B7231" w:rsidRPr="008B7231" w:rsidRDefault="008B7231" w:rsidP="00B2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B2633F">
      <w:pPr>
        <w:spacing w:after="0" w:line="240" w:lineRule="auto"/>
        <w:ind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B2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B2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B26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Изделием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меньше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приказом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интруда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России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.0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.201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5н «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утверждении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реабилитации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протезно-ортопедическими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изделиями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8B7231" w:rsidRPr="008B7231" w:rsidRDefault="008B7231" w:rsidP="00B2633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B2633F">
      <w:pPr>
        <w:spacing w:after="0"/>
        <w:rPr>
          <w:lang w:val="de-DE"/>
        </w:rPr>
      </w:pPr>
    </w:p>
    <w:sectPr w:rsidR="00D06155" w:rsidRPr="008B7231" w:rsidSect="003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1B1A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5235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27CB"/>
    <w:rsid w:val="00304878"/>
    <w:rsid w:val="0030504A"/>
    <w:rsid w:val="003052ED"/>
    <w:rsid w:val="0030668A"/>
    <w:rsid w:val="003073DA"/>
    <w:rsid w:val="00311351"/>
    <w:rsid w:val="003179AB"/>
    <w:rsid w:val="00322AFC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0C38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471EB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40F8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20F5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94621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331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2791"/>
    <w:rsid w:val="006C3107"/>
    <w:rsid w:val="006C3B00"/>
    <w:rsid w:val="006C5DC0"/>
    <w:rsid w:val="006D0693"/>
    <w:rsid w:val="006D1DF4"/>
    <w:rsid w:val="006D28F9"/>
    <w:rsid w:val="006D3758"/>
    <w:rsid w:val="006D6E14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061FA"/>
    <w:rsid w:val="00720551"/>
    <w:rsid w:val="00720AD4"/>
    <w:rsid w:val="00722FCD"/>
    <w:rsid w:val="00724365"/>
    <w:rsid w:val="007246D6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29C9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39AB"/>
    <w:rsid w:val="008345A6"/>
    <w:rsid w:val="00835696"/>
    <w:rsid w:val="00835B43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0EEF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06D9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ADD"/>
    <w:rsid w:val="009A5B97"/>
    <w:rsid w:val="009B0440"/>
    <w:rsid w:val="009B1BE2"/>
    <w:rsid w:val="009B3985"/>
    <w:rsid w:val="009B4482"/>
    <w:rsid w:val="009B601A"/>
    <w:rsid w:val="009B63FA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4B8F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11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882"/>
    <w:rsid w:val="00B11A77"/>
    <w:rsid w:val="00B11F69"/>
    <w:rsid w:val="00B15A39"/>
    <w:rsid w:val="00B15E96"/>
    <w:rsid w:val="00B15FAF"/>
    <w:rsid w:val="00B21279"/>
    <w:rsid w:val="00B24175"/>
    <w:rsid w:val="00B24497"/>
    <w:rsid w:val="00B2633F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0D67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C7042"/>
    <w:rsid w:val="00BD0D04"/>
    <w:rsid w:val="00BD0F0A"/>
    <w:rsid w:val="00BD1DC3"/>
    <w:rsid w:val="00BD1E8E"/>
    <w:rsid w:val="00BD4664"/>
    <w:rsid w:val="00BD4E70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189D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3EB"/>
    <w:rsid w:val="00D2661B"/>
    <w:rsid w:val="00D30287"/>
    <w:rsid w:val="00D3173D"/>
    <w:rsid w:val="00D320D3"/>
    <w:rsid w:val="00D353E0"/>
    <w:rsid w:val="00D42376"/>
    <w:rsid w:val="00D4240E"/>
    <w:rsid w:val="00D43BF4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2B9E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2B83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4EBD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4F73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521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3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a"/>
    <w:rsid w:val="007F29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table" w:styleId="a4">
    <w:name w:val="Table Grid"/>
    <w:basedOn w:val="a1"/>
    <w:uiPriority w:val="39"/>
    <w:rsid w:val="004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F20F5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Основной текст Знак"/>
    <w:basedOn w:val="a0"/>
    <w:link w:val="a5"/>
    <w:rsid w:val="004F20F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a"/>
    <w:rsid w:val="007F29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4A89-67F4-4F13-8111-024A1BC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Плешкова МН</cp:lastModifiedBy>
  <cp:revision>3</cp:revision>
  <cp:lastPrinted>2019-02-27T14:08:00Z</cp:lastPrinted>
  <dcterms:created xsi:type="dcterms:W3CDTF">2019-02-27T14:12:00Z</dcterms:created>
  <dcterms:modified xsi:type="dcterms:W3CDTF">2019-03-01T13:23:00Z</dcterms:modified>
</cp:coreProperties>
</file>