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Pr="0072639E" w:rsidRDefault="00DD0572" w:rsidP="00AD5A91">
      <w:pPr>
        <w:keepNext/>
        <w:widowControl w:val="0"/>
        <w:spacing w:after="0"/>
        <w:contextualSpacing/>
        <w:jc w:val="center"/>
        <w:rPr>
          <w:sz w:val="20"/>
          <w:szCs w:val="20"/>
        </w:rPr>
      </w:pPr>
      <w:r w:rsidRPr="0072639E">
        <w:rPr>
          <w:sz w:val="20"/>
          <w:szCs w:val="20"/>
        </w:rPr>
        <w:t xml:space="preserve"> </w:t>
      </w:r>
      <w:bookmarkStart w:id="0" w:name="_Toc447719632"/>
      <w:r w:rsidR="005B0FCF" w:rsidRPr="0072639E">
        <w:rPr>
          <w:sz w:val="20"/>
          <w:szCs w:val="20"/>
        </w:rPr>
        <w:t>ОПИСАНИЕ ОБЪЕКТА ЗАКУПКИ</w:t>
      </w:r>
      <w:bookmarkEnd w:id="0"/>
    </w:p>
    <w:p w:rsidR="004D4842" w:rsidRPr="0072639E" w:rsidRDefault="004D4842" w:rsidP="00AD5A91">
      <w:pPr>
        <w:keepNext/>
        <w:widowControl w:val="0"/>
        <w:spacing w:after="0"/>
        <w:contextualSpacing/>
        <w:jc w:val="center"/>
        <w:rPr>
          <w:sz w:val="20"/>
          <w:szCs w:val="20"/>
        </w:rPr>
      </w:pPr>
    </w:p>
    <w:p w:rsidR="00456265" w:rsidRPr="0072639E" w:rsidRDefault="00BF45F0" w:rsidP="00AD5A91">
      <w:pPr>
        <w:keepNext/>
        <w:widowControl w:val="0"/>
        <w:spacing w:after="0"/>
        <w:ind w:firstLine="851"/>
        <w:contextualSpacing/>
        <w:rPr>
          <w:sz w:val="20"/>
          <w:szCs w:val="20"/>
        </w:rPr>
      </w:pPr>
      <w:r w:rsidRPr="0072639E">
        <w:rPr>
          <w:sz w:val="20"/>
          <w:szCs w:val="20"/>
        </w:rPr>
        <w:t xml:space="preserve">Наименование объекта закупки: </w:t>
      </w:r>
      <w:r w:rsidR="00456265" w:rsidRPr="0072639E">
        <w:rPr>
          <w:sz w:val="20"/>
          <w:szCs w:val="20"/>
        </w:rPr>
        <w:t>Оказание в 2019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456265" w:rsidRPr="0072639E" w:rsidRDefault="00456265" w:rsidP="00AD5A91">
      <w:pPr>
        <w:keepNext/>
        <w:widowControl w:val="0"/>
        <w:spacing w:after="0"/>
        <w:ind w:firstLine="851"/>
        <w:contextualSpacing/>
        <w:rPr>
          <w:rStyle w:val="9a"/>
          <w:spacing w:val="-4"/>
          <w:sz w:val="20"/>
          <w:szCs w:val="20"/>
        </w:rPr>
      </w:pPr>
      <w:r w:rsidRPr="0072639E">
        <w:rPr>
          <w:rStyle w:val="9a"/>
          <w:spacing w:val="-4"/>
          <w:sz w:val="20"/>
          <w:szCs w:val="20"/>
        </w:rPr>
        <w:t>Профили заболеваний:</w:t>
      </w:r>
    </w:p>
    <w:p w:rsidR="00456265" w:rsidRPr="0072639E" w:rsidRDefault="00456265" w:rsidP="00AD5A91">
      <w:pPr>
        <w:keepNext/>
        <w:widowControl w:val="0"/>
        <w:spacing w:after="0"/>
        <w:ind w:firstLine="851"/>
        <w:contextualSpacing/>
        <w:rPr>
          <w:sz w:val="20"/>
          <w:szCs w:val="20"/>
        </w:rPr>
      </w:pPr>
      <w:r w:rsidRPr="0072639E">
        <w:rPr>
          <w:sz w:val="20"/>
          <w:szCs w:val="20"/>
        </w:rPr>
        <w:t xml:space="preserve">- Класс </w:t>
      </w:r>
      <w:r w:rsidRPr="0072639E">
        <w:rPr>
          <w:sz w:val="20"/>
          <w:szCs w:val="20"/>
          <w:lang w:val="en-US"/>
        </w:rPr>
        <w:t>VI</w:t>
      </w:r>
      <w:r w:rsidRPr="0072639E">
        <w:rPr>
          <w:sz w:val="20"/>
          <w:szCs w:val="20"/>
        </w:rPr>
        <w:t xml:space="preserve"> МКБ-10 «Болезни нервной системы»;</w:t>
      </w:r>
    </w:p>
    <w:p w:rsidR="00456265" w:rsidRPr="0072639E" w:rsidRDefault="00456265" w:rsidP="00AD5A91">
      <w:pPr>
        <w:keepNext/>
        <w:widowControl w:val="0"/>
        <w:spacing w:after="0"/>
        <w:ind w:firstLine="851"/>
        <w:contextualSpacing/>
        <w:rPr>
          <w:sz w:val="20"/>
          <w:szCs w:val="20"/>
        </w:rPr>
      </w:pPr>
      <w:r w:rsidRPr="0072639E">
        <w:rPr>
          <w:sz w:val="20"/>
          <w:szCs w:val="20"/>
        </w:rPr>
        <w:t xml:space="preserve">- Класс </w:t>
      </w:r>
      <w:r w:rsidRPr="0072639E">
        <w:rPr>
          <w:sz w:val="20"/>
          <w:szCs w:val="20"/>
          <w:lang w:val="en-US"/>
        </w:rPr>
        <w:t>VII</w:t>
      </w:r>
      <w:r w:rsidRPr="0072639E">
        <w:rPr>
          <w:sz w:val="20"/>
          <w:szCs w:val="20"/>
        </w:rPr>
        <w:t xml:space="preserve"> МКБ-10 «Болезни глаза и его придаточного аппарата»;</w:t>
      </w:r>
    </w:p>
    <w:p w:rsidR="00456265" w:rsidRPr="0072639E" w:rsidRDefault="00456265" w:rsidP="00AD5A91">
      <w:pPr>
        <w:keepNext/>
        <w:widowControl w:val="0"/>
        <w:spacing w:after="0"/>
        <w:ind w:firstLine="851"/>
        <w:contextualSpacing/>
        <w:rPr>
          <w:sz w:val="20"/>
          <w:szCs w:val="20"/>
        </w:rPr>
      </w:pPr>
      <w:r w:rsidRPr="0072639E">
        <w:rPr>
          <w:sz w:val="20"/>
          <w:szCs w:val="20"/>
        </w:rPr>
        <w:t xml:space="preserve">- Класс </w:t>
      </w:r>
      <w:r w:rsidRPr="0072639E">
        <w:rPr>
          <w:sz w:val="20"/>
          <w:szCs w:val="20"/>
          <w:lang w:val="en-US"/>
        </w:rPr>
        <w:t>X</w:t>
      </w:r>
      <w:r w:rsidRPr="0072639E">
        <w:rPr>
          <w:sz w:val="20"/>
          <w:szCs w:val="20"/>
        </w:rPr>
        <w:t xml:space="preserve"> МКБ-10 «Болезни органов дыхания»;</w:t>
      </w:r>
    </w:p>
    <w:p w:rsidR="00456265" w:rsidRPr="0072639E" w:rsidRDefault="00456265" w:rsidP="00AD5A91">
      <w:pPr>
        <w:keepNext/>
        <w:widowControl w:val="0"/>
        <w:spacing w:after="0"/>
        <w:ind w:firstLine="851"/>
        <w:contextualSpacing/>
        <w:rPr>
          <w:sz w:val="20"/>
          <w:szCs w:val="20"/>
        </w:rPr>
      </w:pPr>
      <w:r w:rsidRPr="0072639E">
        <w:rPr>
          <w:sz w:val="20"/>
          <w:szCs w:val="20"/>
        </w:rPr>
        <w:t xml:space="preserve">- Класс </w:t>
      </w:r>
      <w:r w:rsidRPr="0072639E">
        <w:rPr>
          <w:sz w:val="20"/>
          <w:szCs w:val="20"/>
          <w:lang w:val="en-US"/>
        </w:rPr>
        <w:t>XI</w:t>
      </w:r>
      <w:r w:rsidRPr="0072639E">
        <w:rPr>
          <w:sz w:val="20"/>
          <w:szCs w:val="20"/>
        </w:rPr>
        <w:t xml:space="preserve"> МКБ-10 «Болезни органов пищеварения»;</w:t>
      </w:r>
    </w:p>
    <w:p w:rsidR="00456265" w:rsidRPr="0072639E" w:rsidRDefault="00456265" w:rsidP="00AD5A91">
      <w:pPr>
        <w:keepNext/>
        <w:widowControl w:val="0"/>
        <w:spacing w:after="0"/>
        <w:ind w:firstLine="851"/>
        <w:contextualSpacing/>
        <w:rPr>
          <w:sz w:val="20"/>
          <w:szCs w:val="20"/>
        </w:rPr>
      </w:pPr>
      <w:r w:rsidRPr="0072639E">
        <w:rPr>
          <w:sz w:val="20"/>
          <w:szCs w:val="20"/>
        </w:rPr>
        <w:t xml:space="preserve">- Класс </w:t>
      </w:r>
      <w:r w:rsidRPr="0072639E">
        <w:rPr>
          <w:sz w:val="20"/>
          <w:szCs w:val="20"/>
          <w:lang w:val="en-US"/>
        </w:rPr>
        <w:t>XII</w:t>
      </w:r>
      <w:r w:rsidRPr="0072639E">
        <w:rPr>
          <w:sz w:val="20"/>
          <w:szCs w:val="20"/>
        </w:rPr>
        <w:t xml:space="preserve"> МКБ-10 «Болезни кожи и подкожной клетчатки»;</w:t>
      </w:r>
    </w:p>
    <w:p w:rsidR="00456265" w:rsidRPr="0072639E" w:rsidRDefault="00456265" w:rsidP="00AD5A91">
      <w:pPr>
        <w:keepNext/>
        <w:widowControl w:val="0"/>
        <w:spacing w:after="0"/>
        <w:ind w:firstLine="851"/>
        <w:contextualSpacing/>
        <w:rPr>
          <w:sz w:val="20"/>
          <w:szCs w:val="20"/>
        </w:rPr>
      </w:pPr>
      <w:r w:rsidRPr="0072639E">
        <w:rPr>
          <w:sz w:val="20"/>
          <w:szCs w:val="20"/>
        </w:rPr>
        <w:t xml:space="preserve">- Класс </w:t>
      </w:r>
      <w:r w:rsidRPr="0072639E">
        <w:rPr>
          <w:sz w:val="20"/>
          <w:szCs w:val="20"/>
          <w:lang w:val="en-US"/>
        </w:rPr>
        <w:t>XIII</w:t>
      </w:r>
      <w:r w:rsidRPr="0072639E">
        <w:rPr>
          <w:sz w:val="20"/>
          <w:szCs w:val="20"/>
        </w:rPr>
        <w:t xml:space="preserve"> МКБ-10 «Болезни костно-мышечной системы и соединительной ткани»;</w:t>
      </w:r>
    </w:p>
    <w:p w:rsidR="00456265" w:rsidRPr="0072639E" w:rsidRDefault="00456265" w:rsidP="00AD5A91">
      <w:pPr>
        <w:keepNext/>
        <w:widowControl w:val="0"/>
        <w:spacing w:after="0"/>
        <w:ind w:firstLine="851"/>
        <w:contextualSpacing/>
        <w:rPr>
          <w:sz w:val="20"/>
          <w:szCs w:val="20"/>
        </w:rPr>
      </w:pPr>
      <w:r w:rsidRPr="0072639E">
        <w:rPr>
          <w:sz w:val="20"/>
          <w:szCs w:val="20"/>
        </w:rPr>
        <w:t xml:space="preserve">- Класс </w:t>
      </w:r>
      <w:r w:rsidRPr="0072639E">
        <w:rPr>
          <w:sz w:val="20"/>
          <w:szCs w:val="20"/>
          <w:lang w:val="en-US"/>
        </w:rPr>
        <w:t>XIV</w:t>
      </w:r>
      <w:r w:rsidRPr="0072639E">
        <w:rPr>
          <w:sz w:val="20"/>
          <w:szCs w:val="20"/>
        </w:rPr>
        <w:t xml:space="preserve"> МКБ-10 «Болезни мочеполовой системы»;</w:t>
      </w:r>
    </w:p>
    <w:p w:rsidR="00456265" w:rsidRPr="0072639E" w:rsidRDefault="00456265" w:rsidP="00AD5A91">
      <w:pPr>
        <w:keepNext/>
        <w:widowControl w:val="0"/>
        <w:spacing w:after="0"/>
        <w:ind w:firstLine="851"/>
        <w:contextualSpacing/>
        <w:rPr>
          <w:bCs/>
          <w:sz w:val="20"/>
          <w:szCs w:val="20"/>
        </w:rPr>
      </w:pPr>
      <w:r w:rsidRPr="0072639E">
        <w:rPr>
          <w:sz w:val="20"/>
          <w:szCs w:val="20"/>
        </w:rPr>
        <w:t xml:space="preserve">- Класс </w:t>
      </w:r>
      <w:r w:rsidRPr="0072639E">
        <w:rPr>
          <w:sz w:val="20"/>
          <w:szCs w:val="20"/>
          <w:lang w:val="en-US"/>
        </w:rPr>
        <w:t>XIX</w:t>
      </w:r>
      <w:r w:rsidRPr="0072639E">
        <w:rPr>
          <w:sz w:val="20"/>
          <w:szCs w:val="20"/>
        </w:rPr>
        <w:t xml:space="preserve"> МКБ-10 "Травмы, отравления и некоторые другие последствия воздействия внешних причин".</w:t>
      </w:r>
    </w:p>
    <w:p w:rsidR="00456265" w:rsidRPr="0072639E" w:rsidRDefault="00456265" w:rsidP="00AD5A91">
      <w:pPr>
        <w:keepNext/>
        <w:widowControl w:val="0"/>
        <w:spacing w:after="0"/>
        <w:ind w:firstLine="851"/>
        <w:contextualSpacing/>
        <w:rPr>
          <w:sz w:val="20"/>
          <w:szCs w:val="20"/>
        </w:rPr>
      </w:pPr>
      <w:r w:rsidRPr="0072639E">
        <w:rPr>
          <w:sz w:val="20"/>
          <w:szCs w:val="20"/>
        </w:rPr>
        <w:t>Количество закупаемых услуг для застрахованных лиц – 3 780 койко/дней.</w:t>
      </w:r>
    </w:p>
    <w:p w:rsidR="00456265" w:rsidRPr="0072639E" w:rsidRDefault="005237FF" w:rsidP="00AD5A91">
      <w:pPr>
        <w:keepNext/>
        <w:widowControl w:val="0"/>
        <w:spacing w:after="0"/>
        <w:ind w:firstLine="851"/>
        <w:contextualSpacing/>
        <w:rPr>
          <w:sz w:val="20"/>
          <w:szCs w:val="20"/>
        </w:rPr>
      </w:pPr>
      <w:r w:rsidRPr="0072639E">
        <w:rPr>
          <w:sz w:val="20"/>
          <w:szCs w:val="20"/>
          <w:lang w:eastAsia="ar-SA"/>
        </w:rPr>
        <w:t xml:space="preserve">Место оказания услуг - </w:t>
      </w:r>
      <w:r w:rsidR="00456265" w:rsidRPr="0072639E">
        <w:rPr>
          <w:sz w:val="20"/>
          <w:szCs w:val="20"/>
        </w:rPr>
        <w:t>На территории Российской Федерации - Краснодарский край</w:t>
      </w:r>
      <w:r w:rsidR="007F324F" w:rsidRPr="0072639E">
        <w:rPr>
          <w:sz w:val="20"/>
          <w:szCs w:val="20"/>
        </w:rPr>
        <w:t>.</w:t>
      </w:r>
    </w:p>
    <w:p w:rsidR="00456265" w:rsidRPr="0072639E" w:rsidRDefault="00D20586" w:rsidP="00AD5A91">
      <w:pPr>
        <w:keepNext/>
        <w:widowControl w:val="0"/>
        <w:spacing w:after="0"/>
        <w:ind w:firstLine="851"/>
        <w:contextualSpacing/>
        <w:rPr>
          <w:sz w:val="20"/>
          <w:szCs w:val="20"/>
        </w:rPr>
      </w:pPr>
      <w:r w:rsidRPr="0072639E">
        <w:rPr>
          <w:sz w:val="20"/>
          <w:szCs w:val="20"/>
        </w:rPr>
        <w:t xml:space="preserve">Срок оказания услуг – </w:t>
      </w:r>
      <w:r w:rsidR="00456265" w:rsidRPr="0072639E">
        <w:rPr>
          <w:sz w:val="20"/>
          <w:szCs w:val="20"/>
        </w:rPr>
        <w:t>С 22.04.2019 г. по 15.11.2019 г. включительно.</w:t>
      </w:r>
    </w:p>
    <w:p w:rsidR="00E379BE" w:rsidRPr="0072639E" w:rsidRDefault="00456265" w:rsidP="00AD5A91">
      <w:pPr>
        <w:keepNext/>
        <w:widowControl w:val="0"/>
        <w:spacing w:after="0"/>
        <w:ind w:firstLine="851"/>
        <w:contextualSpacing/>
        <w:rPr>
          <w:sz w:val="20"/>
          <w:szCs w:val="20"/>
        </w:rPr>
      </w:pPr>
      <w:r w:rsidRPr="0072639E">
        <w:rPr>
          <w:sz w:val="20"/>
          <w:szCs w:val="20"/>
        </w:rPr>
        <w:t xml:space="preserve">Продолжительность санаторно-курортного лечения (заезда) – 21 </w:t>
      </w:r>
      <w:r w:rsidR="004E66AF" w:rsidRPr="0072639E">
        <w:rPr>
          <w:sz w:val="20"/>
          <w:szCs w:val="20"/>
        </w:rPr>
        <w:t>койко/день</w:t>
      </w:r>
      <w:r w:rsidRPr="0072639E">
        <w:rPr>
          <w:sz w:val="20"/>
          <w:szCs w:val="20"/>
        </w:rPr>
        <w:t>.</w:t>
      </w:r>
    </w:p>
    <w:p w:rsidR="00456265" w:rsidRPr="0072639E" w:rsidRDefault="00456265" w:rsidP="00AD5A91">
      <w:pPr>
        <w:keepNext/>
        <w:widowControl w:val="0"/>
        <w:spacing w:after="0"/>
        <w:ind w:left="-50" w:right="-94"/>
        <w:contextualSpacing/>
        <w:rPr>
          <w:sz w:val="20"/>
          <w:szCs w:val="20"/>
        </w:rPr>
      </w:pPr>
    </w:p>
    <w:p w:rsidR="00FB402A" w:rsidRPr="0072639E" w:rsidRDefault="00FB402A" w:rsidP="00AD5A91">
      <w:pPr>
        <w:keepNext/>
        <w:widowControl w:val="0"/>
        <w:spacing w:after="0"/>
        <w:ind w:firstLine="851"/>
        <w:contextualSpacing/>
        <w:jc w:val="center"/>
        <w:rPr>
          <w:sz w:val="20"/>
          <w:szCs w:val="20"/>
        </w:rPr>
      </w:pPr>
      <w:r w:rsidRPr="0072639E">
        <w:rPr>
          <w:sz w:val="20"/>
          <w:szCs w:val="20"/>
        </w:rPr>
        <w:t>Требо</w:t>
      </w:r>
      <w:r w:rsidR="00A743CA" w:rsidRPr="0072639E">
        <w:rPr>
          <w:sz w:val="20"/>
          <w:szCs w:val="20"/>
        </w:rPr>
        <w:t>вания к качеству оказания услуг</w:t>
      </w:r>
    </w:p>
    <w:p w:rsidR="00456265" w:rsidRPr="0072639E" w:rsidRDefault="00B64FBE" w:rsidP="00AD5A91">
      <w:pPr>
        <w:keepNext/>
        <w:widowControl w:val="0"/>
        <w:spacing w:after="0"/>
        <w:ind w:firstLine="851"/>
        <w:contextualSpacing/>
        <w:rPr>
          <w:sz w:val="20"/>
          <w:szCs w:val="20"/>
        </w:rPr>
      </w:pPr>
      <w:r w:rsidRPr="0072639E">
        <w:rPr>
          <w:sz w:val="20"/>
          <w:szCs w:val="20"/>
        </w:rPr>
        <w:t>В соответствии с Федеральным законом от 04.05.2011</w:t>
      </w:r>
      <w:r w:rsidR="00456265" w:rsidRPr="0072639E">
        <w:rPr>
          <w:sz w:val="20"/>
          <w:szCs w:val="20"/>
        </w:rPr>
        <w:t xml:space="preserve"> </w:t>
      </w:r>
      <w:r w:rsidRPr="0072639E">
        <w:rPr>
          <w:sz w:val="20"/>
          <w:szCs w:val="20"/>
        </w:rPr>
        <w:t>г. № 99-ФЗ «О лицензировании отдельных видов деятельности» и Постановлением Правительства Российской Федерации от 16.04.2012</w:t>
      </w:r>
      <w:r w:rsidR="00456265" w:rsidRPr="0072639E">
        <w:rPr>
          <w:sz w:val="20"/>
          <w:szCs w:val="20"/>
        </w:rPr>
        <w:t xml:space="preserve"> </w:t>
      </w:r>
      <w:r w:rsidRPr="0072639E">
        <w:rPr>
          <w:sz w:val="20"/>
          <w:szCs w:val="20"/>
        </w:rPr>
        <w:t xml:space="preserve">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 а именно </w:t>
      </w:r>
      <w:r w:rsidR="00497FFA" w:rsidRPr="0072639E">
        <w:rPr>
          <w:sz w:val="20"/>
          <w:szCs w:val="20"/>
        </w:rPr>
        <w:t>иметь</w:t>
      </w:r>
      <w:r w:rsidR="00F36762" w:rsidRPr="0072639E">
        <w:rPr>
          <w:bCs/>
          <w:sz w:val="20"/>
          <w:szCs w:val="20"/>
        </w:rPr>
        <w:t xml:space="preserve"> действующие лицензии</w:t>
      </w:r>
      <w:r w:rsidR="00456265" w:rsidRPr="0072639E">
        <w:rPr>
          <w:bCs/>
          <w:sz w:val="20"/>
          <w:szCs w:val="20"/>
        </w:rPr>
        <w:t xml:space="preserve"> </w:t>
      </w:r>
      <w:r w:rsidR="00456265" w:rsidRPr="0072639E">
        <w:rPr>
          <w:sz w:val="20"/>
          <w:szCs w:val="20"/>
        </w:rPr>
        <w:t>(со всеми приложениями)</w:t>
      </w:r>
      <w:r w:rsidR="00456265" w:rsidRPr="0072639E">
        <w:rPr>
          <w:bCs/>
          <w:sz w:val="20"/>
          <w:szCs w:val="20"/>
        </w:rPr>
        <w:t xml:space="preserve"> на следующие виды медицинской деятельности: при оказании медицинской помощи при санаторно-курортном лечении по: «неврологии», «офтальмологии», «пульмонологии», «гастроэнтерологии», «дерматовенерологии», «травматологии и ортопедии», «урологии»; «медицинской реабилитации», «профпатологии»</w:t>
      </w:r>
      <w:r w:rsidR="00456265" w:rsidRPr="0072639E">
        <w:rPr>
          <w:sz w:val="20"/>
          <w:szCs w:val="20"/>
        </w:rPr>
        <w:t>).</w:t>
      </w:r>
    </w:p>
    <w:p w:rsidR="00456265" w:rsidRPr="0072639E" w:rsidRDefault="00111DC8" w:rsidP="00AD5A91">
      <w:pPr>
        <w:keepNext/>
        <w:widowControl w:val="0"/>
        <w:spacing w:after="0"/>
        <w:ind w:firstLine="851"/>
        <w:contextualSpacing/>
        <w:rPr>
          <w:sz w:val="20"/>
          <w:szCs w:val="20"/>
        </w:rPr>
      </w:pPr>
      <w:r w:rsidRPr="0072639E">
        <w:rPr>
          <w:sz w:val="20"/>
          <w:szCs w:val="20"/>
        </w:rPr>
        <w:t>Услуги по</w:t>
      </w:r>
      <w:r w:rsidR="00B64FBE" w:rsidRPr="0072639E">
        <w:rPr>
          <w:sz w:val="20"/>
          <w:szCs w:val="20"/>
        </w:rPr>
        <w:t xml:space="preserve"> санаторно-курортному лечению должны быть выполнены и оказаны с надлежащим качеством и в объемах,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w:t>
      </w:r>
      <w:r w:rsidR="0023629B" w:rsidRPr="0072639E">
        <w:rPr>
          <w:sz w:val="20"/>
          <w:szCs w:val="20"/>
        </w:rPr>
        <w:t xml:space="preserve">Министерства здравоохранения Российской Федерации </w:t>
      </w:r>
      <w:r w:rsidR="00B64FBE" w:rsidRPr="0072639E">
        <w:rPr>
          <w:sz w:val="20"/>
          <w:szCs w:val="20"/>
        </w:rPr>
        <w:t>от 02.10.2001</w:t>
      </w:r>
      <w:r w:rsidR="00456265" w:rsidRPr="0072639E">
        <w:rPr>
          <w:sz w:val="20"/>
          <w:szCs w:val="20"/>
        </w:rPr>
        <w:t xml:space="preserve"> </w:t>
      </w:r>
      <w:r w:rsidR="00B64FBE" w:rsidRPr="0072639E">
        <w:rPr>
          <w:sz w:val="20"/>
          <w:szCs w:val="20"/>
        </w:rPr>
        <w:t xml:space="preserve">г. № 2001/140 «Организация санаторного лечения лиц, пострадавших вследствие несчастных случаев на производстве и профессиональных заболеваний» и приказом </w:t>
      </w:r>
      <w:r w:rsidR="0023629B" w:rsidRPr="0072639E">
        <w:rPr>
          <w:sz w:val="20"/>
          <w:szCs w:val="20"/>
        </w:rPr>
        <w:t xml:space="preserve">Министерства здравоохранения Российской Федерации </w:t>
      </w:r>
      <w:r w:rsidR="00B64FBE" w:rsidRPr="0072639E">
        <w:rPr>
          <w:sz w:val="20"/>
          <w:szCs w:val="20"/>
        </w:rPr>
        <w:t>от 05.05.2016</w:t>
      </w:r>
      <w:r w:rsidR="00456265" w:rsidRPr="0072639E">
        <w:rPr>
          <w:sz w:val="20"/>
          <w:szCs w:val="20"/>
        </w:rPr>
        <w:t xml:space="preserve"> </w:t>
      </w:r>
      <w:r w:rsidR="00B64FBE" w:rsidRPr="0072639E">
        <w:rPr>
          <w:sz w:val="20"/>
          <w:szCs w:val="20"/>
        </w:rPr>
        <w:t>г. №279н "Об утверждении порядка организации санаторно-курортного лечения»</w:t>
      </w:r>
      <w:r w:rsidR="00456265" w:rsidRPr="0072639E">
        <w:rPr>
          <w:sz w:val="20"/>
          <w:szCs w:val="20"/>
        </w:rPr>
        <w:t xml:space="preserve"> и п</w:t>
      </w:r>
      <w:r w:rsidR="00B64FBE" w:rsidRPr="0072639E">
        <w:rPr>
          <w:sz w:val="20"/>
          <w:szCs w:val="20"/>
        </w:rPr>
        <w:t xml:space="preserve">риказами Министерства здравоохранения и социального </w:t>
      </w:r>
      <w:r w:rsidR="000B4C6D" w:rsidRPr="0072639E">
        <w:rPr>
          <w:sz w:val="20"/>
          <w:szCs w:val="20"/>
        </w:rPr>
        <w:t xml:space="preserve">развития Российской Федерации: </w:t>
      </w:r>
    </w:p>
    <w:p w:rsidR="00456265" w:rsidRPr="0072639E" w:rsidRDefault="00456265" w:rsidP="00AD5A91">
      <w:pPr>
        <w:keepNext/>
        <w:widowControl w:val="0"/>
        <w:spacing w:after="0"/>
        <w:ind w:firstLine="851"/>
        <w:contextualSpacing/>
        <w:rPr>
          <w:bCs/>
          <w:sz w:val="20"/>
          <w:szCs w:val="20"/>
        </w:rPr>
      </w:pPr>
      <w:r w:rsidRPr="0072639E">
        <w:rPr>
          <w:bCs/>
          <w:sz w:val="20"/>
          <w:szCs w:val="20"/>
        </w:rPr>
        <w:t>- №214 от 22.11.2004</w:t>
      </w:r>
      <w:r w:rsidR="00DF435A" w:rsidRPr="0072639E">
        <w:rPr>
          <w:bCs/>
          <w:sz w:val="20"/>
          <w:szCs w:val="20"/>
        </w:rPr>
        <w:t xml:space="preserve"> </w:t>
      </w:r>
      <w:r w:rsidRPr="0072639E">
        <w:rPr>
          <w:bCs/>
          <w:sz w:val="20"/>
          <w:szCs w:val="20"/>
        </w:rPr>
        <w:t>г.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456265" w:rsidRPr="0072639E" w:rsidRDefault="00456265" w:rsidP="00AD5A91">
      <w:pPr>
        <w:keepNext/>
        <w:widowControl w:val="0"/>
        <w:spacing w:after="0"/>
        <w:ind w:firstLine="851"/>
        <w:contextualSpacing/>
        <w:rPr>
          <w:sz w:val="20"/>
          <w:szCs w:val="20"/>
        </w:rPr>
      </w:pPr>
      <w:r w:rsidRPr="0072639E">
        <w:rPr>
          <w:sz w:val="20"/>
          <w:szCs w:val="20"/>
        </w:rPr>
        <w:t>- №276 от 23.11.2004</w:t>
      </w:r>
      <w:r w:rsidR="00DF435A" w:rsidRPr="0072639E">
        <w:rPr>
          <w:sz w:val="20"/>
          <w:szCs w:val="20"/>
        </w:rPr>
        <w:t xml:space="preserve"> </w:t>
      </w:r>
      <w:r w:rsidRPr="0072639E">
        <w:rPr>
          <w:sz w:val="20"/>
          <w:szCs w:val="20"/>
        </w:rPr>
        <w:t>г. «Об утверждении стандарта санаторно-курортной помощи больным с цереброваскулярными болезнями»;</w:t>
      </w:r>
    </w:p>
    <w:p w:rsidR="00456265" w:rsidRPr="0072639E" w:rsidRDefault="00456265" w:rsidP="00AD5A91">
      <w:pPr>
        <w:keepNext/>
        <w:widowControl w:val="0"/>
        <w:spacing w:after="0"/>
        <w:ind w:firstLine="851"/>
        <w:contextualSpacing/>
        <w:rPr>
          <w:bCs/>
          <w:sz w:val="20"/>
          <w:szCs w:val="20"/>
        </w:rPr>
      </w:pPr>
      <w:r w:rsidRPr="0072639E">
        <w:rPr>
          <w:bCs/>
          <w:sz w:val="20"/>
          <w:szCs w:val="20"/>
        </w:rPr>
        <w:t>- №215 от 22.11.2004</w:t>
      </w:r>
      <w:r w:rsidR="0074613C" w:rsidRPr="0072639E">
        <w:rPr>
          <w:bCs/>
          <w:sz w:val="20"/>
          <w:szCs w:val="20"/>
        </w:rPr>
        <w:t xml:space="preserve"> </w:t>
      </w:r>
      <w:r w:rsidRPr="0072639E">
        <w:rPr>
          <w:bCs/>
          <w:sz w:val="20"/>
          <w:szCs w:val="20"/>
        </w:rPr>
        <w:t>г. «Об утверждении стандарта санаторно-курортной помощи больным с болезнями глаза и его придаточного аппарата»;</w:t>
      </w:r>
    </w:p>
    <w:p w:rsidR="00456265" w:rsidRPr="0072639E" w:rsidRDefault="00456265" w:rsidP="00AD5A91">
      <w:pPr>
        <w:keepNext/>
        <w:widowControl w:val="0"/>
        <w:spacing w:after="0"/>
        <w:ind w:firstLine="851"/>
        <w:contextualSpacing/>
        <w:rPr>
          <w:sz w:val="20"/>
          <w:szCs w:val="20"/>
        </w:rPr>
      </w:pPr>
      <w:r w:rsidRPr="0072639E">
        <w:rPr>
          <w:sz w:val="20"/>
          <w:szCs w:val="20"/>
        </w:rPr>
        <w:t>- №212 от 22.11.2004</w:t>
      </w:r>
      <w:r w:rsidR="0074613C" w:rsidRPr="0072639E">
        <w:rPr>
          <w:sz w:val="20"/>
          <w:szCs w:val="20"/>
        </w:rPr>
        <w:t xml:space="preserve"> </w:t>
      </w:r>
      <w:r w:rsidRPr="0072639E">
        <w:rPr>
          <w:sz w:val="20"/>
          <w:szCs w:val="20"/>
        </w:rPr>
        <w:t>г. «Об утверждении стандарта санаторно-курортной помощи больным</w:t>
      </w:r>
      <w:r w:rsidR="007C543D" w:rsidRPr="0072639E">
        <w:rPr>
          <w:sz w:val="20"/>
          <w:szCs w:val="20"/>
        </w:rPr>
        <w:t xml:space="preserve"> с</w:t>
      </w:r>
      <w:r w:rsidRPr="0072639E">
        <w:rPr>
          <w:sz w:val="20"/>
          <w:szCs w:val="20"/>
        </w:rPr>
        <w:t xml:space="preserve"> болезнями органов дыхания»;</w:t>
      </w:r>
    </w:p>
    <w:p w:rsidR="00456265" w:rsidRPr="0072639E" w:rsidRDefault="00456265" w:rsidP="00AD5A91">
      <w:pPr>
        <w:keepNext/>
        <w:widowControl w:val="0"/>
        <w:spacing w:after="0"/>
        <w:ind w:firstLine="851"/>
        <w:contextualSpacing/>
        <w:rPr>
          <w:sz w:val="20"/>
          <w:szCs w:val="20"/>
        </w:rPr>
      </w:pPr>
      <w:r w:rsidRPr="0072639E">
        <w:rPr>
          <w:sz w:val="20"/>
          <w:szCs w:val="20"/>
        </w:rPr>
        <w:t>- №277 от 23.11.2004</w:t>
      </w:r>
      <w:r w:rsidR="0074613C" w:rsidRPr="0072639E">
        <w:rPr>
          <w:sz w:val="20"/>
          <w:szCs w:val="20"/>
        </w:rPr>
        <w:t xml:space="preserve"> </w:t>
      </w:r>
      <w:r w:rsidRPr="0072639E">
        <w:rPr>
          <w:sz w:val="20"/>
          <w:szCs w:val="20"/>
        </w:rPr>
        <w:t xml:space="preserve">г. «Об утверждении стандарта санаторно-курортной помощи больным с болезнями печени, желчного пузыря, желчевыводящих путей и </w:t>
      </w:r>
      <w:proofErr w:type="spellStart"/>
      <w:r w:rsidRPr="0072639E">
        <w:rPr>
          <w:sz w:val="20"/>
          <w:szCs w:val="20"/>
        </w:rPr>
        <w:t>поджелудочнойжелезы</w:t>
      </w:r>
      <w:proofErr w:type="spellEnd"/>
      <w:r w:rsidRPr="0072639E">
        <w:rPr>
          <w:sz w:val="20"/>
          <w:szCs w:val="20"/>
        </w:rPr>
        <w:t>»;</w:t>
      </w:r>
    </w:p>
    <w:p w:rsidR="00DF435A" w:rsidRPr="0072639E" w:rsidRDefault="00456265" w:rsidP="00AD5A91">
      <w:pPr>
        <w:keepNext/>
        <w:widowControl w:val="0"/>
        <w:spacing w:after="0"/>
        <w:ind w:firstLine="851"/>
        <w:contextualSpacing/>
        <w:rPr>
          <w:sz w:val="20"/>
          <w:szCs w:val="20"/>
        </w:rPr>
      </w:pPr>
      <w:r w:rsidRPr="0072639E">
        <w:rPr>
          <w:sz w:val="20"/>
          <w:szCs w:val="20"/>
        </w:rPr>
        <w:t>- №278 от 23.11.2004</w:t>
      </w:r>
      <w:r w:rsidR="0074613C" w:rsidRPr="0072639E">
        <w:rPr>
          <w:sz w:val="20"/>
          <w:szCs w:val="20"/>
        </w:rPr>
        <w:t xml:space="preserve"> </w:t>
      </w:r>
      <w:r w:rsidRPr="0072639E">
        <w:rPr>
          <w:sz w:val="20"/>
          <w:szCs w:val="20"/>
        </w:rPr>
        <w:t>г. «Об утверждении  стандарта санаторно-курортной помощи больным с болезнями пищевода, желудка и двенадцатиперстной кишки, кишечника»;</w:t>
      </w:r>
    </w:p>
    <w:p w:rsidR="00DF435A" w:rsidRPr="0072639E" w:rsidRDefault="00456265" w:rsidP="00AD5A91">
      <w:pPr>
        <w:keepNext/>
        <w:widowControl w:val="0"/>
        <w:spacing w:after="0"/>
        <w:ind w:firstLine="851"/>
        <w:contextualSpacing/>
        <w:rPr>
          <w:bCs/>
          <w:sz w:val="20"/>
          <w:szCs w:val="20"/>
        </w:rPr>
      </w:pPr>
      <w:r w:rsidRPr="0072639E">
        <w:rPr>
          <w:sz w:val="20"/>
          <w:szCs w:val="20"/>
        </w:rPr>
        <w:t xml:space="preserve">- </w:t>
      </w:r>
      <w:r w:rsidRPr="0072639E">
        <w:rPr>
          <w:bCs/>
          <w:sz w:val="20"/>
          <w:szCs w:val="20"/>
        </w:rPr>
        <w:t>№225 от 22.11.2004</w:t>
      </w:r>
      <w:r w:rsidR="0074613C" w:rsidRPr="0072639E">
        <w:rPr>
          <w:bCs/>
          <w:sz w:val="20"/>
          <w:szCs w:val="20"/>
        </w:rPr>
        <w:t xml:space="preserve"> </w:t>
      </w:r>
      <w:r w:rsidR="00A743CA" w:rsidRPr="0072639E">
        <w:rPr>
          <w:bCs/>
          <w:sz w:val="20"/>
          <w:szCs w:val="20"/>
        </w:rPr>
        <w:t>г. «Об утверждении</w:t>
      </w:r>
      <w:r w:rsidRPr="0072639E">
        <w:rPr>
          <w:bCs/>
          <w:sz w:val="20"/>
          <w:szCs w:val="20"/>
        </w:rPr>
        <w:t xml:space="preserve"> стандарта санаторно-курортной помощи больным дерматитом и экземой, папулосквамозными нарушениями, крапивницей, эритемой, другими болезнями кожи и подкожной клетчатки»;</w:t>
      </w:r>
    </w:p>
    <w:p w:rsidR="00DF435A" w:rsidRPr="0072639E" w:rsidRDefault="00456265" w:rsidP="00AD5A91">
      <w:pPr>
        <w:keepNext/>
        <w:widowControl w:val="0"/>
        <w:spacing w:after="0"/>
        <w:ind w:firstLine="851"/>
        <w:contextualSpacing/>
        <w:rPr>
          <w:sz w:val="20"/>
          <w:szCs w:val="20"/>
        </w:rPr>
      </w:pPr>
      <w:r w:rsidRPr="0072639E">
        <w:rPr>
          <w:sz w:val="20"/>
          <w:szCs w:val="20"/>
        </w:rPr>
        <w:t>- №208 от 22.11.2004</w:t>
      </w:r>
      <w:r w:rsidR="0074613C" w:rsidRPr="0072639E">
        <w:rPr>
          <w:sz w:val="20"/>
          <w:szCs w:val="20"/>
        </w:rPr>
        <w:t xml:space="preserve"> </w:t>
      </w:r>
      <w:r w:rsidRPr="0072639E">
        <w:rPr>
          <w:sz w:val="20"/>
          <w:szCs w:val="20"/>
        </w:rPr>
        <w:t>г.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DF435A" w:rsidRPr="0072639E" w:rsidRDefault="00456265" w:rsidP="00AD5A91">
      <w:pPr>
        <w:keepNext/>
        <w:widowControl w:val="0"/>
        <w:spacing w:after="0"/>
        <w:ind w:firstLine="851"/>
        <w:contextualSpacing/>
        <w:rPr>
          <w:sz w:val="20"/>
          <w:szCs w:val="20"/>
        </w:rPr>
      </w:pPr>
      <w:r w:rsidRPr="0072639E">
        <w:rPr>
          <w:sz w:val="20"/>
          <w:szCs w:val="20"/>
        </w:rPr>
        <w:t>- №227 от 22.11.2004</w:t>
      </w:r>
      <w:r w:rsidR="0074613C" w:rsidRPr="0072639E">
        <w:rPr>
          <w:sz w:val="20"/>
          <w:szCs w:val="20"/>
        </w:rPr>
        <w:t xml:space="preserve"> </w:t>
      </w:r>
      <w:r w:rsidRPr="0072639E">
        <w:rPr>
          <w:sz w:val="20"/>
          <w:szCs w:val="20"/>
        </w:rPr>
        <w:t>г.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rsidR="00DF435A" w:rsidRPr="0072639E" w:rsidRDefault="00456265" w:rsidP="00AD5A91">
      <w:pPr>
        <w:keepNext/>
        <w:widowControl w:val="0"/>
        <w:spacing w:after="0"/>
        <w:ind w:firstLine="851"/>
        <w:contextualSpacing/>
        <w:rPr>
          <w:sz w:val="20"/>
          <w:szCs w:val="20"/>
        </w:rPr>
      </w:pPr>
      <w:r w:rsidRPr="0072639E">
        <w:rPr>
          <w:sz w:val="20"/>
          <w:szCs w:val="20"/>
        </w:rPr>
        <w:lastRenderedPageBreak/>
        <w:t>- №226 от 22.11.2004</w:t>
      </w:r>
      <w:r w:rsidR="0074613C" w:rsidRPr="0072639E">
        <w:rPr>
          <w:sz w:val="20"/>
          <w:szCs w:val="20"/>
        </w:rPr>
        <w:t xml:space="preserve"> </w:t>
      </w:r>
      <w:r w:rsidRPr="0072639E">
        <w:rPr>
          <w:sz w:val="20"/>
          <w:szCs w:val="20"/>
        </w:rPr>
        <w:t>г. «Об утверждении стандарта санаторно-курортной помощи больным гломерулярными болезнями, тубулоинтерстинальными болезнями почек»;</w:t>
      </w:r>
    </w:p>
    <w:p w:rsidR="00456265" w:rsidRPr="0072639E" w:rsidRDefault="00456265" w:rsidP="00AD5A91">
      <w:pPr>
        <w:keepNext/>
        <w:widowControl w:val="0"/>
        <w:spacing w:after="0"/>
        <w:ind w:firstLine="851"/>
        <w:contextualSpacing/>
        <w:rPr>
          <w:sz w:val="20"/>
          <w:szCs w:val="20"/>
        </w:rPr>
      </w:pPr>
      <w:r w:rsidRPr="0072639E">
        <w:rPr>
          <w:sz w:val="20"/>
          <w:szCs w:val="20"/>
        </w:rPr>
        <w:t>- №210 от 22.11.2004</w:t>
      </w:r>
      <w:r w:rsidR="0074613C" w:rsidRPr="0072639E">
        <w:rPr>
          <w:sz w:val="20"/>
          <w:szCs w:val="20"/>
        </w:rPr>
        <w:t xml:space="preserve"> г.</w:t>
      </w:r>
      <w:r w:rsidRPr="0072639E">
        <w:rPr>
          <w:sz w:val="20"/>
          <w:szCs w:val="20"/>
        </w:rPr>
        <w:t xml:space="preserve"> «Об утверждении стандарта санаторно-курортной помощи больным мочекаменной болезнью и другими болезнями мочевой системы»; </w:t>
      </w:r>
    </w:p>
    <w:p w:rsidR="00456265" w:rsidRPr="0072639E" w:rsidRDefault="00456265" w:rsidP="00AD5A91">
      <w:pPr>
        <w:keepNext/>
        <w:widowControl w:val="0"/>
        <w:spacing w:after="0"/>
        <w:ind w:firstLine="851"/>
        <w:contextualSpacing/>
        <w:rPr>
          <w:sz w:val="20"/>
          <w:szCs w:val="20"/>
        </w:rPr>
      </w:pPr>
      <w:r w:rsidRPr="0072639E">
        <w:rPr>
          <w:sz w:val="20"/>
          <w:szCs w:val="20"/>
        </w:rPr>
        <w:t>- №274 от 23.11.2004</w:t>
      </w:r>
      <w:r w:rsidR="0074613C" w:rsidRPr="0072639E">
        <w:rPr>
          <w:sz w:val="20"/>
          <w:szCs w:val="20"/>
        </w:rPr>
        <w:t xml:space="preserve"> </w:t>
      </w:r>
      <w:r w:rsidRPr="0072639E">
        <w:rPr>
          <w:sz w:val="20"/>
          <w:szCs w:val="20"/>
        </w:rPr>
        <w:t>г. «Об утверждении стандарта санаторно-курортной помощи больным с заболеваниями и последствиями травм спинного и головного мозга».</w:t>
      </w:r>
    </w:p>
    <w:p w:rsidR="00456265" w:rsidRPr="0072639E" w:rsidRDefault="00456265" w:rsidP="00AD5A91">
      <w:pPr>
        <w:keepNext/>
        <w:widowControl w:val="0"/>
        <w:autoSpaceDE w:val="0"/>
        <w:autoSpaceDN w:val="0"/>
        <w:adjustRightInd w:val="0"/>
        <w:spacing w:after="0"/>
        <w:contextualSpacing/>
        <w:jc w:val="right"/>
        <w:rPr>
          <w:bCs/>
          <w:sz w:val="20"/>
          <w:szCs w:val="20"/>
          <w:lang w:eastAsia="ar-SA"/>
        </w:rPr>
      </w:pPr>
    </w:p>
    <w:p w:rsidR="000B4C6D"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Приказ</w:t>
      </w:r>
      <w:r w:rsidR="000B4C6D" w:rsidRPr="0072639E">
        <w:rPr>
          <w:sz w:val="20"/>
          <w:szCs w:val="20"/>
        </w:rPr>
        <w:t xml:space="preserve"> Министерства</w:t>
      </w:r>
    </w:p>
    <w:p w:rsidR="000B4C6D" w:rsidRPr="0072639E" w:rsidRDefault="000B4C6D"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0B4C6D" w:rsidRPr="0072639E" w:rsidRDefault="000B4C6D"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1462D8" w:rsidRPr="0072639E" w:rsidRDefault="000B4C6D"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0B4C6D" w:rsidRPr="0072639E" w:rsidRDefault="001462D8" w:rsidP="00AD5A91">
      <w:pPr>
        <w:keepNext/>
        <w:widowControl w:val="0"/>
        <w:autoSpaceDE w:val="0"/>
        <w:autoSpaceDN w:val="0"/>
        <w:adjustRightInd w:val="0"/>
        <w:spacing w:after="0"/>
        <w:contextualSpacing/>
        <w:jc w:val="right"/>
        <w:rPr>
          <w:bCs/>
          <w:sz w:val="20"/>
          <w:szCs w:val="20"/>
        </w:rPr>
      </w:pPr>
      <w:r w:rsidRPr="0072639E">
        <w:rPr>
          <w:bCs/>
          <w:sz w:val="20"/>
          <w:szCs w:val="20"/>
        </w:rPr>
        <w:t>№214 от 22.11.2004 г.</w:t>
      </w:r>
    </w:p>
    <w:p w:rsidR="001462D8" w:rsidRPr="0072639E" w:rsidRDefault="001462D8" w:rsidP="00AD5A91">
      <w:pPr>
        <w:keepNext/>
        <w:widowControl w:val="0"/>
        <w:autoSpaceDE w:val="0"/>
        <w:autoSpaceDN w:val="0"/>
        <w:adjustRightInd w:val="0"/>
        <w:spacing w:after="0"/>
        <w:contextualSpacing/>
        <w:jc w:val="right"/>
        <w:rPr>
          <w:sz w:val="20"/>
          <w:szCs w:val="20"/>
        </w:rPr>
      </w:pPr>
    </w:p>
    <w:p w:rsidR="00800624" w:rsidRPr="0072639E" w:rsidRDefault="0080062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800624" w:rsidRPr="0072639E" w:rsidRDefault="0080062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С ПОРАЖЕНИЕМ</w:t>
      </w:r>
    </w:p>
    <w:p w:rsidR="00800624" w:rsidRPr="0072639E" w:rsidRDefault="0080062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ОТДЕЛЬНЫХ НЕРВОВ, НЕРВНЫХ КОРЕШКОВ И СПЛЕТЕНИЙ,</w:t>
      </w:r>
    </w:p>
    <w:p w:rsidR="00800624" w:rsidRPr="0072639E" w:rsidRDefault="0080062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ПОЛИНЕВРОПАТИЯМИ И ДРУГИМИ ПОРАЖЕНИЯМИ</w:t>
      </w:r>
    </w:p>
    <w:p w:rsidR="00800624" w:rsidRPr="0072639E" w:rsidRDefault="0080062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ПЕРИФЕРИЧЕСКОЙ НЕРВНОЙ СИСТЕМЫ</w:t>
      </w:r>
    </w:p>
    <w:p w:rsidR="00800624" w:rsidRPr="0072639E" w:rsidRDefault="00800624" w:rsidP="00AD5A91">
      <w:pPr>
        <w:pStyle w:val="ConsPlusTitle"/>
        <w:keepNext/>
        <w:contextualSpacing/>
        <w:jc w:val="center"/>
        <w:rPr>
          <w:rFonts w:ascii="Times New Roman" w:hAnsi="Times New Roman" w:cs="Times New Roman"/>
          <w:b w:val="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800624" w:rsidRPr="0072639E" w:rsidRDefault="0080062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800624" w:rsidRPr="0072639E" w:rsidRDefault="0080062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800624" w:rsidRPr="0072639E" w:rsidRDefault="0080062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В01.023.01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невролога первичный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В01.023.02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невролога повторный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интерпретация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А05.24.001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скорости проведения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электрического импульса по нерву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А20.24.001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Грязелечение заболеваний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вихревые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местные (2 - 4-камерные)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Душ лечебный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Подводный душ-массаж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интерференционными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0,6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А17.02.001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Миоэлектростимуляция</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А17.24.006</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болезнях периферической нервной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А22.24.002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ультразвуковое при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периферической нервной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коротким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ультрафиолетовым излучением (КУФ)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4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А17.24.005</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Дарсонвализация местная при болезнях</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дециметрового диапазона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сантиметрового диапазона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высокочастотными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электромагнитными полями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А22.24.001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низкоинтенсивным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лазерным излучением при заболеваниях</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А20.31.026</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Оксигеновоздействие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А20.24.002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Парафинотерапия заболеваний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А21.24.002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Рефлексотерапия при заболеваниях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А21.24.001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Мануальная терапия при заболеваниях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6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А21.24.004</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Массаж при заболеваниях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периферической нервной 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А19.24.001</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периферической нервной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Механотерапия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А25.24.002</w:t>
            </w:r>
          </w:p>
        </w:tc>
        <w:tc>
          <w:tcPr>
            <w:tcW w:w="4446"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Назначение диетической терапии при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периферической нервной </w:t>
            </w:r>
          </w:p>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800624" w:rsidRPr="0072639E" w:rsidRDefault="0080062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0B4C6D" w:rsidRPr="0072639E" w:rsidRDefault="000B4C6D" w:rsidP="00AD5A91">
      <w:pPr>
        <w:keepNext/>
        <w:widowControl w:val="0"/>
        <w:autoSpaceDE w:val="0"/>
        <w:autoSpaceDN w:val="0"/>
        <w:adjustRightInd w:val="0"/>
        <w:spacing w:after="0"/>
        <w:contextualSpacing/>
        <w:jc w:val="right"/>
        <w:outlineLvl w:val="0"/>
        <w:rPr>
          <w:sz w:val="20"/>
          <w:szCs w:val="20"/>
        </w:rPr>
      </w:pPr>
    </w:p>
    <w:p w:rsidR="00C11243"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 xml:space="preserve">Приказ </w:t>
      </w:r>
      <w:r w:rsidR="00C11243" w:rsidRPr="0072639E">
        <w:rPr>
          <w:sz w:val="20"/>
          <w:szCs w:val="20"/>
        </w:rPr>
        <w:t>Министерства</w:t>
      </w:r>
    </w:p>
    <w:p w:rsidR="00C11243" w:rsidRPr="0072639E" w:rsidRDefault="00C11243"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C11243" w:rsidRPr="0072639E" w:rsidRDefault="00C11243"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C11243" w:rsidRPr="0072639E" w:rsidRDefault="00C11243"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C11243" w:rsidRPr="0072639E" w:rsidRDefault="00800624" w:rsidP="00AD5A91">
      <w:pPr>
        <w:keepNext/>
        <w:widowControl w:val="0"/>
        <w:autoSpaceDE w:val="0"/>
        <w:autoSpaceDN w:val="0"/>
        <w:adjustRightInd w:val="0"/>
        <w:spacing w:after="0"/>
        <w:contextualSpacing/>
        <w:jc w:val="right"/>
        <w:rPr>
          <w:sz w:val="20"/>
          <w:szCs w:val="20"/>
        </w:rPr>
      </w:pPr>
      <w:r w:rsidRPr="0072639E">
        <w:rPr>
          <w:sz w:val="20"/>
          <w:szCs w:val="20"/>
        </w:rPr>
        <w:t>№276 от 23.11.2004 г.</w:t>
      </w:r>
    </w:p>
    <w:p w:rsidR="00C11243" w:rsidRPr="0072639E" w:rsidRDefault="00C11243" w:rsidP="00AD5A91">
      <w:pPr>
        <w:keepNext/>
        <w:widowControl w:val="0"/>
        <w:autoSpaceDE w:val="0"/>
        <w:autoSpaceDN w:val="0"/>
        <w:adjustRightInd w:val="0"/>
        <w:spacing w:after="0"/>
        <w:ind w:firstLine="540"/>
        <w:contextualSpacing/>
        <w:rPr>
          <w:sz w:val="20"/>
          <w:szCs w:val="20"/>
        </w:rPr>
      </w:pPr>
    </w:p>
    <w:p w:rsidR="00360FC7" w:rsidRPr="0072639E" w:rsidRDefault="00360FC7"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360FC7" w:rsidRPr="0072639E" w:rsidRDefault="00360FC7"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w:t>
      </w:r>
    </w:p>
    <w:p w:rsidR="00C11243" w:rsidRPr="0072639E" w:rsidRDefault="00360FC7" w:rsidP="00AD5A91">
      <w:pPr>
        <w:keepNext/>
        <w:widowControl w:val="0"/>
        <w:autoSpaceDE w:val="0"/>
        <w:autoSpaceDN w:val="0"/>
        <w:adjustRightInd w:val="0"/>
        <w:spacing w:after="0"/>
        <w:contextualSpacing/>
        <w:jc w:val="center"/>
        <w:rPr>
          <w:sz w:val="20"/>
          <w:szCs w:val="20"/>
        </w:rPr>
      </w:pPr>
      <w:r w:rsidRPr="0072639E">
        <w:rPr>
          <w:sz w:val="20"/>
          <w:szCs w:val="20"/>
        </w:rPr>
        <w:t>С ЦЕРЕБРОВАСКУЛЯРНЫМИ БОЛЕЗНЯМИ</w:t>
      </w:r>
    </w:p>
    <w:p w:rsidR="00360FC7" w:rsidRPr="0072639E" w:rsidRDefault="00360FC7" w:rsidP="00AD5A91">
      <w:pPr>
        <w:keepNext/>
        <w:widowControl w:val="0"/>
        <w:autoSpaceDE w:val="0"/>
        <w:autoSpaceDN w:val="0"/>
        <w:adjustRightInd w:val="0"/>
        <w:spacing w:after="0"/>
        <w:contextualSpacing/>
        <w:jc w:val="center"/>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Измерения частоты дыхания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В01.023.01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невролога первичный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В01.023.02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невролога повторный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roofErr w:type="spellStart"/>
            <w:r w:rsidRPr="0072639E">
              <w:rPr>
                <w:rFonts w:ascii="Times New Roman" w:hAnsi="Times New Roman" w:cs="Times New Roman"/>
              </w:rPr>
              <w:t>интерпрета</w:t>
            </w:r>
            <w:proofErr w:type="spellEnd"/>
            <w:r w:rsidRPr="0072639E">
              <w:rPr>
                <w:rFonts w:ascii="Times New Roman" w:hAnsi="Times New Roman" w:cs="Times New Roman"/>
              </w:rPr>
              <w:t xml:space="preserve">- </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ция</w:t>
            </w:r>
            <w:proofErr w:type="spellEnd"/>
            <w:r w:rsidRPr="0072639E">
              <w:rPr>
                <w:rFonts w:ascii="Times New Roman" w:hAnsi="Times New Roman" w:cs="Times New Roman"/>
              </w:rPr>
              <w:t xml:space="preserve"> электрокардиографических данных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А04.12.001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Ультразвуковая допплерография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артерий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А05.23.003</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Реоэнцефалография</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А05.23.001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Электроэнцефалография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А09.05.025</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триглицеридов в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крови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А09.05.026</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холестерина в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крови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А09.05.027</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липопротеидов в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крови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А09.05.028</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липопротеидов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низкой плотности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А09.05.029</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фосфолипидов в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крови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А09.05.049</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факторов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свертывания крови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А20.23.001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центральной нервной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контрастные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местные (2 - 4-камерные)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Душ лечебный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интерференционными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А22.23.003</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ультразвуковое при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центральной нервной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А17.30.002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А17.22.001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болезнях центральной нервной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А22.23.001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низкоинтенсивным лазер- </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ным</w:t>
            </w:r>
            <w:proofErr w:type="spellEnd"/>
            <w:r w:rsidRPr="0072639E">
              <w:rPr>
                <w:rFonts w:ascii="Times New Roman" w:hAnsi="Times New Roman" w:cs="Times New Roman"/>
              </w:rPr>
              <w:t xml:space="preserve"> излучением при заболеваниях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центральной нервной системы 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А17.23.002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Дарсонвализация местная при болезнях</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центральной нервной системы 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roofErr w:type="spellStart"/>
            <w:r w:rsidRPr="0072639E">
              <w:rPr>
                <w:rFonts w:ascii="Times New Roman" w:hAnsi="Times New Roman" w:cs="Times New Roman"/>
              </w:rPr>
              <w:t>излуче</w:t>
            </w:r>
            <w:proofErr w:type="spellEnd"/>
            <w:r w:rsidRPr="0072639E">
              <w:rPr>
                <w:rFonts w:ascii="Times New Roman" w:hAnsi="Times New Roman" w:cs="Times New Roman"/>
              </w:rPr>
              <w:t>-</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нием</w:t>
            </w:r>
            <w:proofErr w:type="spellEnd"/>
            <w:r w:rsidRPr="0072639E">
              <w:rPr>
                <w:rFonts w:ascii="Times New Roman" w:hAnsi="Times New Roman" w:cs="Times New Roman"/>
              </w:rPr>
              <w:t xml:space="preserve"> дециметрового диапазона (ДМВ)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сантиметрового диапазона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Оксигеновоздействие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А21.23.002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Рефлексотерапия при заболеваниях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центральной нервной системы 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А21.23.003</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Мануальная терапия при заболеваниях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центральной нервной системы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6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А21.23.001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Массаж при болезнях центральной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нервной системы и головного мозга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А20.23.002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парафином (озокеритом)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болезнях центральной нервной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А19.23.002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w:t>
            </w:r>
            <w:proofErr w:type="spellStart"/>
            <w:r w:rsidRPr="0072639E">
              <w:rPr>
                <w:rFonts w:ascii="Times New Roman" w:hAnsi="Times New Roman" w:cs="Times New Roman"/>
              </w:rPr>
              <w:t>заболева</w:t>
            </w:r>
            <w:proofErr w:type="spellEnd"/>
            <w:r w:rsidRPr="0072639E">
              <w:rPr>
                <w:rFonts w:ascii="Times New Roman" w:hAnsi="Times New Roman" w:cs="Times New Roman"/>
              </w:rPr>
              <w:t xml:space="preserve">-  </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ниях</w:t>
            </w:r>
            <w:proofErr w:type="spellEnd"/>
            <w:r w:rsidRPr="0072639E">
              <w:rPr>
                <w:rFonts w:ascii="Times New Roman" w:hAnsi="Times New Roman" w:cs="Times New Roman"/>
              </w:rPr>
              <w:t xml:space="preserve"> центральной нервной системы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12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А25.23.002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Назначения диетической терапии при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центральной нервной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360FC7" w:rsidRPr="0072639E" w:rsidRDefault="00360FC7" w:rsidP="00AD5A91">
      <w:pPr>
        <w:keepNext/>
        <w:widowControl w:val="0"/>
        <w:autoSpaceDE w:val="0"/>
        <w:autoSpaceDN w:val="0"/>
        <w:adjustRightInd w:val="0"/>
        <w:spacing w:after="0"/>
        <w:contextualSpacing/>
        <w:jc w:val="right"/>
        <w:rPr>
          <w:sz w:val="20"/>
          <w:szCs w:val="20"/>
        </w:rPr>
      </w:pPr>
    </w:p>
    <w:p w:rsidR="00835D8D" w:rsidRPr="0072639E" w:rsidRDefault="00835D8D" w:rsidP="00AD5A91">
      <w:pPr>
        <w:keepNext/>
        <w:widowControl w:val="0"/>
        <w:autoSpaceDE w:val="0"/>
        <w:autoSpaceDN w:val="0"/>
        <w:adjustRightInd w:val="0"/>
        <w:spacing w:after="0"/>
        <w:contextualSpacing/>
        <w:jc w:val="right"/>
        <w:rPr>
          <w:sz w:val="20"/>
          <w:szCs w:val="20"/>
        </w:rPr>
      </w:pPr>
      <w:r w:rsidRPr="0072639E">
        <w:rPr>
          <w:sz w:val="20"/>
          <w:szCs w:val="20"/>
        </w:rPr>
        <w:t>Приказ Министерства</w:t>
      </w:r>
    </w:p>
    <w:p w:rsidR="00835D8D" w:rsidRPr="0072639E" w:rsidRDefault="00835D8D"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835D8D" w:rsidRPr="0072639E" w:rsidRDefault="00835D8D"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835D8D" w:rsidRPr="0072639E" w:rsidRDefault="00835D8D"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835D8D" w:rsidRPr="0072639E" w:rsidRDefault="00360FC7" w:rsidP="00AD5A91">
      <w:pPr>
        <w:keepNext/>
        <w:widowControl w:val="0"/>
        <w:autoSpaceDE w:val="0"/>
        <w:autoSpaceDN w:val="0"/>
        <w:adjustRightInd w:val="0"/>
        <w:spacing w:after="0"/>
        <w:contextualSpacing/>
        <w:jc w:val="right"/>
        <w:rPr>
          <w:sz w:val="20"/>
          <w:szCs w:val="20"/>
        </w:rPr>
      </w:pPr>
      <w:r w:rsidRPr="0072639E">
        <w:rPr>
          <w:bCs/>
          <w:sz w:val="20"/>
          <w:szCs w:val="20"/>
        </w:rPr>
        <w:t>№215 от 22.11.2004 г.</w:t>
      </w:r>
    </w:p>
    <w:p w:rsidR="00835D8D" w:rsidRPr="0072639E" w:rsidRDefault="00835D8D" w:rsidP="00AD5A91">
      <w:pPr>
        <w:keepNext/>
        <w:widowControl w:val="0"/>
        <w:autoSpaceDE w:val="0"/>
        <w:autoSpaceDN w:val="0"/>
        <w:adjustRightInd w:val="0"/>
        <w:spacing w:after="0"/>
        <w:contextualSpacing/>
        <w:jc w:val="right"/>
        <w:rPr>
          <w:sz w:val="20"/>
          <w:szCs w:val="20"/>
        </w:rPr>
      </w:pPr>
    </w:p>
    <w:p w:rsidR="00360FC7" w:rsidRPr="0072639E" w:rsidRDefault="00360FC7"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360FC7" w:rsidRPr="0072639E" w:rsidRDefault="00360FC7"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С БОЛЕЗНЯМИ ГЛАЗА</w:t>
      </w:r>
    </w:p>
    <w:p w:rsidR="00835D8D" w:rsidRPr="0072639E" w:rsidRDefault="00360FC7" w:rsidP="00AD5A91">
      <w:pPr>
        <w:keepNext/>
        <w:widowControl w:val="0"/>
        <w:spacing w:after="0"/>
        <w:ind w:firstLine="900"/>
        <w:contextualSpacing/>
        <w:jc w:val="center"/>
        <w:rPr>
          <w:sz w:val="20"/>
          <w:szCs w:val="20"/>
        </w:rPr>
      </w:pPr>
      <w:r w:rsidRPr="0072639E">
        <w:rPr>
          <w:sz w:val="20"/>
          <w:szCs w:val="20"/>
        </w:rPr>
        <w:t>И ЕГО ПРИДАТОЧНОГО АППАРАТА</w:t>
      </w:r>
    </w:p>
    <w:p w:rsidR="00360FC7" w:rsidRPr="0072639E" w:rsidRDefault="00360FC7" w:rsidP="00AD5A91">
      <w:pPr>
        <w:keepNext/>
        <w:widowControl w:val="0"/>
        <w:spacing w:after="0"/>
        <w:ind w:firstLine="900"/>
        <w:contextualSpacing/>
        <w:jc w:val="center"/>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А01.31.010</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В01.029.01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офтальмолога первичный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В01.029.02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офтальмолога повторный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А17.26.001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заболеваниях органа зрения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сантиметрового диапазона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А22.26.015</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Ультрафиолетовое облучение (местное)</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болезнях органа зрения и его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придаточных пазух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4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А22.26.016</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ультразвуковое при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органов зрения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А22.26.017</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Ультрафонофорез</w:t>
            </w:r>
            <w:proofErr w:type="spellEnd"/>
            <w:r w:rsidRPr="0072639E">
              <w:rPr>
                <w:rFonts w:ascii="Times New Roman" w:hAnsi="Times New Roman" w:cs="Times New Roman"/>
              </w:rPr>
              <w:t xml:space="preserve"> препаратов при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органа зрения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А22.26.008</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Лазерная акупунктура органа зрения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А20.31.025</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Фитовоздействие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А20.31.021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Гелиовоздействие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0,7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А21.26.003</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Рефлексотерапия при болезнях органа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зрения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А19.26.001</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Упражнения для восстановления 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укрепления бинокулярного зрения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А19.26.002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Упражнения для тренировки цилиарной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мышцы глаза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А25.26.002</w:t>
            </w:r>
          </w:p>
        </w:tc>
        <w:tc>
          <w:tcPr>
            <w:tcW w:w="4446"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Назначение диетической терапии при  </w:t>
            </w:r>
          </w:p>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органа зрения          </w:t>
            </w:r>
          </w:p>
        </w:tc>
        <w:tc>
          <w:tcPr>
            <w:tcW w:w="1170"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360FC7" w:rsidRPr="0072639E" w:rsidRDefault="00360FC7"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835D8D" w:rsidRPr="0072639E" w:rsidRDefault="00835D8D" w:rsidP="00AD5A91">
      <w:pPr>
        <w:keepNext/>
        <w:widowControl w:val="0"/>
        <w:autoSpaceDE w:val="0"/>
        <w:autoSpaceDN w:val="0"/>
        <w:adjustRightInd w:val="0"/>
        <w:spacing w:after="0"/>
        <w:contextualSpacing/>
        <w:jc w:val="right"/>
        <w:rPr>
          <w:sz w:val="20"/>
          <w:szCs w:val="20"/>
        </w:rPr>
      </w:pPr>
    </w:p>
    <w:p w:rsidR="00B64FBE"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 xml:space="preserve">Приказ </w:t>
      </w:r>
      <w:r w:rsidR="00B64FBE" w:rsidRPr="0072639E">
        <w:rPr>
          <w:sz w:val="20"/>
          <w:szCs w:val="20"/>
        </w:rPr>
        <w:t>Министерства</w:t>
      </w:r>
    </w:p>
    <w:p w:rsidR="00B64FBE" w:rsidRPr="0072639E" w:rsidRDefault="00B64FBE"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B64FBE" w:rsidRPr="0072639E" w:rsidRDefault="00B64FBE"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B64FBE" w:rsidRPr="0072639E" w:rsidRDefault="00B64FBE"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B64FBE" w:rsidRPr="0072639E" w:rsidRDefault="00360FC7" w:rsidP="00AD5A91">
      <w:pPr>
        <w:keepNext/>
        <w:widowControl w:val="0"/>
        <w:autoSpaceDE w:val="0"/>
        <w:autoSpaceDN w:val="0"/>
        <w:adjustRightInd w:val="0"/>
        <w:spacing w:after="0"/>
        <w:contextualSpacing/>
        <w:jc w:val="right"/>
        <w:rPr>
          <w:sz w:val="20"/>
          <w:szCs w:val="20"/>
        </w:rPr>
      </w:pPr>
      <w:r w:rsidRPr="0072639E">
        <w:rPr>
          <w:sz w:val="20"/>
          <w:szCs w:val="20"/>
        </w:rPr>
        <w:t>№212 от 22.11.2004 г.</w:t>
      </w:r>
    </w:p>
    <w:p w:rsidR="00B64FBE" w:rsidRPr="0072639E" w:rsidRDefault="00B64FBE" w:rsidP="00AD5A91">
      <w:pPr>
        <w:keepNext/>
        <w:widowControl w:val="0"/>
        <w:autoSpaceDE w:val="0"/>
        <w:autoSpaceDN w:val="0"/>
        <w:adjustRightInd w:val="0"/>
        <w:spacing w:after="0"/>
        <w:ind w:firstLine="540"/>
        <w:contextualSpacing/>
        <w:rPr>
          <w:sz w:val="20"/>
          <w:szCs w:val="20"/>
        </w:rPr>
      </w:pPr>
    </w:p>
    <w:p w:rsidR="00360FC7" w:rsidRPr="0072639E" w:rsidRDefault="00360FC7"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360FC7" w:rsidRPr="0072639E" w:rsidRDefault="00360FC7"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С БОЛЕЗНЯМИ</w:t>
      </w:r>
    </w:p>
    <w:p w:rsidR="00B64FBE" w:rsidRPr="0072639E" w:rsidRDefault="00360FC7" w:rsidP="00AD5A91">
      <w:pPr>
        <w:keepNext/>
        <w:widowControl w:val="0"/>
        <w:autoSpaceDE w:val="0"/>
        <w:autoSpaceDN w:val="0"/>
        <w:adjustRightInd w:val="0"/>
        <w:spacing w:after="0"/>
        <w:contextualSpacing/>
        <w:jc w:val="center"/>
        <w:rPr>
          <w:bCs/>
          <w:sz w:val="20"/>
          <w:szCs w:val="20"/>
        </w:rPr>
      </w:pPr>
      <w:r w:rsidRPr="0072639E">
        <w:rPr>
          <w:sz w:val="20"/>
          <w:szCs w:val="20"/>
        </w:rPr>
        <w:t>ОРГАНОВ ДЫХАНИЯ</w:t>
      </w:r>
    </w:p>
    <w:p w:rsidR="00B64FBE" w:rsidRPr="0072639E" w:rsidRDefault="00B64FBE" w:rsidP="00AD5A91">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7C543D" w:rsidRPr="0072639E" w:rsidRDefault="007C543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7C543D" w:rsidRPr="0072639E" w:rsidRDefault="007C543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7C543D" w:rsidRPr="0072639E" w:rsidRDefault="007C543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В01.037.01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пульмонолога первичный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В01.037.02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пульмонолога повторный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А06.09.001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Рентгеноскопия легких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А06.09.008</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Рентгенография легких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А05.10.001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интерпретация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А12.09.001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неспровоцированных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дыхательных объемов и потоков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А20.09.003</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нижних дыхательных путей и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легочной ткани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ароматические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контрастные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Душ лечебный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Подводный душ-массаж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0,03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А17.09.001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патологии легких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коротким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ультрафиолетовым излучением (КУФ)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А22.09.001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Эндобронхиальное воздействие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низкоинтенсивным лазерным излучением</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болезнях верхних дыхательных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путей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высокочастотными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электромагнитными полями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дециметрового диапазона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А11.09.008</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Ингаляторное введение лекарственных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средств и кислорода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12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А20.31.020</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Гипоксивоздействие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А20.31.018</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Спелеовоздействие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А21.09.001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Рефлексотерапия при заболеваниях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нижних дыхательных путей и легочной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ткани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0,06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А21.09.003</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Мануальная терапия при болезнях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нижних дыхательных путей и легочной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ткани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А21.09.002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Массаж при хронических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неспецифических заболеваниях легких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А19.09.001</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бронхолегочной системы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А25.09.002</w:t>
            </w:r>
          </w:p>
        </w:tc>
        <w:tc>
          <w:tcPr>
            <w:tcW w:w="4446"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Назначение диетической терапии при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нижних дыхательных     </w:t>
            </w:r>
          </w:p>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путей и легочной ткани              </w:t>
            </w:r>
          </w:p>
        </w:tc>
        <w:tc>
          <w:tcPr>
            <w:tcW w:w="1170"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C543D" w:rsidRPr="0072639E" w:rsidRDefault="007C543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571B94" w:rsidRPr="0072639E" w:rsidRDefault="00571B94" w:rsidP="00AD5A91">
      <w:pPr>
        <w:keepNext/>
        <w:widowControl w:val="0"/>
        <w:autoSpaceDE w:val="0"/>
        <w:autoSpaceDN w:val="0"/>
        <w:adjustRightInd w:val="0"/>
        <w:spacing w:after="0"/>
        <w:contextualSpacing/>
        <w:jc w:val="right"/>
        <w:rPr>
          <w:sz w:val="20"/>
          <w:szCs w:val="20"/>
        </w:rPr>
      </w:pPr>
    </w:p>
    <w:p w:rsidR="006A451F"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 xml:space="preserve">Приказ </w:t>
      </w:r>
      <w:r w:rsidR="006A451F" w:rsidRPr="0072639E">
        <w:rPr>
          <w:sz w:val="20"/>
          <w:szCs w:val="20"/>
        </w:rPr>
        <w:t>Министерства</w:t>
      </w:r>
    </w:p>
    <w:p w:rsidR="006A451F" w:rsidRPr="0072639E" w:rsidRDefault="006A451F"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6A451F" w:rsidRPr="0072639E" w:rsidRDefault="006A451F"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571B94" w:rsidRPr="0072639E" w:rsidRDefault="006A451F"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6A451F" w:rsidRPr="0072639E" w:rsidRDefault="00571B94" w:rsidP="00AD5A91">
      <w:pPr>
        <w:keepNext/>
        <w:widowControl w:val="0"/>
        <w:autoSpaceDE w:val="0"/>
        <w:autoSpaceDN w:val="0"/>
        <w:adjustRightInd w:val="0"/>
        <w:spacing w:after="0"/>
        <w:contextualSpacing/>
        <w:jc w:val="right"/>
        <w:rPr>
          <w:sz w:val="20"/>
          <w:szCs w:val="20"/>
        </w:rPr>
      </w:pPr>
      <w:r w:rsidRPr="0072639E">
        <w:rPr>
          <w:sz w:val="20"/>
          <w:szCs w:val="20"/>
        </w:rPr>
        <w:t>№277 от 23.11.2004 г.</w:t>
      </w:r>
    </w:p>
    <w:p w:rsidR="00571B94" w:rsidRPr="0072639E" w:rsidRDefault="00571B94" w:rsidP="00AD5A91">
      <w:pPr>
        <w:keepNext/>
        <w:widowControl w:val="0"/>
        <w:autoSpaceDE w:val="0"/>
        <w:autoSpaceDN w:val="0"/>
        <w:adjustRightInd w:val="0"/>
        <w:spacing w:after="0"/>
        <w:contextualSpacing/>
        <w:jc w:val="right"/>
        <w:rPr>
          <w:sz w:val="20"/>
          <w:szCs w:val="20"/>
        </w:rPr>
      </w:pPr>
    </w:p>
    <w:p w:rsidR="00571B94" w:rsidRPr="0072639E" w:rsidRDefault="00571B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571B94" w:rsidRPr="0072639E" w:rsidRDefault="00571B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С БОЛЕЗНЯМИ ПЕЧЕНИ,</w:t>
      </w:r>
    </w:p>
    <w:p w:rsidR="006A451F" w:rsidRPr="0072639E" w:rsidRDefault="00571B94" w:rsidP="00AD5A91">
      <w:pPr>
        <w:keepNext/>
        <w:widowControl w:val="0"/>
        <w:autoSpaceDE w:val="0"/>
        <w:autoSpaceDN w:val="0"/>
        <w:adjustRightInd w:val="0"/>
        <w:spacing w:after="0"/>
        <w:contextualSpacing/>
        <w:jc w:val="center"/>
        <w:rPr>
          <w:bCs/>
          <w:sz w:val="20"/>
          <w:szCs w:val="20"/>
        </w:rPr>
      </w:pPr>
      <w:r w:rsidRPr="0072639E">
        <w:rPr>
          <w:sz w:val="20"/>
          <w:szCs w:val="20"/>
        </w:rPr>
        <w:t>ЖЕЛЧНОГО ПУЗЫРЯ, ЖЕЛЧЕВЫВОДЯЩИХ ПУТЕЙ И ПОДЖЕЛУДОЧНОЙ ЖЕЛЕЗЫ</w:t>
      </w:r>
    </w:p>
    <w:p w:rsidR="006A451F" w:rsidRPr="0072639E" w:rsidRDefault="006A451F" w:rsidP="00AD5A91">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Измерения частоты дыхания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 периферических артериях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В01.004.01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гастроэнтеролога первичный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В01.004.02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гастроэнтеролога повторный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А05.10.007</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roofErr w:type="spellStart"/>
            <w:r w:rsidRPr="0072639E">
              <w:rPr>
                <w:rFonts w:ascii="Times New Roman" w:hAnsi="Times New Roman" w:cs="Times New Roman"/>
              </w:rPr>
              <w:t>интерпрета</w:t>
            </w:r>
            <w:proofErr w:type="spellEnd"/>
            <w:r w:rsidRPr="0072639E">
              <w:rPr>
                <w:rFonts w:ascii="Times New Roman" w:hAnsi="Times New Roman" w:cs="Times New Roman"/>
              </w:rPr>
              <w:t xml:space="preserve">-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ция</w:t>
            </w:r>
            <w:proofErr w:type="spellEnd"/>
            <w:r w:rsidRPr="0072639E">
              <w:rPr>
                <w:rFonts w:ascii="Times New Roman" w:hAnsi="Times New Roman" w:cs="Times New Roman"/>
              </w:rPr>
              <w:t xml:space="preserve"> электрокардиографических данных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А14.14.002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Ультразвуковое исследование желчного</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пузыря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А04.14.031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Ультразвуковое исследование печени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А09.05.023</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глюкозы в крови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общего билирубина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 крови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А11.14.005</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минеральными водами при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заболеваниях печени и желчевыводящих</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путей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А20.14.002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заболеваниях печени и желчевыводящих</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путей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Душ лечебный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интерференционными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А17.14.001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при болезнях печени и желчевыводящих</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путей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А22.14.002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ультразвуковое при </w:t>
            </w:r>
            <w:proofErr w:type="spellStart"/>
            <w:r w:rsidRPr="0072639E">
              <w:rPr>
                <w:rFonts w:ascii="Times New Roman" w:hAnsi="Times New Roman" w:cs="Times New Roman"/>
              </w:rPr>
              <w:t>бо</w:t>
            </w:r>
            <w:proofErr w:type="spellEnd"/>
            <w:r w:rsidRPr="0072639E">
              <w:rPr>
                <w:rFonts w:ascii="Times New Roman" w:hAnsi="Times New Roman" w:cs="Times New Roman"/>
              </w:rPr>
              <w:t xml:space="preserve">-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лезнях</w:t>
            </w:r>
            <w:proofErr w:type="spellEnd"/>
            <w:r w:rsidRPr="0072639E">
              <w:rPr>
                <w:rFonts w:ascii="Times New Roman" w:hAnsi="Times New Roman" w:cs="Times New Roman"/>
              </w:rPr>
              <w:t xml:space="preserve"> печени и желчевыводящих путей</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А22.14.003</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низкоинтенсивным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лазерным излучением болезни печени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 желчевыводящих путей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12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roofErr w:type="spellStart"/>
            <w:r w:rsidRPr="0072639E">
              <w:rPr>
                <w:rFonts w:ascii="Times New Roman" w:hAnsi="Times New Roman" w:cs="Times New Roman"/>
              </w:rPr>
              <w:t>излуче</w:t>
            </w:r>
            <w:proofErr w:type="spellEnd"/>
            <w:r w:rsidRPr="0072639E">
              <w:rPr>
                <w:rFonts w:ascii="Times New Roman" w:hAnsi="Times New Roman" w:cs="Times New Roman"/>
              </w:rPr>
              <w:t>-</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нием</w:t>
            </w:r>
            <w:proofErr w:type="spellEnd"/>
            <w:r w:rsidRPr="0072639E">
              <w:rPr>
                <w:rFonts w:ascii="Times New Roman" w:hAnsi="Times New Roman" w:cs="Times New Roman"/>
              </w:rPr>
              <w:t xml:space="preserve"> дециметрового диапазона (ДМВ)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высокочастотными </w:t>
            </w:r>
            <w:proofErr w:type="spellStart"/>
            <w:r w:rsidRPr="0072639E">
              <w:rPr>
                <w:rFonts w:ascii="Times New Roman" w:hAnsi="Times New Roman" w:cs="Times New Roman"/>
              </w:rPr>
              <w:t>элект</w:t>
            </w:r>
            <w:proofErr w:type="spellEnd"/>
            <w:r w:rsidRPr="0072639E">
              <w:rPr>
                <w:rFonts w:ascii="Times New Roman" w:hAnsi="Times New Roman" w:cs="Times New Roman"/>
              </w:rPr>
              <w:t xml:space="preserve">-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ромагнитными</w:t>
            </w:r>
            <w:proofErr w:type="spellEnd"/>
            <w:r w:rsidRPr="0072639E">
              <w:rPr>
                <w:rFonts w:ascii="Times New Roman" w:hAnsi="Times New Roman" w:cs="Times New Roman"/>
              </w:rPr>
              <w:t xml:space="preserve"> полями (индуктотермия)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А22.31.009</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миллиметрового диапазона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(КВЧ-терапия)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А20.31.026</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Оксигеновоздействие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А21.14.001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Рефлексотерапия при болезнях печени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 желчевыводящих путей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А21.14.001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Массаж при заболеваниях печени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 желчевыводящих путей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А19.14.001</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w:t>
            </w:r>
            <w:proofErr w:type="spellStart"/>
            <w:r w:rsidRPr="0072639E">
              <w:rPr>
                <w:rFonts w:ascii="Times New Roman" w:hAnsi="Times New Roman" w:cs="Times New Roman"/>
              </w:rPr>
              <w:t>заболевани</w:t>
            </w:r>
            <w:proofErr w:type="spellEnd"/>
            <w:r w:rsidRPr="0072639E">
              <w:rPr>
                <w:rFonts w:ascii="Times New Roman" w:hAnsi="Times New Roman" w:cs="Times New Roman"/>
              </w:rPr>
              <w:t>-</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ях</w:t>
            </w:r>
            <w:proofErr w:type="spellEnd"/>
            <w:r w:rsidRPr="0072639E">
              <w:rPr>
                <w:rFonts w:ascii="Times New Roman" w:hAnsi="Times New Roman" w:cs="Times New Roman"/>
              </w:rPr>
              <w:t xml:space="preserve"> печени и желчевыводящих путей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7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А25.14.002</w:t>
            </w:r>
          </w:p>
        </w:tc>
        <w:tc>
          <w:tcPr>
            <w:tcW w:w="4446"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Назначения диетической терапии при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печени и желчевыводящих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путей                               </w:t>
            </w:r>
          </w:p>
        </w:tc>
        <w:tc>
          <w:tcPr>
            <w:tcW w:w="1170"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571B94" w:rsidRPr="0072639E" w:rsidRDefault="00571B94" w:rsidP="00AD5A91">
      <w:pPr>
        <w:keepNext/>
        <w:widowControl w:val="0"/>
        <w:autoSpaceDE w:val="0"/>
        <w:autoSpaceDN w:val="0"/>
        <w:adjustRightInd w:val="0"/>
        <w:spacing w:after="0"/>
        <w:contextualSpacing/>
        <w:jc w:val="right"/>
        <w:rPr>
          <w:sz w:val="20"/>
          <w:szCs w:val="20"/>
        </w:rPr>
      </w:pPr>
    </w:p>
    <w:p w:rsidR="000D571E"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Приказ</w:t>
      </w:r>
      <w:r w:rsidR="000D571E" w:rsidRPr="0072639E">
        <w:rPr>
          <w:sz w:val="20"/>
          <w:szCs w:val="20"/>
        </w:rPr>
        <w:t xml:space="preserve"> Министерства</w:t>
      </w:r>
    </w:p>
    <w:p w:rsidR="000D571E" w:rsidRPr="0072639E" w:rsidRDefault="000D571E"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0D571E" w:rsidRPr="0072639E" w:rsidRDefault="000D571E"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0D571E" w:rsidRPr="0072639E" w:rsidRDefault="000D571E"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0D571E" w:rsidRPr="0072639E" w:rsidRDefault="00571B94" w:rsidP="00AD5A91">
      <w:pPr>
        <w:keepNext/>
        <w:widowControl w:val="0"/>
        <w:autoSpaceDE w:val="0"/>
        <w:autoSpaceDN w:val="0"/>
        <w:adjustRightInd w:val="0"/>
        <w:spacing w:after="0"/>
        <w:contextualSpacing/>
        <w:jc w:val="right"/>
        <w:rPr>
          <w:sz w:val="20"/>
          <w:szCs w:val="20"/>
        </w:rPr>
      </w:pPr>
      <w:r w:rsidRPr="0072639E">
        <w:rPr>
          <w:sz w:val="20"/>
          <w:szCs w:val="20"/>
        </w:rPr>
        <w:t>№278 от 23.11.2004 г.</w:t>
      </w:r>
    </w:p>
    <w:p w:rsidR="000D571E" w:rsidRPr="0072639E" w:rsidRDefault="000D571E" w:rsidP="00AD5A91">
      <w:pPr>
        <w:keepNext/>
        <w:widowControl w:val="0"/>
        <w:autoSpaceDE w:val="0"/>
        <w:autoSpaceDN w:val="0"/>
        <w:adjustRightInd w:val="0"/>
        <w:spacing w:after="0"/>
        <w:ind w:firstLine="540"/>
        <w:contextualSpacing/>
        <w:rPr>
          <w:sz w:val="20"/>
          <w:szCs w:val="20"/>
        </w:rPr>
      </w:pPr>
    </w:p>
    <w:p w:rsidR="00571B94" w:rsidRPr="0072639E" w:rsidRDefault="00571B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571B94" w:rsidRPr="0072639E" w:rsidRDefault="00571B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С БОЛЕЗНЯМИ ПИЩЕВОДА,</w:t>
      </w:r>
    </w:p>
    <w:p w:rsidR="000D571E" w:rsidRPr="0072639E" w:rsidRDefault="00571B94" w:rsidP="00AD5A91">
      <w:pPr>
        <w:keepNext/>
        <w:widowControl w:val="0"/>
        <w:autoSpaceDE w:val="0"/>
        <w:autoSpaceDN w:val="0"/>
        <w:adjustRightInd w:val="0"/>
        <w:spacing w:after="0"/>
        <w:contextualSpacing/>
        <w:jc w:val="center"/>
        <w:rPr>
          <w:bCs/>
          <w:sz w:val="20"/>
          <w:szCs w:val="20"/>
        </w:rPr>
      </w:pPr>
      <w:r w:rsidRPr="0072639E">
        <w:rPr>
          <w:sz w:val="20"/>
          <w:szCs w:val="20"/>
        </w:rPr>
        <w:t>ЖЕЛУДКА И ДВЕНАДЦАТИПЕРСТНОЙ КИШКИ, КИШЕЧНИКА</w:t>
      </w:r>
    </w:p>
    <w:p w:rsidR="000D571E" w:rsidRPr="0072639E" w:rsidRDefault="000D571E" w:rsidP="00AD5A91">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329"/>
        <w:gridCol w:w="1287"/>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329" w:type="dxa"/>
            <w:tcBorders>
              <w:top w:val="single" w:sz="8" w:space="0" w:color="auto"/>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287" w:type="dxa"/>
            <w:tcBorders>
              <w:top w:val="single" w:sz="8" w:space="0" w:color="auto"/>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предо-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ставления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Измерения частоты дыхания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Измерение артериального давления на</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В01.004.01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Прием (осмотр, консультация) врача-</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гастроэнтеролога первичный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В01.004.02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Прием (осмотр, консультация) врача-</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гастроэнтеролога повторный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А05.10.001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roofErr w:type="spellStart"/>
            <w:r w:rsidRPr="0072639E">
              <w:rPr>
                <w:rFonts w:ascii="Times New Roman" w:hAnsi="Times New Roman" w:cs="Times New Roman"/>
              </w:rPr>
              <w:t>интерпрета</w:t>
            </w:r>
            <w:proofErr w:type="spellEnd"/>
            <w:r w:rsidRPr="0072639E">
              <w:rPr>
                <w:rFonts w:ascii="Times New Roman" w:hAnsi="Times New Roman" w:cs="Times New Roman"/>
              </w:rPr>
              <w:t>-</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ция</w:t>
            </w:r>
            <w:proofErr w:type="spellEnd"/>
            <w:r w:rsidRPr="0072639E">
              <w:rPr>
                <w:rFonts w:ascii="Times New Roman" w:hAnsi="Times New Roman" w:cs="Times New Roman"/>
              </w:rPr>
              <w:t xml:space="preserve"> электрокардиографических данных</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А03.16.001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Эзофагогастродуоденоскопия</w:t>
            </w:r>
            <w:proofErr w:type="spellEnd"/>
            <w:r w:rsidRPr="0072639E">
              <w:rPr>
                <w:rFonts w:ascii="Times New Roman" w:hAnsi="Times New Roman" w:cs="Times New Roman"/>
              </w:rPr>
              <w:t xml:space="preserve">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А04.31.003</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Ультразвуковое исследование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забрюшинного пространства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А09.05.023</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Исследование уровня глюкозы в крови</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общего билирубина в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крови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А09.05.026</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холестерина в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крови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А09.19.002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кала на скрытую кровь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А20.31.027</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минеральной воды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А11.18.004</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Кишечное орошение минеральной водой</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 лекарственными средствами при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толстого кишечника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А20.16.002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пищевода, желудка 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А11.18.006</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Введение ректальных грязевых </w:t>
            </w:r>
            <w:proofErr w:type="spellStart"/>
            <w:r w:rsidRPr="0072639E">
              <w:rPr>
                <w:rFonts w:ascii="Times New Roman" w:hAnsi="Times New Roman" w:cs="Times New Roman"/>
              </w:rPr>
              <w:t>тампо</w:t>
            </w:r>
            <w:proofErr w:type="spellEnd"/>
            <w:r w:rsidRPr="0072639E">
              <w:rPr>
                <w:rFonts w:ascii="Times New Roman" w:hAnsi="Times New Roman" w:cs="Times New Roman"/>
              </w:rPr>
              <w:t>-</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нов при болезнях толстого кишечника</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лекарственные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Душ лечебный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А20.31.010</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Подводный душ-массаж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А17.31.006</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интерференционными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токами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Воздействие диадинамическими токами</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Воздействие электрическим полем УВЧ</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А17.30.002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Электросон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А17.16.001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заболеваниях желудка 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А22.16.002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ультразвуковое при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пищевода, желудка 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 xml:space="preserve">12-перстной кишки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А22.16.001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Эндоскопическое облучение лазером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заболеваниях желудка 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А17.31.017</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высокочастотными </w:t>
            </w:r>
            <w:proofErr w:type="spellStart"/>
            <w:r w:rsidRPr="0072639E">
              <w:rPr>
                <w:rFonts w:ascii="Times New Roman" w:hAnsi="Times New Roman" w:cs="Times New Roman"/>
              </w:rPr>
              <w:t>элект</w:t>
            </w:r>
            <w:proofErr w:type="spellEnd"/>
            <w:r w:rsidRPr="0072639E">
              <w:rPr>
                <w:rFonts w:ascii="Times New Roman" w:hAnsi="Times New Roman" w:cs="Times New Roman"/>
              </w:rPr>
              <w:t>-</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ромагнитными</w:t>
            </w:r>
            <w:proofErr w:type="spellEnd"/>
            <w:r w:rsidRPr="0072639E">
              <w:rPr>
                <w:rFonts w:ascii="Times New Roman" w:hAnsi="Times New Roman" w:cs="Times New Roman"/>
              </w:rPr>
              <w:t xml:space="preserve"> полями (индуктотермия)</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А17.31.008</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roofErr w:type="spellStart"/>
            <w:r w:rsidRPr="0072639E">
              <w:rPr>
                <w:rFonts w:ascii="Times New Roman" w:hAnsi="Times New Roman" w:cs="Times New Roman"/>
              </w:rPr>
              <w:t>излу</w:t>
            </w:r>
            <w:proofErr w:type="spellEnd"/>
            <w:r w:rsidRPr="0072639E">
              <w:rPr>
                <w:rFonts w:ascii="Times New Roman" w:hAnsi="Times New Roman" w:cs="Times New Roman"/>
              </w:rPr>
              <w:t xml:space="preserve">-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чением</w:t>
            </w:r>
            <w:proofErr w:type="spellEnd"/>
            <w:r w:rsidRPr="0072639E">
              <w:rPr>
                <w:rFonts w:ascii="Times New Roman" w:hAnsi="Times New Roman" w:cs="Times New Roman"/>
              </w:rPr>
              <w:t xml:space="preserve"> сантиметрового диапазона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(СМВ-терапия)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0,03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А20.31.026</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Оксигеновоздействие</w:t>
            </w:r>
            <w:proofErr w:type="spellEnd"/>
            <w:r w:rsidRPr="0072639E">
              <w:rPr>
                <w:rFonts w:ascii="Times New Roman" w:hAnsi="Times New Roman" w:cs="Times New Roman"/>
              </w:rPr>
              <w:t xml:space="preserve">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А20.16.003</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парафином (озокеритом)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болезнях пищевода, желудка 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А21.16.001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Рефлексотерапия при болезнях пище-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вода, желудка и 12-перстной кишки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А21.16.003</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Мануальная терапия при болезнях пи-</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щевода</w:t>
            </w:r>
            <w:proofErr w:type="spellEnd"/>
            <w:r w:rsidRPr="0072639E">
              <w:rPr>
                <w:rFonts w:ascii="Times New Roman" w:hAnsi="Times New Roman" w:cs="Times New Roman"/>
              </w:rPr>
              <w:t>, желудка и 12-перстной кишки</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А21.16.002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Массаж при заболеваниях пищевода,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желудка и 12-перстной кишки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А19.16.001</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w:t>
            </w:r>
            <w:proofErr w:type="spellStart"/>
            <w:r w:rsidRPr="0072639E">
              <w:rPr>
                <w:rFonts w:ascii="Times New Roman" w:hAnsi="Times New Roman" w:cs="Times New Roman"/>
              </w:rPr>
              <w:t>заболева</w:t>
            </w:r>
            <w:proofErr w:type="spellEnd"/>
            <w:r w:rsidRPr="0072639E">
              <w:rPr>
                <w:rFonts w:ascii="Times New Roman" w:hAnsi="Times New Roman" w:cs="Times New Roman"/>
              </w:rPr>
              <w:t xml:space="preserve">- </w:t>
            </w:r>
          </w:p>
          <w:p w:rsidR="00571B94" w:rsidRPr="0072639E" w:rsidRDefault="00571B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ниях</w:t>
            </w:r>
            <w:proofErr w:type="spellEnd"/>
            <w:r w:rsidRPr="0072639E">
              <w:rPr>
                <w:rFonts w:ascii="Times New Roman" w:hAnsi="Times New Roman" w:cs="Times New Roman"/>
              </w:rPr>
              <w:t xml:space="preserve"> пищевода, желудка 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А13.30.005</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Психотерапия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климатом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А11.19.005</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Введение лекарственных средств с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помощью клизмы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А25.16.002</w:t>
            </w:r>
          </w:p>
        </w:tc>
        <w:tc>
          <w:tcPr>
            <w:tcW w:w="4329"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Назначения диетической терапии при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пищевода, желудка и   </w:t>
            </w:r>
          </w:p>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12-перстной кишки                  </w:t>
            </w:r>
          </w:p>
        </w:tc>
        <w:tc>
          <w:tcPr>
            <w:tcW w:w="1287"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571B94" w:rsidRPr="0072639E" w:rsidRDefault="00571B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835D8D" w:rsidRPr="0072639E" w:rsidRDefault="00835D8D" w:rsidP="00AD5A91">
      <w:pPr>
        <w:keepNext/>
        <w:widowControl w:val="0"/>
        <w:autoSpaceDE w:val="0"/>
        <w:autoSpaceDN w:val="0"/>
        <w:adjustRightInd w:val="0"/>
        <w:spacing w:after="0"/>
        <w:contextualSpacing/>
        <w:jc w:val="right"/>
        <w:rPr>
          <w:sz w:val="20"/>
          <w:szCs w:val="20"/>
        </w:rPr>
      </w:pPr>
    </w:p>
    <w:p w:rsidR="00835D8D" w:rsidRPr="0072639E" w:rsidRDefault="00835D8D" w:rsidP="00AD5A91">
      <w:pPr>
        <w:keepNext/>
        <w:widowControl w:val="0"/>
        <w:autoSpaceDE w:val="0"/>
        <w:autoSpaceDN w:val="0"/>
        <w:adjustRightInd w:val="0"/>
        <w:spacing w:after="0"/>
        <w:contextualSpacing/>
        <w:jc w:val="right"/>
        <w:rPr>
          <w:sz w:val="20"/>
          <w:szCs w:val="20"/>
        </w:rPr>
      </w:pPr>
      <w:r w:rsidRPr="0072639E">
        <w:rPr>
          <w:sz w:val="20"/>
          <w:szCs w:val="20"/>
        </w:rPr>
        <w:t>Приказ Министерства</w:t>
      </w:r>
    </w:p>
    <w:p w:rsidR="00835D8D" w:rsidRPr="0072639E" w:rsidRDefault="00835D8D"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835D8D" w:rsidRPr="0072639E" w:rsidRDefault="00835D8D"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835D8D" w:rsidRPr="0072639E" w:rsidRDefault="00835D8D"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835D8D" w:rsidRPr="0072639E" w:rsidRDefault="00571B94" w:rsidP="00AD5A91">
      <w:pPr>
        <w:keepNext/>
        <w:widowControl w:val="0"/>
        <w:autoSpaceDE w:val="0"/>
        <w:autoSpaceDN w:val="0"/>
        <w:adjustRightInd w:val="0"/>
        <w:spacing w:after="0"/>
        <w:contextualSpacing/>
        <w:jc w:val="right"/>
        <w:rPr>
          <w:sz w:val="20"/>
          <w:szCs w:val="20"/>
        </w:rPr>
      </w:pPr>
      <w:r w:rsidRPr="0072639E">
        <w:rPr>
          <w:bCs/>
          <w:sz w:val="20"/>
          <w:szCs w:val="20"/>
        </w:rPr>
        <w:t>№225 от 22.11.2004 г.</w:t>
      </w:r>
    </w:p>
    <w:p w:rsidR="00835D8D" w:rsidRPr="0072639E" w:rsidRDefault="00835D8D" w:rsidP="00AD5A91">
      <w:pPr>
        <w:keepNext/>
        <w:widowControl w:val="0"/>
        <w:autoSpaceDE w:val="0"/>
        <w:autoSpaceDN w:val="0"/>
        <w:adjustRightInd w:val="0"/>
        <w:spacing w:after="0"/>
        <w:ind w:firstLine="540"/>
        <w:contextualSpacing/>
        <w:jc w:val="center"/>
        <w:rPr>
          <w:sz w:val="20"/>
          <w:szCs w:val="20"/>
        </w:rPr>
      </w:pPr>
    </w:p>
    <w:p w:rsidR="00571B94" w:rsidRPr="0072639E" w:rsidRDefault="00571B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571B94" w:rsidRPr="0072639E" w:rsidRDefault="00571B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ДЕРМАТИТОМ И ЭКЗЕМОЙ,</w:t>
      </w:r>
    </w:p>
    <w:p w:rsidR="00571B94" w:rsidRPr="0072639E" w:rsidRDefault="00571B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ПАПУЛОСКВАМОЗНЫМИ НАРУШЕНИЯМИ, КРАПИВНИЦЕЙ, ЭРИТЕМОЙ,</w:t>
      </w:r>
    </w:p>
    <w:p w:rsidR="00835D8D" w:rsidRPr="0072639E" w:rsidRDefault="00571B94" w:rsidP="00AD5A91">
      <w:pPr>
        <w:keepNext/>
        <w:widowControl w:val="0"/>
        <w:autoSpaceDE w:val="0"/>
        <w:spacing w:after="0"/>
        <w:contextualSpacing/>
        <w:jc w:val="center"/>
        <w:rPr>
          <w:rFonts w:eastAsia="Arial"/>
          <w:bCs/>
          <w:kern w:val="1"/>
          <w:sz w:val="20"/>
          <w:szCs w:val="20"/>
          <w:lang w:eastAsia="ar-SA"/>
        </w:rPr>
      </w:pPr>
      <w:r w:rsidRPr="0072639E">
        <w:rPr>
          <w:sz w:val="20"/>
          <w:szCs w:val="20"/>
        </w:rPr>
        <w:t>ДРУГИМИ БОЛЕЗНЯМИ КОЖИ И ПОДКОЖНОЙ КЛЕТЧАТКИ</w:t>
      </w:r>
    </w:p>
    <w:p w:rsidR="00835D8D" w:rsidRPr="0072639E" w:rsidRDefault="00835D8D" w:rsidP="00AD5A91">
      <w:pPr>
        <w:keepNext/>
        <w:widowControl w:val="0"/>
        <w:autoSpaceDE w:val="0"/>
        <w:spacing w:after="0"/>
        <w:contextualSpacing/>
        <w:jc w:val="center"/>
        <w:rPr>
          <w:rFonts w:eastAsia="Arial"/>
          <w:bCs/>
          <w:kern w:val="1"/>
          <w:sz w:val="20"/>
          <w:szCs w:val="20"/>
          <w:lang w:eastAsia="ar-SA"/>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А01.31.011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В01.008.01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дерматовенеролога</w:t>
            </w:r>
            <w:proofErr w:type="spellEnd"/>
            <w:r w:rsidRPr="0072639E">
              <w:rPr>
                <w:rFonts w:ascii="Times New Roman" w:hAnsi="Times New Roman" w:cs="Times New Roman"/>
              </w:rPr>
              <w:t xml:space="preserve"> первичный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В01.008.02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дерматовенеролога</w:t>
            </w:r>
            <w:proofErr w:type="spellEnd"/>
            <w:r w:rsidRPr="0072639E">
              <w:rPr>
                <w:rFonts w:ascii="Times New Roman" w:hAnsi="Times New Roman" w:cs="Times New Roman"/>
              </w:rPr>
              <w:t xml:space="preserve"> повторный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интерпретация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минеральной воды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А20.01.004</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Грязевые обертывания для лечения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целлюлита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А20.01.001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Парафиновая маска на кожу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Гелиовоздействие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А20.31.019</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Аэровоздействие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0,7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А20.31.018</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Спелеовоздействие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А22.01.006</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Ультрафиолетовое облучение кожи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А17.01.004</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Ионофорез кожи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А22.01.001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Ультразвуковое лечение кожи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дециметрового диапазона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0,04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сантиметрового диапазона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высокочастотными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электромагнитными полями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А22.01.005</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Низкоинтенсивное лазерное облучение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кожи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А21.01.011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Рефлексотерапия при болезнях кожи 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подкожной клетчатки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А25.01.002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Назначение диетической терапии при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кожи, подкожно-жировой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клетчатки, придатков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835D8D" w:rsidRPr="0072639E" w:rsidRDefault="00835D8D" w:rsidP="00AD5A91">
      <w:pPr>
        <w:keepNext/>
        <w:widowControl w:val="0"/>
        <w:autoSpaceDE w:val="0"/>
        <w:autoSpaceDN w:val="0"/>
        <w:adjustRightInd w:val="0"/>
        <w:spacing w:after="0"/>
        <w:contextualSpacing/>
        <w:jc w:val="right"/>
        <w:rPr>
          <w:sz w:val="20"/>
          <w:szCs w:val="20"/>
        </w:rPr>
      </w:pPr>
    </w:p>
    <w:p w:rsidR="001B533B"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 xml:space="preserve">Приказ </w:t>
      </w:r>
      <w:r w:rsidR="001B533B" w:rsidRPr="0072639E">
        <w:rPr>
          <w:sz w:val="20"/>
          <w:szCs w:val="20"/>
        </w:rPr>
        <w:t>Министерства</w:t>
      </w:r>
    </w:p>
    <w:p w:rsidR="001B533B" w:rsidRPr="0072639E" w:rsidRDefault="001B533B"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1B533B" w:rsidRPr="0072639E" w:rsidRDefault="001B533B"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9A036D" w:rsidRPr="0072639E" w:rsidRDefault="001B533B"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1B533B" w:rsidRPr="0072639E" w:rsidRDefault="009A036D" w:rsidP="00AD5A91">
      <w:pPr>
        <w:keepNext/>
        <w:widowControl w:val="0"/>
        <w:autoSpaceDE w:val="0"/>
        <w:autoSpaceDN w:val="0"/>
        <w:adjustRightInd w:val="0"/>
        <w:spacing w:after="0"/>
        <w:contextualSpacing/>
        <w:jc w:val="right"/>
        <w:rPr>
          <w:sz w:val="20"/>
          <w:szCs w:val="20"/>
        </w:rPr>
      </w:pPr>
      <w:r w:rsidRPr="0072639E">
        <w:rPr>
          <w:sz w:val="20"/>
          <w:szCs w:val="20"/>
        </w:rPr>
        <w:t>№208 от 22.11.2004 г.</w:t>
      </w:r>
    </w:p>
    <w:p w:rsidR="009A036D" w:rsidRPr="0072639E" w:rsidRDefault="009A036D" w:rsidP="00AD5A91">
      <w:pPr>
        <w:keepNext/>
        <w:widowControl w:val="0"/>
        <w:autoSpaceDE w:val="0"/>
        <w:autoSpaceDN w:val="0"/>
        <w:adjustRightInd w:val="0"/>
        <w:spacing w:after="0"/>
        <w:ind w:firstLine="540"/>
        <w:contextualSpacing/>
        <w:rPr>
          <w:sz w:val="20"/>
          <w:szCs w:val="20"/>
        </w:rPr>
      </w:pPr>
    </w:p>
    <w:p w:rsidR="009A036D" w:rsidRPr="0072639E" w:rsidRDefault="009A036D"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9A036D" w:rsidRPr="0072639E" w:rsidRDefault="009A036D"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С БОЛЕЗНЯМИ</w:t>
      </w:r>
    </w:p>
    <w:p w:rsidR="009A036D" w:rsidRPr="0072639E" w:rsidRDefault="009A036D"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КОСТНО-МЫШЕЧНОЙ СИСТЕМЫ И СОЕДИНИТЕЛЬНОЙ ТКАНИ</w:t>
      </w:r>
    </w:p>
    <w:p w:rsidR="009A036D" w:rsidRPr="0072639E" w:rsidRDefault="009A036D"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(ДОРСОПАТИИ, СПОНДИЛОПАТИИ, БОЛЕЗНИ МЯГКИХ ТКАНЕЙ,</w:t>
      </w:r>
    </w:p>
    <w:p w:rsidR="001B533B" w:rsidRPr="0072639E" w:rsidRDefault="009A036D" w:rsidP="00AD5A91">
      <w:pPr>
        <w:keepNext/>
        <w:widowControl w:val="0"/>
        <w:autoSpaceDE w:val="0"/>
        <w:autoSpaceDN w:val="0"/>
        <w:adjustRightInd w:val="0"/>
        <w:spacing w:after="0"/>
        <w:contextualSpacing/>
        <w:jc w:val="center"/>
        <w:rPr>
          <w:bCs/>
          <w:sz w:val="20"/>
          <w:szCs w:val="20"/>
        </w:rPr>
      </w:pPr>
      <w:r w:rsidRPr="0072639E">
        <w:rPr>
          <w:sz w:val="20"/>
          <w:szCs w:val="20"/>
        </w:rPr>
        <w:t>ОСТЕОПАТИИ И ХОНДРОПАТИИ)</w:t>
      </w:r>
    </w:p>
    <w:p w:rsidR="001B533B" w:rsidRPr="0072639E" w:rsidRDefault="001B533B" w:rsidP="00AD5A91">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9A036D" w:rsidRPr="0072639E" w:rsidRDefault="009A036D"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А02.10.002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В01.050.01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ортопеда первичный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В01.050.02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ортопеда повторный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интерпретация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минеральной воды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А20.03.001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костной системы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ароматические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контрастные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вихревые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Подводный душ-массаж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интерференционными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А22.04.002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Воздействие ультразвуком при болезни</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суставов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коротким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ультрафиолетовым излучением (КУФ)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А17.03.001</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костной патологии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дециметрового диапазона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сантиметрового диапазона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А17.31.018</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А22.04.003</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низкоинтенсивным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лазерным излучением при болезни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суставов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высокочастотными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электромагнитными полями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А21.03.003</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Рефлексотерапия при болезнях костной</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А21.03.004</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Мануальная терапия при болезнях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костной системы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А20.03.002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парафином при болезнях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костной системы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А21.03.002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Массаж при заболеваниях позвоночника</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Механотерапия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А19.03.002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позвоночника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А25.04.002</w:t>
            </w:r>
          </w:p>
        </w:tc>
        <w:tc>
          <w:tcPr>
            <w:tcW w:w="4446"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Назначение диетической терапии при  </w:t>
            </w:r>
          </w:p>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заболевании суставов                </w:t>
            </w:r>
          </w:p>
        </w:tc>
        <w:tc>
          <w:tcPr>
            <w:tcW w:w="1170"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9A036D" w:rsidRPr="0072639E" w:rsidRDefault="009A036D"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FB41FB" w:rsidRPr="0072639E" w:rsidRDefault="00FB41FB" w:rsidP="00AD5A91">
      <w:pPr>
        <w:pStyle w:val="211"/>
        <w:keepNext/>
        <w:widowControl w:val="0"/>
        <w:ind w:firstLine="900"/>
        <w:contextualSpacing/>
        <w:rPr>
          <w:sz w:val="20"/>
          <w:lang w:val="ru-RU"/>
        </w:rPr>
      </w:pPr>
    </w:p>
    <w:p w:rsidR="008A0DED"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 xml:space="preserve">Приказ </w:t>
      </w:r>
      <w:r w:rsidR="008A0DED" w:rsidRPr="0072639E">
        <w:rPr>
          <w:sz w:val="20"/>
          <w:szCs w:val="20"/>
        </w:rPr>
        <w:t>Министерства</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8A0DED" w:rsidRPr="0072639E" w:rsidRDefault="00AC5166" w:rsidP="00AD5A91">
      <w:pPr>
        <w:keepNext/>
        <w:widowControl w:val="0"/>
        <w:autoSpaceDE w:val="0"/>
        <w:autoSpaceDN w:val="0"/>
        <w:adjustRightInd w:val="0"/>
        <w:spacing w:after="0"/>
        <w:contextualSpacing/>
        <w:jc w:val="right"/>
        <w:rPr>
          <w:sz w:val="20"/>
          <w:szCs w:val="20"/>
        </w:rPr>
      </w:pPr>
      <w:r w:rsidRPr="0072639E">
        <w:rPr>
          <w:sz w:val="20"/>
          <w:szCs w:val="20"/>
        </w:rPr>
        <w:t>№227 от 22.11.2004 г.</w:t>
      </w:r>
    </w:p>
    <w:p w:rsidR="008A0DED" w:rsidRPr="0072639E" w:rsidRDefault="008A0DED" w:rsidP="00AD5A91">
      <w:pPr>
        <w:keepNext/>
        <w:widowControl w:val="0"/>
        <w:autoSpaceDE w:val="0"/>
        <w:autoSpaceDN w:val="0"/>
        <w:adjustRightInd w:val="0"/>
        <w:spacing w:after="0"/>
        <w:ind w:firstLine="540"/>
        <w:contextualSpacing/>
        <w:rPr>
          <w:sz w:val="20"/>
          <w:szCs w:val="20"/>
        </w:rPr>
      </w:pPr>
    </w:p>
    <w:p w:rsidR="00AC5166" w:rsidRPr="0072639E" w:rsidRDefault="00AC5166"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AC5166" w:rsidRPr="0072639E" w:rsidRDefault="00AC5166"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С БОЛЕЗНЯМИ</w:t>
      </w:r>
    </w:p>
    <w:p w:rsidR="00AC5166" w:rsidRPr="0072639E" w:rsidRDefault="00AC5166"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КОСТНО-МЫШЕЧНОЙ СИСТЕМЫ И СОЕДИНИТЕЛЬНОЙ ТКАНИ (АРТРОПАТИИ,</w:t>
      </w:r>
    </w:p>
    <w:p w:rsidR="00AC5166" w:rsidRPr="0072639E" w:rsidRDefault="00AC5166"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ИНФЕКЦИОННЫЕ АРТРОПАТИИ, ВОСПАЛИТЕЛЬНЫЕ АРТРОПАТИИ,</w:t>
      </w:r>
    </w:p>
    <w:p w:rsidR="008A0DED" w:rsidRPr="0072639E" w:rsidRDefault="00AC5166" w:rsidP="00AD5A91">
      <w:pPr>
        <w:keepNext/>
        <w:widowControl w:val="0"/>
        <w:autoSpaceDE w:val="0"/>
        <w:autoSpaceDN w:val="0"/>
        <w:adjustRightInd w:val="0"/>
        <w:spacing w:after="0"/>
        <w:contextualSpacing/>
        <w:jc w:val="center"/>
        <w:rPr>
          <w:bCs/>
          <w:sz w:val="20"/>
          <w:szCs w:val="20"/>
        </w:rPr>
      </w:pPr>
      <w:r w:rsidRPr="0072639E">
        <w:rPr>
          <w:sz w:val="20"/>
          <w:szCs w:val="20"/>
        </w:rPr>
        <w:t>АРТРОЗЫ, ДРУГИЕ ПОРАЖЕНИЯ СУСТАВОВ)</w:t>
      </w:r>
    </w:p>
    <w:p w:rsidR="008A0DED" w:rsidRPr="0072639E" w:rsidRDefault="008A0DED" w:rsidP="00AD5A91">
      <w:pPr>
        <w:keepNext/>
        <w:widowControl w:val="0"/>
        <w:autoSpaceDE w:val="0"/>
        <w:autoSpaceDN w:val="0"/>
        <w:adjustRightInd w:val="0"/>
        <w:spacing w:after="0"/>
        <w:contextualSpacing/>
        <w:jc w:val="center"/>
        <w:rPr>
          <w:bCs/>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AC5166" w:rsidRPr="0072639E" w:rsidRDefault="00AC5166"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AC5166" w:rsidRPr="0072639E" w:rsidRDefault="00AC5166"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AC5166" w:rsidRPr="0072639E" w:rsidRDefault="00AC5166"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А02.01.001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В01.050.03</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ортопеда первичный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В01.050.04</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ортопеда повторный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интерпретация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А03.016.02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А09.05.009</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С-реактивного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белка в крови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А12.06.019</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ревматоидных факторов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А09.05.018</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уровня мочевой кислоты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минеральной воды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А20.03.001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костной системы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ароматические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контрастные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вихревые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местные (2 - 4-камерные)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А20.03.002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парафином при болезнях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костной системы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интерференционными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дециметрового диапазона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А17.31.018</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А17.03.001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костной патологии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А22.04.002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Воздействие ультразвуком при болезни</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суставов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коротким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ультрафиолетовым излучением (КУФ)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высокочастотными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электромагнитными полями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(индуктотермия)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А22.04.003</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низкоинтенсивным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лазерным излучением при болезни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суставов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А21.03.003</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Рефлексотерапия при болезнях костной</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А21.03.004</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Мануальная терапия при болезнях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костной системы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А21.03.002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Массаж при заболеваниях позвоночника</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Механотерапия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А19.03.001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и травмах суставов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А25.04.002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Назначение диетической терапии при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заболевании суставов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8A0DED" w:rsidRPr="0072639E" w:rsidRDefault="008A0DED" w:rsidP="00AD5A91">
      <w:pPr>
        <w:pStyle w:val="211"/>
        <w:keepNext/>
        <w:widowControl w:val="0"/>
        <w:ind w:firstLine="900"/>
        <w:contextualSpacing/>
        <w:rPr>
          <w:sz w:val="20"/>
          <w:lang w:val="ru-RU"/>
        </w:rPr>
      </w:pPr>
    </w:p>
    <w:p w:rsidR="008A0DED"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 xml:space="preserve">Приказ </w:t>
      </w:r>
      <w:r w:rsidR="008A0DED" w:rsidRPr="0072639E">
        <w:rPr>
          <w:sz w:val="20"/>
          <w:szCs w:val="20"/>
        </w:rPr>
        <w:t>Министерства</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8A0DED" w:rsidRPr="0072639E" w:rsidRDefault="00AC5166" w:rsidP="00AD5A91">
      <w:pPr>
        <w:keepNext/>
        <w:widowControl w:val="0"/>
        <w:autoSpaceDE w:val="0"/>
        <w:autoSpaceDN w:val="0"/>
        <w:adjustRightInd w:val="0"/>
        <w:spacing w:after="0"/>
        <w:contextualSpacing/>
        <w:jc w:val="right"/>
        <w:rPr>
          <w:sz w:val="20"/>
          <w:szCs w:val="20"/>
        </w:rPr>
      </w:pPr>
      <w:r w:rsidRPr="0072639E">
        <w:rPr>
          <w:sz w:val="20"/>
          <w:szCs w:val="20"/>
        </w:rPr>
        <w:t>№226 от 22.11.2004 г.</w:t>
      </w:r>
    </w:p>
    <w:p w:rsidR="008A0DED" w:rsidRPr="0072639E" w:rsidRDefault="008A0DED" w:rsidP="00AD5A91">
      <w:pPr>
        <w:keepNext/>
        <w:widowControl w:val="0"/>
        <w:autoSpaceDE w:val="0"/>
        <w:autoSpaceDN w:val="0"/>
        <w:adjustRightInd w:val="0"/>
        <w:spacing w:after="0"/>
        <w:ind w:firstLine="540"/>
        <w:contextualSpacing/>
        <w:rPr>
          <w:sz w:val="20"/>
          <w:szCs w:val="20"/>
        </w:rPr>
      </w:pPr>
    </w:p>
    <w:p w:rsidR="00AC5166" w:rsidRPr="0072639E" w:rsidRDefault="00AC5166"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AC5166" w:rsidRPr="0072639E" w:rsidRDefault="00AC5166"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ГЛОМЕРУЛЯРНЫМИ</w:t>
      </w:r>
    </w:p>
    <w:p w:rsidR="008A0DED" w:rsidRPr="0072639E" w:rsidRDefault="00AC5166" w:rsidP="00AD5A91">
      <w:pPr>
        <w:keepNext/>
        <w:widowControl w:val="0"/>
        <w:autoSpaceDE w:val="0"/>
        <w:autoSpaceDN w:val="0"/>
        <w:adjustRightInd w:val="0"/>
        <w:spacing w:after="0"/>
        <w:contextualSpacing/>
        <w:jc w:val="center"/>
        <w:rPr>
          <w:bCs/>
          <w:sz w:val="20"/>
          <w:szCs w:val="20"/>
        </w:rPr>
      </w:pPr>
      <w:r w:rsidRPr="0072639E">
        <w:rPr>
          <w:sz w:val="20"/>
          <w:szCs w:val="20"/>
        </w:rPr>
        <w:t>И ТУБУЛОИНТЕРСТИЦИАЛЬНЫМИ БОЛЕЗНЯМИ ПОЧЕК</w:t>
      </w:r>
    </w:p>
    <w:p w:rsidR="008A0DED" w:rsidRPr="0072639E" w:rsidRDefault="008A0DED" w:rsidP="00AD5A91">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AC5166">
        <w:trPr>
          <w:trHeight w:val="248"/>
        </w:trPr>
        <w:tc>
          <w:tcPr>
            <w:tcW w:w="1404" w:type="dxa"/>
            <w:tcBorders>
              <w:top w:val="single" w:sz="8" w:space="0" w:color="auto"/>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AC5166" w:rsidRPr="0072639E" w:rsidRDefault="00AC5166"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AC5166" w:rsidRPr="0072639E" w:rsidRDefault="00AC5166"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AC5166" w:rsidRPr="0072639E" w:rsidRDefault="00AC5166"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Пальпации общетерапевтическая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А02.31.001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Измерений роста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В01.025.01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нефролога первичный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В01.025.02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нефролога повторный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интерпретация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анализ мочи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А09.05.017</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Исследование уровня мочевины в крови</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А04.28.001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Ультразвуковое исследование почек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0,7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А20.28.003</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минеральными водами при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почек и мочевыделительного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20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А20.28.001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почек и мочевыделительного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интерференционными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А22.28.004</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ультразвуковое при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почек и мочевыделительного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дециметрового диапазона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w:t>
            </w:r>
            <w:proofErr w:type="spellStart"/>
            <w:r w:rsidRPr="0072639E">
              <w:rPr>
                <w:rFonts w:ascii="Times New Roman" w:hAnsi="Times New Roman" w:cs="Times New Roman"/>
              </w:rPr>
              <w:t>магнитотерапия</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А22.28.005</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низкоинтенсивным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лазерным излучением при болезнях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почек и мочевыделительного тракта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А17.28.001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заболеваниях почек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А21.28.001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Рефлексотерапия при болезнях почек и</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А19.28.001</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болезнях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почек и мочевыделительного тракта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15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AC5166">
        <w:trPr>
          <w:trHeight w:val="248"/>
        </w:trPr>
        <w:tc>
          <w:tcPr>
            <w:tcW w:w="1404"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А25.28.002</w:t>
            </w:r>
          </w:p>
        </w:tc>
        <w:tc>
          <w:tcPr>
            <w:tcW w:w="4446"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Назначения диетической терапии при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почек и                </w:t>
            </w:r>
          </w:p>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AC5166" w:rsidRPr="0072639E" w:rsidRDefault="00AC5166"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8A0DED" w:rsidRPr="0072639E" w:rsidRDefault="008A0DED" w:rsidP="00AD5A91">
      <w:pPr>
        <w:pStyle w:val="211"/>
        <w:keepNext/>
        <w:widowControl w:val="0"/>
        <w:ind w:firstLine="900"/>
        <w:contextualSpacing/>
        <w:rPr>
          <w:sz w:val="20"/>
          <w:lang w:val="ru-RU"/>
        </w:rPr>
      </w:pPr>
    </w:p>
    <w:p w:rsidR="008A0DED"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Приказ</w:t>
      </w:r>
      <w:r w:rsidR="008A0DED" w:rsidRPr="0072639E">
        <w:rPr>
          <w:sz w:val="20"/>
          <w:szCs w:val="20"/>
        </w:rPr>
        <w:t xml:space="preserve"> Министерства</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8A0DED" w:rsidRPr="0072639E" w:rsidRDefault="005A5217" w:rsidP="00AD5A91">
      <w:pPr>
        <w:keepNext/>
        <w:widowControl w:val="0"/>
        <w:autoSpaceDE w:val="0"/>
        <w:autoSpaceDN w:val="0"/>
        <w:adjustRightInd w:val="0"/>
        <w:spacing w:after="0"/>
        <w:contextualSpacing/>
        <w:jc w:val="right"/>
        <w:rPr>
          <w:sz w:val="20"/>
          <w:szCs w:val="20"/>
        </w:rPr>
      </w:pPr>
      <w:r w:rsidRPr="0072639E">
        <w:rPr>
          <w:sz w:val="20"/>
          <w:szCs w:val="20"/>
        </w:rPr>
        <w:t>№210 от 22.11.2004 г.</w:t>
      </w:r>
    </w:p>
    <w:p w:rsidR="008A0DED" w:rsidRPr="0072639E" w:rsidRDefault="008A0DED" w:rsidP="00AD5A91">
      <w:pPr>
        <w:keepNext/>
        <w:widowControl w:val="0"/>
        <w:autoSpaceDE w:val="0"/>
        <w:autoSpaceDN w:val="0"/>
        <w:adjustRightInd w:val="0"/>
        <w:spacing w:after="0"/>
        <w:ind w:firstLine="540"/>
        <w:contextualSpacing/>
        <w:rPr>
          <w:sz w:val="20"/>
          <w:szCs w:val="20"/>
        </w:rPr>
      </w:pPr>
    </w:p>
    <w:p w:rsidR="00712994" w:rsidRPr="0072639E" w:rsidRDefault="007129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712994" w:rsidRPr="0072639E" w:rsidRDefault="007129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МОЧЕКАМЕННОЙ БОЛЕЗНЬЮ</w:t>
      </w:r>
    </w:p>
    <w:p w:rsidR="008A0DED" w:rsidRPr="0072639E" w:rsidRDefault="00712994" w:rsidP="00AD5A91">
      <w:pPr>
        <w:keepNext/>
        <w:widowControl w:val="0"/>
        <w:autoSpaceDE w:val="0"/>
        <w:autoSpaceDN w:val="0"/>
        <w:adjustRightInd w:val="0"/>
        <w:spacing w:after="0"/>
        <w:contextualSpacing/>
        <w:jc w:val="center"/>
        <w:rPr>
          <w:bCs/>
          <w:sz w:val="20"/>
          <w:szCs w:val="20"/>
        </w:rPr>
      </w:pPr>
      <w:r w:rsidRPr="0072639E">
        <w:rPr>
          <w:sz w:val="20"/>
          <w:szCs w:val="20"/>
        </w:rPr>
        <w:t>И ДРУГИМИ БОЛЕЗНЯМИ МОЧЕВОЙ СИСТЕМЫ</w:t>
      </w:r>
    </w:p>
    <w:p w:rsidR="008A0DED" w:rsidRPr="0072639E" w:rsidRDefault="008A0DED" w:rsidP="00AD5A91">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CA008C">
        <w:trPr>
          <w:trHeight w:val="248"/>
        </w:trPr>
        <w:tc>
          <w:tcPr>
            <w:tcW w:w="1404" w:type="dxa"/>
            <w:tcBorders>
              <w:top w:val="single" w:sz="8" w:space="0" w:color="auto"/>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дыхания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В01.053.01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уролога первичный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В01.053.02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уролога повторный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интерпретация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электрокардиографических данных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А04.28.001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Ультразвуковое исследование почек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А04.28.002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Ультразвуковое исследование мочевого</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пузыря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анализ мочи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А20.28.003</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минеральными водами при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почек и мочевыделительного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А20.28.001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почек и мочевыделительного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интерференционными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А22.28.004</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ультразвуковое при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почек и мочевыделительного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тракта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дециметрового диапазона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(ДМВ)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w:t>
            </w:r>
            <w:proofErr w:type="spellStart"/>
            <w:r w:rsidRPr="0072639E">
              <w:rPr>
                <w:rFonts w:ascii="Times New Roman" w:hAnsi="Times New Roman" w:cs="Times New Roman"/>
              </w:rPr>
              <w:t>магнитотерапия</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А22.28.005</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низкоинтенсивным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лазерным излучением при болезнях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почек и мочевыделительного тракта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А17.28.001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заболеваниях почек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А17.28.002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Электростимуляция мочеточников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А21.28.001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Рефлексотерапия при болезнях почек и</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А19.28.001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болезнях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почек и мочевыделительного тракта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15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А21.28.002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Массаж при болезнях почек 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климатом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А25.28.002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Назначение диетической терапии при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почек 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мочевыделительного тракта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8A0DED" w:rsidRPr="0072639E" w:rsidRDefault="008A0DED" w:rsidP="00AD5A91">
      <w:pPr>
        <w:keepNext/>
        <w:widowControl w:val="0"/>
        <w:autoSpaceDE w:val="0"/>
        <w:autoSpaceDN w:val="0"/>
        <w:adjustRightInd w:val="0"/>
        <w:spacing w:after="0"/>
        <w:ind w:firstLine="540"/>
        <w:contextualSpacing/>
        <w:outlineLvl w:val="0"/>
        <w:rPr>
          <w:sz w:val="20"/>
          <w:szCs w:val="20"/>
        </w:rPr>
      </w:pPr>
    </w:p>
    <w:p w:rsidR="008A0DED" w:rsidRPr="0072639E" w:rsidRDefault="00F637B2" w:rsidP="00AD5A91">
      <w:pPr>
        <w:keepNext/>
        <w:widowControl w:val="0"/>
        <w:autoSpaceDE w:val="0"/>
        <w:autoSpaceDN w:val="0"/>
        <w:adjustRightInd w:val="0"/>
        <w:spacing w:after="0"/>
        <w:contextualSpacing/>
        <w:jc w:val="right"/>
        <w:rPr>
          <w:sz w:val="20"/>
          <w:szCs w:val="20"/>
        </w:rPr>
      </w:pPr>
      <w:r w:rsidRPr="0072639E">
        <w:rPr>
          <w:sz w:val="20"/>
          <w:szCs w:val="20"/>
        </w:rPr>
        <w:t xml:space="preserve">Приказ </w:t>
      </w:r>
      <w:r w:rsidR="008A0DED" w:rsidRPr="0072639E">
        <w:rPr>
          <w:sz w:val="20"/>
          <w:szCs w:val="20"/>
        </w:rPr>
        <w:t>Министерства</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здравоохранения и</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социального развития</w:t>
      </w:r>
    </w:p>
    <w:p w:rsidR="008A0DED" w:rsidRPr="0072639E" w:rsidRDefault="008A0DED" w:rsidP="00AD5A91">
      <w:pPr>
        <w:keepNext/>
        <w:widowControl w:val="0"/>
        <w:autoSpaceDE w:val="0"/>
        <w:autoSpaceDN w:val="0"/>
        <w:adjustRightInd w:val="0"/>
        <w:spacing w:after="0"/>
        <w:contextualSpacing/>
        <w:jc w:val="right"/>
        <w:rPr>
          <w:sz w:val="20"/>
          <w:szCs w:val="20"/>
        </w:rPr>
      </w:pPr>
      <w:r w:rsidRPr="0072639E">
        <w:rPr>
          <w:sz w:val="20"/>
          <w:szCs w:val="20"/>
        </w:rPr>
        <w:t>Российской Федерации</w:t>
      </w:r>
    </w:p>
    <w:p w:rsidR="008A0DED" w:rsidRPr="0072639E" w:rsidRDefault="005A5217" w:rsidP="00AD5A91">
      <w:pPr>
        <w:keepNext/>
        <w:widowControl w:val="0"/>
        <w:autoSpaceDE w:val="0"/>
        <w:autoSpaceDN w:val="0"/>
        <w:adjustRightInd w:val="0"/>
        <w:spacing w:after="0"/>
        <w:contextualSpacing/>
        <w:jc w:val="right"/>
        <w:rPr>
          <w:sz w:val="20"/>
          <w:szCs w:val="20"/>
        </w:rPr>
      </w:pPr>
      <w:r w:rsidRPr="0072639E">
        <w:rPr>
          <w:sz w:val="20"/>
          <w:szCs w:val="20"/>
        </w:rPr>
        <w:t>№274 от 23.11.2004 г.</w:t>
      </w:r>
    </w:p>
    <w:p w:rsidR="008A0DED" w:rsidRPr="0072639E" w:rsidRDefault="008A0DED" w:rsidP="00AD5A91">
      <w:pPr>
        <w:keepNext/>
        <w:widowControl w:val="0"/>
        <w:autoSpaceDE w:val="0"/>
        <w:autoSpaceDN w:val="0"/>
        <w:adjustRightInd w:val="0"/>
        <w:spacing w:after="0"/>
        <w:ind w:firstLine="540"/>
        <w:contextualSpacing/>
        <w:rPr>
          <w:sz w:val="20"/>
          <w:szCs w:val="20"/>
        </w:rPr>
      </w:pPr>
    </w:p>
    <w:p w:rsidR="00712994" w:rsidRPr="0072639E" w:rsidRDefault="007129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СТАНДАРТ</w:t>
      </w:r>
    </w:p>
    <w:p w:rsidR="00712994" w:rsidRPr="0072639E" w:rsidRDefault="00712994" w:rsidP="00AD5A91">
      <w:pPr>
        <w:pStyle w:val="ConsPlusTitle"/>
        <w:keepNext/>
        <w:contextualSpacing/>
        <w:jc w:val="center"/>
        <w:rPr>
          <w:rFonts w:ascii="Times New Roman" w:hAnsi="Times New Roman" w:cs="Times New Roman"/>
          <w:b w:val="0"/>
        </w:rPr>
      </w:pPr>
      <w:r w:rsidRPr="0072639E">
        <w:rPr>
          <w:rFonts w:ascii="Times New Roman" w:hAnsi="Times New Roman" w:cs="Times New Roman"/>
          <w:b w:val="0"/>
        </w:rPr>
        <w:t>САНАТОРНО-КУРОРТНОЙ ПОМОЩИ БОЛЬНЫМ С ЗАБОЛЕВАНИЯМИ</w:t>
      </w:r>
    </w:p>
    <w:p w:rsidR="008A0DED" w:rsidRPr="0072639E" w:rsidRDefault="00712994" w:rsidP="00AD5A91">
      <w:pPr>
        <w:keepNext/>
        <w:widowControl w:val="0"/>
        <w:autoSpaceDE w:val="0"/>
        <w:autoSpaceDN w:val="0"/>
        <w:adjustRightInd w:val="0"/>
        <w:spacing w:after="0"/>
        <w:contextualSpacing/>
        <w:jc w:val="center"/>
        <w:rPr>
          <w:sz w:val="20"/>
          <w:szCs w:val="20"/>
        </w:rPr>
      </w:pPr>
      <w:r w:rsidRPr="0072639E">
        <w:rPr>
          <w:sz w:val="20"/>
          <w:szCs w:val="20"/>
        </w:rPr>
        <w:t>И ПОСЛЕДСТВИЯМИ ТРАВМ СПИННОГО И ГОЛОВНОГО МОЗГА</w:t>
      </w:r>
    </w:p>
    <w:p w:rsidR="00712994" w:rsidRPr="0072639E" w:rsidRDefault="00712994" w:rsidP="00AD5A91">
      <w:pPr>
        <w:keepNext/>
        <w:widowControl w:val="0"/>
        <w:autoSpaceDE w:val="0"/>
        <w:autoSpaceDN w:val="0"/>
        <w:adjustRightInd w:val="0"/>
        <w:spacing w:after="0"/>
        <w:contextualSpacing/>
        <w:jc w:val="center"/>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170"/>
        <w:gridCol w:w="1053"/>
      </w:tblGrid>
      <w:tr w:rsidR="00AD5A91" w:rsidRPr="0072639E" w:rsidTr="00CA008C">
        <w:trPr>
          <w:trHeight w:val="248"/>
        </w:trPr>
        <w:tc>
          <w:tcPr>
            <w:tcW w:w="1404" w:type="dxa"/>
            <w:tcBorders>
              <w:top w:val="single" w:sz="8" w:space="0" w:color="auto"/>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            Наименование            </w:t>
            </w:r>
          </w:p>
        </w:tc>
        <w:tc>
          <w:tcPr>
            <w:tcW w:w="1170" w:type="dxa"/>
            <w:tcBorders>
              <w:top w:val="single" w:sz="8" w:space="0" w:color="auto"/>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Частота </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предос</w:t>
            </w:r>
            <w:proofErr w:type="spellEnd"/>
            <w:r w:rsidRPr="0072639E">
              <w:rPr>
                <w:rFonts w:ascii="Times New Roman" w:hAnsi="Times New Roman" w:cs="Times New Roman"/>
              </w:rPr>
              <w:t xml:space="preserve">- </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тавления</w:t>
            </w:r>
            <w:proofErr w:type="spellEnd"/>
          </w:p>
        </w:tc>
        <w:tc>
          <w:tcPr>
            <w:tcW w:w="1053" w:type="dxa"/>
            <w:tcBorders>
              <w:top w:val="single" w:sz="8" w:space="0" w:color="auto"/>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Среднее</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коли-  </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чество</w:t>
            </w:r>
            <w:proofErr w:type="spellEnd"/>
            <w:r w:rsidRPr="0072639E">
              <w:rPr>
                <w:rFonts w:ascii="Times New Roman" w:hAnsi="Times New Roman" w:cs="Times New Roman"/>
              </w:rPr>
              <w:t xml:space="preserve">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Сбор анамнеза и жалоб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Визуальный осмотр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общетерапевтический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Пальпация общетерапевтическая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Аускультация общетерапевтическая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Перкуссия общетерапевтическая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Термометрия общая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роста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массы тела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Измерения частоты дыхания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частоты сердцебиения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Исследование пульса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Измерение артериального давления на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периферических артериях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3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В01.023.01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невролога первичный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В01.023.02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Прием (осмотр, консультация) врача-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невролога повторный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Регистрация электрокардиограммы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Расшифровка, описание и </w:t>
            </w:r>
            <w:proofErr w:type="spellStart"/>
            <w:r w:rsidRPr="0072639E">
              <w:rPr>
                <w:rFonts w:ascii="Times New Roman" w:hAnsi="Times New Roman" w:cs="Times New Roman"/>
              </w:rPr>
              <w:t>интерпрета</w:t>
            </w:r>
            <w:proofErr w:type="spellEnd"/>
            <w:r w:rsidRPr="0072639E">
              <w:rPr>
                <w:rFonts w:ascii="Times New Roman" w:hAnsi="Times New Roman" w:cs="Times New Roman"/>
              </w:rPr>
              <w:t xml:space="preserve">- </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ция</w:t>
            </w:r>
            <w:proofErr w:type="spellEnd"/>
            <w:r w:rsidRPr="0072639E">
              <w:rPr>
                <w:rFonts w:ascii="Times New Roman" w:hAnsi="Times New Roman" w:cs="Times New Roman"/>
              </w:rPr>
              <w:t xml:space="preserve"> электрокардиографических данных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Общий (клинический) анализ крови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Анализ мочи общий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2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А05.02.001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Электромиография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А05.23.001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Электроэнцефалография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А20.23.001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лечебной грязью при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болезнях центральной нервной системы</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Грязевые ванны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лекарственные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вихревые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газовые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радоновые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минеральные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суховоздушные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А20.31.009</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Ванны местные (2 - 4-камерные)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Подводный душ-массаж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интерференционными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токами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синусоидальными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модулированными токами (СМТ)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А17.02.001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Миоэлектростимуляция</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диадинамическими токами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Электросон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А17.23.001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Электрофорез лекарственных средств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болезнях центральной нервной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roofErr w:type="spellStart"/>
            <w:r w:rsidRPr="0072639E">
              <w:rPr>
                <w:rFonts w:ascii="Times New Roman" w:hAnsi="Times New Roman" w:cs="Times New Roman"/>
              </w:rPr>
              <w:t>излуче</w:t>
            </w:r>
            <w:proofErr w:type="spellEnd"/>
            <w:r w:rsidRPr="0072639E">
              <w:rPr>
                <w:rFonts w:ascii="Times New Roman" w:hAnsi="Times New Roman" w:cs="Times New Roman"/>
              </w:rPr>
              <w:t>-</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нием</w:t>
            </w:r>
            <w:proofErr w:type="spellEnd"/>
            <w:r w:rsidRPr="0072639E">
              <w:rPr>
                <w:rFonts w:ascii="Times New Roman" w:hAnsi="Times New Roman" w:cs="Times New Roman"/>
              </w:rPr>
              <w:t xml:space="preserve"> дециметрового диапазона (ДМВ)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электромагнитным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излучением сантиметрового диапазона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(СМВ-терапия)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электрическим полем УВЧ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(э. п. УВЧ)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А22.23.003</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ультразвуковое при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болезнях центральной нервной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и головного мозга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9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коротким </w:t>
            </w:r>
            <w:proofErr w:type="spellStart"/>
            <w:r w:rsidRPr="0072639E">
              <w:rPr>
                <w:rFonts w:ascii="Times New Roman" w:hAnsi="Times New Roman" w:cs="Times New Roman"/>
              </w:rPr>
              <w:t>ультрафиолето</w:t>
            </w:r>
            <w:proofErr w:type="spellEnd"/>
            <w:r w:rsidRPr="0072639E">
              <w:rPr>
                <w:rFonts w:ascii="Times New Roman" w:hAnsi="Times New Roman" w:cs="Times New Roman"/>
              </w:rPr>
              <w:t xml:space="preserve">- </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вым</w:t>
            </w:r>
            <w:proofErr w:type="spellEnd"/>
            <w:r w:rsidRPr="0072639E">
              <w:rPr>
                <w:rFonts w:ascii="Times New Roman" w:hAnsi="Times New Roman" w:cs="Times New Roman"/>
              </w:rPr>
              <w:t xml:space="preserve"> излучением (КУФ)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5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А22.23.001</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низкоинтенсивным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лазерным излучением при заболеваниях</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центральной нервной системы 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магнитными полями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0,4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А17.23.002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Дарсонвализация местная при болезнях</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центральной нервной системы 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головного мозга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А21.23.002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Рефлексотерапия при заболеваниях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центральной нервной системы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lastRenderedPageBreak/>
              <w:t>А21.23.003</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Мануальная терапия при заболеваниях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центральной нервной системы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0,05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5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Оксигеновоздействие</w:t>
            </w:r>
            <w:proofErr w:type="spellEnd"/>
            <w:r w:rsidRPr="0072639E">
              <w:rPr>
                <w:rFonts w:ascii="Times New Roman" w:hAnsi="Times New Roman" w:cs="Times New Roman"/>
              </w:rPr>
              <w:t xml:space="preserve">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0,01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А20.23.002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Воздействие парафином (озокеритом)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при болезнях центральной нервной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А19.23.002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Лечебная физкультура при </w:t>
            </w:r>
            <w:proofErr w:type="spellStart"/>
            <w:r w:rsidRPr="0072639E">
              <w:rPr>
                <w:rFonts w:ascii="Times New Roman" w:hAnsi="Times New Roman" w:cs="Times New Roman"/>
              </w:rPr>
              <w:t>заболевани</w:t>
            </w:r>
            <w:proofErr w:type="spellEnd"/>
            <w:r w:rsidRPr="0072639E">
              <w:rPr>
                <w:rFonts w:ascii="Times New Roman" w:hAnsi="Times New Roman" w:cs="Times New Roman"/>
              </w:rPr>
              <w:t>-</w:t>
            </w:r>
          </w:p>
          <w:p w:rsidR="00712994" w:rsidRPr="0072639E" w:rsidRDefault="00712994" w:rsidP="00AD5A91">
            <w:pPr>
              <w:pStyle w:val="ConsPlusNonformat"/>
              <w:keepNext/>
              <w:widowControl w:val="0"/>
              <w:contextualSpacing/>
              <w:rPr>
                <w:rFonts w:ascii="Times New Roman" w:hAnsi="Times New Roman" w:cs="Times New Roman"/>
              </w:rPr>
            </w:pPr>
            <w:proofErr w:type="spellStart"/>
            <w:r w:rsidRPr="0072639E">
              <w:rPr>
                <w:rFonts w:ascii="Times New Roman" w:hAnsi="Times New Roman" w:cs="Times New Roman"/>
              </w:rPr>
              <w:t>ях</w:t>
            </w:r>
            <w:proofErr w:type="spellEnd"/>
            <w:r w:rsidRPr="0072639E">
              <w:rPr>
                <w:rFonts w:ascii="Times New Roman" w:hAnsi="Times New Roman" w:cs="Times New Roman"/>
              </w:rPr>
              <w:t xml:space="preserve"> центральной нервной системы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0,8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А21.23.003</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Массаж при заболеваниях центральной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нервной системы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Механотерапия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Психотерапия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0,2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10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Терренкур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0,3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18     </w:t>
            </w:r>
          </w:p>
        </w:tc>
      </w:tr>
      <w:tr w:rsidR="00AD5A91" w:rsidRPr="0072639E" w:rsidTr="00CA008C">
        <w:trPr>
          <w:trHeight w:val="248"/>
        </w:trPr>
        <w:tc>
          <w:tcPr>
            <w:tcW w:w="1404"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А25.23.002</w:t>
            </w:r>
          </w:p>
        </w:tc>
        <w:tc>
          <w:tcPr>
            <w:tcW w:w="4446"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Назначения диетической терапии при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заболеваниях центральной нервной    </w:t>
            </w:r>
          </w:p>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системы                             </w:t>
            </w:r>
          </w:p>
        </w:tc>
        <w:tc>
          <w:tcPr>
            <w:tcW w:w="1170"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c>
          <w:tcPr>
            <w:tcW w:w="1053" w:type="dxa"/>
            <w:tcBorders>
              <w:left w:val="single" w:sz="8" w:space="0" w:color="auto"/>
              <w:bottom w:val="single" w:sz="8" w:space="0" w:color="auto"/>
              <w:right w:val="single" w:sz="8" w:space="0" w:color="auto"/>
            </w:tcBorders>
          </w:tcPr>
          <w:p w:rsidR="00712994" w:rsidRPr="0072639E" w:rsidRDefault="00712994" w:rsidP="00AD5A91">
            <w:pPr>
              <w:pStyle w:val="ConsPlusNonformat"/>
              <w:keepNext/>
              <w:widowControl w:val="0"/>
              <w:contextualSpacing/>
              <w:rPr>
                <w:rFonts w:ascii="Times New Roman" w:hAnsi="Times New Roman" w:cs="Times New Roman"/>
              </w:rPr>
            </w:pPr>
            <w:r w:rsidRPr="0072639E">
              <w:rPr>
                <w:rFonts w:ascii="Times New Roman" w:hAnsi="Times New Roman" w:cs="Times New Roman"/>
              </w:rPr>
              <w:t xml:space="preserve">1      </w:t>
            </w:r>
          </w:p>
        </w:tc>
      </w:tr>
    </w:tbl>
    <w:p w:rsidR="008A0DED" w:rsidRPr="0072639E" w:rsidRDefault="008A0DED" w:rsidP="00AD5A91">
      <w:pPr>
        <w:keepNext/>
        <w:widowControl w:val="0"/>
        <w:autoSpaceDE w:val="0"/>
        <w:autoSpaceDN w:val="0"/>
        <w:adjustRightInd w:val="0"/>
        <w:spacing w:after="0"/>
        <w:ind w:firstLine="540"/>
        <w:contextualSpacing/>
        <w:rPr>
          <w:sz w:val="20"/>
          <w:szCs w:val="20"/>
        </w:rPr>
      </w:pPr>
    </w:p>
    <w:p w:rsidR="00FB402A" w:rsidRPr="0072639E" w:rsidRDefault="00FB402A" w:rsidP="00AD5A91">
      <w:pPr>
        <w:pStyle w:val="211"/>
        <w:keepNext/>
        <w:widowControl w:val="0"/>
        <w:ind w:left="0"/>
        <w:contextualSpacing/>
        <w:jc w:val="center"/>
        <w:rPr>
          <w:sz w:val="20"/>
          <w:lang w:val="ru-RU"/>
        </w:rPr>
      </w:pPr>
      <w:r w:rsidRPr="0072639E">
        <w:rPr>
          <w:sz w:val="20"/>
        </w:rPr>
        <w:t>Требования к те</w:t>
      </w:r>
      <w:r w:rsidR="00A743CA" w:rsidRPr="0072639E">
        <w:rPr>
          <w:sz w:val="20"/>
        </w:rPr>
        <w:t>хническим характеристикам услуг</w:t>
      </w:r>
    </w:p>
    <w:p w:rsidR="00311926"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t xml:space="preserve">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 Актуализированная редакция СНиП 35-01-2001». </w:t>
      </w:r>
    </w:p>
    <w:p w:rsidR="00311926"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t>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w:t>
      </w:r>
      <w:r w:rsidR="00A743CA" w:rsidRPr="0072639E">
        <w:rPr>
          <w:bCs/>
          <w:lang w:val="ru-RU" w:eastAsia="ar-SA"/>
        </w:rPr>
        <w:t xml:space="preserve"> </w:t>
      </w:r>
      <w:r w:rsidRPr="0072639E">
        <w:rPr>
          <w:bCs/>
          <w:lang w:val="ru-RU" w:eastAsia="ar-SA"/>
        </w:rPr>
        <w:t xml:space="preserve">г. №1030. </w:t>
      </w:r>
    </w:p>
    <w:p w:rsidR="00FB402A"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t>Площади лечебно-диагностических кабинетов организаций, оказывающих услуги должны соответствовать действующим нормам. (Национальный стандарт Российской Федерации. Услуги средств размещения. Общие требования к услугам санаториев, пансионатов, центров отдыха. ГОСТ Р 54599-2011 утвержденный приказом Федерального агентства по техническому регулированию и метрологии от 08.12.2011 г. № 733-ст.).</w:t>
      </w:r>
    </w:p>
    <w:p w:rsidR="00FB402A"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t>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FB402A"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t>Площадь одного койко</w:t>
      </w:r>
      <w:r w:rsidR="00311926" w:rsidRPr="0072639E">
        <w:rPr>
          <w:bCs/>
          <w:lang w:val="ru-RU" w:eastAsia="ar-SA"/>
        </w:rPr>
        <w:t xml:space="preserve"> – места должна быть не менее </w:t>
      </w:r>
      <w:smartTag w:uri="urn:schemas-microsoft-com:office:smarttags" w:element="metricconverter">
        <w:smartTagPr>
          <w:attr w:name="ProductID" w:val="6 м2"/>
        </w:smartTagPr>
        <w:r w:rsidRPr="0072639E">
          <w:rPr>
            <w:bCs/>
            <w:lang w:val="ru-RU" w:eastAsia="ar-SA"/>
          </w:rPr>
          <w:t>6 м</w:t>
        </w:r>
        <w:r w:rsidRPr="0072639E">
          <w:rPr>
            <w:bCs/>
            <w:vertAlign w:val="superscript"/>
            <w:lang w:val="ru-RU" w:eastAsia="ar-SA"/>
          </w:rPr>
          <w:t>2</w:t>
        </w:r>
      </w:smartTag>
      <w:r w:rsidRPr="0072639E">
        <w:rPr>
          <w:bCs/>
          <w:lang w:val="ru-RU" w:eastAsia="ar-SA"/>
        </w:rPr>
        <w:t xml:space="preserve"> (ГОСТ Р 54599-2011). Номер должен быть оснащен мебелью, инвентарем и санитарно-гигиеническими предметами (ГОСТ Р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Р 54599-2011), а также должно обеспечиваться удаление отходов и з</w:t>
      </w:r>
      <w:r w:rsidR="00311926" w:rsidRPr="0072639E">
        <w:rPr>
          <w:bCs/>
          <w:lang w:val="ru-RU" w:eastAsia="ar-SA"/>
        </w:rPr>
        <w:t xml:space="preserve">ащита от насекомых и грызунов. </w:t>
      </w:r>
    </w:p>
    <w:p w:rsidR="00FB402A"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t xml:space="preserve">Организация диетического и лечебного питания в соответствии с медицинскими показаниями. Организация лечебного питания в соответствии с приказом </w:t>
      </w:r>
      <w:r w:rsidR="00213136" w:rsidRPr="0072639E">
        <w:rPr>
          <w:bCs/>
          <w:lang w:val="ru-RU" w:eastAsia="ar-SA"/>
        </w:rPr>
        <w:t xml:space="preserve">Министерства здравоохранения Российской Федерации </w:t>
      </w:r>
      <w:r w:rsidRPr="0072639E">
        <w:rPr>
          <w:bCs/>
          <w:lang w:val="ru-RU" w:eastAsia="ar-SA"/>
        </w:rPr>
        <w:t>от 05.08.2003</w:t>
      </w:r>
      <w:r w:rsidR="001462D8" w:rsidRPr="0072639E">
        <w:rPr>
          <w:bCs/>
          <w:lang w:val="ru-RU" w:eastAsia="ar-SA"/>
        </w:rPr>
        <w:t xml:space="preserve"> </w:t>
      </w:r>
      <w:r w:rsidR="00175211" w:rsidRPr="0072639E">
        <w:rPr>
          <w:bCs/>
          <w:lang w:val="ru-RU" w:eastAsia="ar-SA"/>
        </w:rPr>
        <w:t>г.</w:t>
      </w:r>
      <w:r w:rsidRPr="0072639E">
        <w:rPr>
          <w:bCs/>
          <w:lang w:val="ru-RU" w:eastAsia="ar-SA"/>
        </w:rPr>
        <w:t xml:space="preserve"> №330 «О мерах по совершенствованию лечебного питания в лечебно-профилактических учреждениях Российской Федерации».</w:t>
      </w:r>
    </w:p>
    <w:p w:rsidR="00FB402A"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t xml:space="preserve">Здания и сооружения организации, оказывающей санаторно-курортные услуги застрахованным лицам, должны быть: </w:t>
      </w:r>
    </w:p>
    <w:p w:rsidR="00FB402A" w:rsidRPr="0072639E" w:rsidRDefault="00175211" w:rsidP="00AD5A91">
      <w:pPr>
        <w:pStyle w:val="affd"/>
        <w:keepNext/>
        <w:widowControl w:val="0"/>
        <w:tabs>
          <w:tab w:val="left" w:pos="180"/>
        </w:tabs>
        <w:ind w:firstLine="900"/>
        <w:contextualSpacing/>
        <w:rPr>
          <w:bCs/>
          <w:lang w:val="ru-RU" w:eastAsia="ar-SA"/>
        </w:rPr>
      </w:pPr>
      <w:r w:rsidRPr="0072639E">
        <w:rPr>
          <w:bCs/>
          <w:lang w:val="ru-RU" w:eastAsia="ar-SA"/>
        </w:rPr>
        <w:t xml:space="preserve">- </w:t>
      </w:r>
      <w:r w:rsidR="00FB402A" w:rsidRPr="0072639E">
        <w:rPr>
          <w:bCs/>
          <w:lang w:val="ru-RU" w:eastAsia="ar-SA"/>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w:t>
      </w:r>
      <w:r w:rsidR="00311926" w:rsidRPr="0072639E">
        <w:rPr>
          <w:bCs/>
          <w:lang w:val="ru-RU" w:eastAsia="ar-SA"/>
        </w:rPr>
        <w:t>е</w:t>
      </w:r>
      <w:r w:rsidR="00FB402A" w:rsidRPr="0072639E">
        <w:rPr>
          <w:bCs/>
          <w:lang w:val="ru-RU" w:eastAsia="ar-SA"/>
        </w:rPr>
        <w:t xml:space="preserve"> не менее 24 часов);</w:t>
      </w:r>
    </w:p>
    <w:p w:rsidR="00FB402A" w:rsidRPr="0072639E" w:rsidRDefault="00175211" w:rsidP="00AD5A91">
      <w:pPr>
        <w:pStyle w:val="affd"/>
        <w:keepNext/>
        <w:widowControl w:val="0"/>
        <w:tabs>
          <w:tab w:val="left" w:pos="180"/>
        </w:tabs>
        <w:ind w:firstLine="900"/>
        <w:contextualSpacing/>
        <w:rPr>
          <w:bCs/>
          <w:lang w:val="ru-RU" w:eastAsia="ar-SA"/>
        </w:rPr>
      </w:pPr>
      <w:r w:rsidRPr="0072639E">
        <w:rPr>
          <w:bCs/>
          <w:lang w:val="ru-RU" w:eastAsia="ar-SA"/>
        </w:rPr>
        <w:t xml:space="preserve">- </w:t>
      </w:r>
      <w:r w:rsidR="00FB402A" w:rsidRPr="0072639E">
        <w:rPr>
          <w:bCs/>
          <w:lang w:val="ru-RU" w:eastAsia="ar-SA"/>
        </w:rPr>
        <w:t>оборудованы системами холодного и горячего водоснабжения;</w:t>
      </w:r>
    </w:p>
    <w:p w:rsidR="00FB402A" w:rsidRPr="0072639E" w:rsidRDefault="00175211" w:rsidP="00AD5A91">
      <w:pPr>
        <w:pStyle w:val="affd"/>
        <w:keepNext/>
        <w:widowControl w:val="0"/>
        <w:tabs>
          <w:tab w:val="left" w:pos="180"/>
        </w:tabs>
        <w:ind w:firstLine="900"/>
        <w:contextualSpacing/>
        <w:rPr>
          <w:bCs/>
          <w:lang w:val="ru-RU" w:eastAsia="ar-SA"/>
        </w:rPr>
      </w:pPr>
      <w:r w:rsidRPr="0072639E">
        <w:rPr>
          <w:bCs/>
          <w:lang w:val="ru-RU" w:eastAsia="ar-SA"/>
        </w:rPr>
        <w:t xml:space="preserve">- </w:t>
      </w:r>
      <w:r w:rsidR="00FB402A" w:rsidRPr="0072639E">
        <w:rPr>
          <w:bCs/>
          <w:lang w:val="ru-RU" w:eastAsia="ar-SA"/>
        </w:rPr>
        <w:t>оборудованы системами для обеспечения пациентов питьевой водой круглосуточно;</w:t>
      </w:r>
    </w:p>
    <w:p w:rsidR="00FB402A" w:rsidRPr="0072639E" w:rsidRDefault="00175211" w:rsidP="00AD5A91">
      <w:pPr>
        <w:pStyle w:val="affd"/>
        <w:keepNext/>
        <w:widowControl w:val="0"/>
        <w:tabs>
          <w:tab w:val="left" w:pos="180"/>
        </w:tabs>
        <w:ind w:firstLine="900"/>
        <w:contextualSpacing/>
        <w:rPr>
          <w:bCs/>
          <w:lang w:val="ru-RU" w:eastAsia="ar-SA"/>
        </w:rPr>
      </w:pPr>
      <w:r w:rsidRPr="0072639E">
        <w:rPr>
          <w:bCs/>
          <w:lang w:val="ru-RU" w:eastAsia="ar-SA"/>
        </w:rPr>
        <w:t xml:space="preserve">- </w:t>
      </w:r>
      <w:r w:rsidR="00FB402A" w:rsidRPr="0072639E">
        <w:rPr>
          <w:bCs/>
          <w:lang w:val="ru-RU" w:eastAsia="ar-SA"/>
        </w:rPr>
        <w:t>оборудованы системами отопления, обеспечивающими комфортный температурный режим в зданиях;</w:t>
      </w:r>
    </w:p>
    <w:p w:rsidR="00FB402A" w:rsidRPr="0072639E" w:rsidRDefault="00175211" w:rsidP="00AD5A91">
      <w:pPr>
        <w:pStyle w:val="affd"/>
        <w:keepNext/>
        <w:widowControl w:val="0"/>
        <w:tabs>
          <w:tab w:val="left" w:pos="180"/>
        </w:tabs>
        <w:ind w:firstLine="900"/>
        <w:contextualSpacing/>
        <w:rPr>
          <w:bCs/>
          <w:lang w:val="ru-RU" w:eastAsia="ar-SA"/>
        </w:rPr>
      </w:pPr>
      <w:r w:rsidRPr="0072639E">
        <w:rPr>
          <w:bCs/>
          <w:lang w:val="ru-RU" w:eastAsia="ar-SA"/>
        </w:rPr>
        <w:t xml:space="preserve">- </w:t>
      </w:r>
      <w:r w:rsidR="00FB402A" w:rsidRPr="0072639E">
        <w:rPr>
          <w:bCs/>
          <w:lang w:val="ru-RU" w:eastAsia="ar-SA"/>
        </w:rPr>
        <w:t>оборудованы лифтом с круглосуточным подъемом и спуском:</w:t>
      </w:r>
    </w:p>
    <w:p w:rsidR="00FB402A"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t>а) более двух этажей (в санаториях для лечения больных с заболеваниями опорно-двигательного аппарата);</w:t>
      </w:r>
    </w:p>
    <w:p w:rsidR="00FB402A"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lastRenderedPageBreak/>
        <w:t>б) более трех этажей (грузовой и пассажирский отдельно).</w:t>
      </w:r>
    </w:p>
    <w:p w:rsidR="00FB402A" w:rsidRPr="0072639E" w:rsidRDefault="00FB402A" w:rsidP="00AD5A91">
      <w:pPr>
        <w:pStyle w:val="affd"/>
        <w:keepNext/>
        <w:widowControl w:val="0"/>
        <w:tabs>
          <w:tab w:val="left" w:pos="180"/>
        </w:tabs>
        <w:ind w:firstLine="900"/>
        <w:contextualSpacing/>
        <w:rPr>
          <w:bCs/>
          <w:lang w:val="ru-RU" w:eastAsia="ar-SA"/>
        </w:rPr>
      </w:pPr>
      <w:r w:rsidRPr="0072639E">
        <w:rPr>
          <w:bCs/>
          <w:lang w:val="ru-RU" w:eastAsia="ar-SA"/>
        </w:rPr>
        <w:t>Дополнительно предоставляемые услуги:</w:t>
      </w:r>
    </w:p>
    <w:p w:rsidR="00FB402A" w:rsidRPr="0072639E" w:rsidRDefault="00175211" w:rsidP="00AD5A91">
      <w:pPr>
        <w:pStyle w:val="affd"/>
        <w:keepNext/>
        <w:widowControl w:val="0"/>
        <w:tabs>
          <w:tab w:val="left" w:pos="180"/>
        </w:tabs>
        <w:ind w:firstLine="900"/>
        <w:contextualSpacing/>
        <w:rPr>
          <w:bCs/>
          <w:lang w:val="ru-RU" w:eastAsia="ar-SA"/>
        </w:rPr>
      </w:pPr>
      <w:r w:rsidRPr="0072639E">
        <w:rPr>
          <w:bCs/>
          <w:lang w:val="ru-RU" w:eastAsia="ar-SA"/>
        </w:rPr>
        <w:t xml:space="preserve">- </w:t>
      </w:r>
      <w:r w:rsidR="00FB402A" w:rsidRPr="0072639E">
        <w:rPr>
          <w:bCs/>
          <w:lang w:val="ru-RU" w:eastAsia="ar-SA"/>
        </w:rPr>
        <w:t>служба приема (круглосуточный прием);</w:t>
      </w:r>
    </w:p>
    <w:p w:rsidR="00FB402A" w:rsidRPr="0072639E" w:rsidRDefault="00175211" w:rsidP="00AD5A91">
      <w:pPr>
        <w:pStyle w:val="affd"/>
        <w:keepNext/>
        <w:widowControl w:val="0"/>
        <w:tabs>
          <w:tab w:val="left" w:pos="180"/>
        </w:tabs>
        <w:ind w:firstLine="900"/>
        <w:contextualSpacing/>
        <w:rPr>
          <w:bCs/>
          <w:lang w:val="ru-RU" w:eastAsia="ar-SA"/>
        </w:rPr>
      </w:pPr>
      <w:r w:rsidRPr="0072639E">
        <w:rPr>
          <w:bCs/>
          <w:lang w:val="ru-RU" w:eastAsia="ar-SA"/>
        </w:rPr>
        <w:t xml:space="preserve">- </w:t>
      </w:r>
      <w:r w:rsidR="00FB402A" w:rsidRPr="0072639E">
        <w:rPr>
          <w:bCs/>
          <w:lang w:val="ru-RU" w:eastAsia="ar-SA"/>
        </w:rPr>
        <w:t>круглосуточный пост охраны в зданиях, где расположены жилые, лечебные, спортивно-оздоровительные и культурно-развлекательные помещения.</w:t>
      </w:r>
      <w:bookmarkStart w:id="1" w:name="_GoBack"/>
      <w:bookmarkEnd w:id="1"/>
    </w:p>
    <w:sectPr w:rsidR="00FB402A" w:rsidRPr="0072639E" w:rsidSect="0075703F">
      <w:footerReference w:type="default" r:id="rId9"/>
      <w:footerReference w:type="first" r:id="rId10"/>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25" w:rsidRDefault="00082D25">
      <w:r>
        <w:separator/>
      </w:r>
    </w:p>
  </w:endnote>
  <w:endnote w:type="continuationSeparator" w:id="0">
    <w:p w:rsidR="00082D25" w:rsidRDefault="0008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FF" w:rsidRDefault="00DB75F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FF" w:rsidRDefault="00DB75FF">
    <w:pPr>
      <w:pStyle w:val="af"/>
      <w:jc w:val="center"/>
    </w:pPr>
  </w:p>
  <w:p w:rsidR="00DB75FF" w:rsidRDefault="00DB75F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25" w:rsidRDefault="00082D25">
      <w:r>
        <w:separator/>
      </w:r>
    </w:p>
  </w:footnote>
  <w:footnote w:type="continuationSeparator" w:id="0">
    <w:p w:rsidR="00082D25" w:rsidRDefault="0008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B6D"/>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D25"/>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86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16"/>
    <w:rsid w:val="002B0D77"/>
    <w:rsid w:val="002B1166"/>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1EF3"/>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423"/>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3D9E-CF89-40EB-B0E0-BD4ECEF4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27</Pages>
  <Words>9457</Words>
  <Characters>53905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63236</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144</cp:revision>
  <cp:lastPrinted>2019-01-25T05:02:00Z</cp:lastPrinted>
  <dcterms:created xsi:type="dcterms:W3CDTF">2019-01-24T05:52:00Z</dcterms:created>
  <dcterms:modified xsi:type="dcterms:W3CDTF">2019-01-26T10:13:00Z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