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4C" w:rsidRPr="006947E7" w:rsidRDefault="004A234C" w:rsidP="004A234C">
      <w:pPr>
        <w:ind w:firstLine="708"/>
        <w:jc w:val="both"/>
        <w:rPr>
          <w:rStyle w:val="1"/>
          <w:sz w:val="22"/>
          <w:szCs w:val="22"/>
        </w:rPr>
      </w:pPr>
    </w:p>
    <w:tbl>
      <w:tblPr>
        <w:tblW w:w="1020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270"/>
        <w:gridCol w:w="3826"/>
        <w:gridCol w:w="991"/>
        <w:gridCol w:w="1134"/>
        <w:gridCol w:w="1560"/>
      </w:tblGrid>
      <w:tr w:rsidR="004A234C" w:rsidRPr="00984D03" w:rsidTr="005C13D1">
        <w:trPr>
          <w:trHeight w:val="526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34C" w:rsidRPr="00672A80" w:rsidRDefault="004A234C" w:rsidP="005C13D1">
            <w:pPr>
              <w:autoSpaceDE w:val="0"/>
              <w:ind w:left="57" w:right="57"/>
              <w:contextualSpacing/>
              <w:jc w:val="center"/>
              <w:rPr>
                <w:b/>
                <w:sz w:val="22"/>
                <w:szCs w:val="22"/>
              </w:rPr>
            </w:pPr>
            <w:r w:rsidRPr="00672A80">
              <w:rPr>
                <w:b/>
                <w:sz w:val="22"/>
                <w:szCs w:val="22"/>
              </w:rPr>
              <w:t>Предмет закупки</w:t>
            </w:r>
          </w:p>
        </w:tc>
        <w:tc>
          <w:tcPr>
            <w:tcW w:w="7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A234C" w:rsidRDefault="004A234C" w:rsidP="005C13D1">
            <w:pPr>
              <w:autoSpaceDE w:val="0"/>
              <w:ind w:left="57" w:right="57"/>
              <w:contextualSpacing/>
              <w:jc w:val="center"/>
              <w:rPr>
                <w:sz w:val="22"/>
                <w:szCs w:val="22"/>
              </w:rPr>
            </w:pPr>
            <w:r w:rsidRPr="00672A80">
              <w:rPr>
                <w:sz w:val="22"/>
                <w:szCs w:val="22"/>
              </w:rPr>
              <w:t>Выполнение работ для обеспечения инвалидов и отдельных категорий граждан из числа ветеранов протезами голени</w:t>
            </w:r>
          </w:p>
        </w:tc>
      </w:tr>
      <w:tr w:rsidR="004A234C" w:rsidRPr="00984D03" w:rsidTr="005C13D1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4C" w:rsidRPr="00672A80" w:rsidRDefault="004A234C" w:rsidP="005C13D1">
            <w:pPr>
              <w:autoSpaceDE w:val="0"/>
              <w:ind w:left="57" w:right="57"/>
              <w:contextualSpacing/>
              <w:jc w:val="center"/>
              <w:rPr>
                <w:b/>
                <w:i/>
                <w:sz w:val="20"/>
                <w:szCs w:val="22"/>
              </w:rPr>
            </w:pPr>
            <w:r w:rsidRPr="00672A80">
              <w:rPr>
                <w:b/>
                <w:i/>
                <w:sz w:val="20"/>
                <w:szCs w:val="22"/>
              </w:rPr>
              <w:t>№ 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34C" w:rsidRPr="00672A80" w:rsidRDefault="004A234C" w:rsidP="005C13D1">
            <w:pPr>
              <w:autoSpaceDE w:val="0"/>
              <w:ind w:left="57" w:right="57"/>
              <w:contextualSpacing/>
              <w:jc w:val="center"/>
              <w:rPr>
                <w:b/>
                <w:i/>
                <w:sz w:val="20"/>
                <w:szCs w:val="22"/>
              </w:rPr>
            </w:pPr>
            <w:r w:rsidRPr="00672A80">
              <w:rPr>
                <w:b/>
                <w:i/>
                <w:sz w:val="20"/>
                <w:szCs w:val="22"/>
              </w:rPr>
              <w:t>Наименование товара, работы, услуги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4C" w:rsidRPr="00672A80" w:rsidRDefault="004A234C" w:rsidP="005C13D1">
            <w:pPr>
              <w:autoSpaceDE w:val="0"/>
              <w:ind w:left="57" w:right="57"/>
              <w:contextualSpacing/>
              <w:jc w:val="center"/>
              <w:rPr>
                <w:b/>
                <w:i/>
                <w:sz w:val="20"/>
                <w:szCs w:val="22"/>
              </w:rPr>
            </w:pPr>
            <w:r w:rsidRPr="00672A80">
              <w:rPr>
                <w:b/>
                <w:i/>
                <w:sz w:val="20"/>
                <w:szCs w:val="22"/>
              </w:rPr>
              <w:t>Функциональные, технические, качественные характеристики, эксплуатационные характеристики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34C" w:rsidRPr="00672A80" w:rsidRDefault="004A234C" w:rsidP="005C13D1">
            <w:pPr>
              <w:autoSpaceDE w:val="0"/>
              <w:ind w:left="57" w:right="57"/>
              <w:contextualSpacing/>
              <w:jc w:val="center"/>
              <w:rPr>
                <w:b/>
                <w:i/>
                <w:sz w:val="20"/>
                <w:szCs w:val="22"/>
              </w:rPr>
            </w:pPr>
            <w:r w:rsidRPr="00672A80">
              <w:rPr>
                <w:b/>
                <w:i/>
                <w:sz w:val="20"/>
                <w:szCs w:val="22"/>
              </w:rPr>
              <w:t>Кол-во</w:t>
            </w:r>
          </w:p>
          <w:p w:rsidR="004A234C" w:rsidRPr="00672A80" w:rsidRDefault="004A234C" w:rsidP="005C13D1">
            <w:pPr>
              <w:autoSpaceDE w:val="0"/>
              <w:ind w:left="57" w:right="57"/>
              <w:contextualSpacing/>
              <w:jc w:val="center"/>
              <w:rPr>
                <w:b/>
                <w:i/>
                <w:sz w:val="20"/>
                <w:szCs w:val="22"/>
              </w:rPr>
            </w:pPr>
            <w:r w:rsidRPr="00672A80">
              <w:rPr>
                <w:b/>
                <w:i/>
                <w:sz w:val="20"/>
                <w:szCs w:val="22"/>
              </w:rPr>
              <w:t xml:space="preserve"> (шт.)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A234C" w:rsidRPr="00672A80" w:rsidRDefault="004A234C" w:rsidP="005C13D1">
            <w:pPr>
              <w:autoSpaceDE w:val="0"/>
              <w:ind w:left="57" w:right="57"/>
              <w:contextualSpacing/>
              <w:jc w:val="center"/>
              <w:rPr>
                <w:b/>
                <w:i/>
                <w:sz w:val="20"/>
                <w:szCs w:val="22"/>
              </w:rPr>
            </w:pPr>
            <w:r w:rsidRPr="00672A80">
              <w:rPr>
                <w:b/>
                <w:i/>
                <w:sz w:val="20"/>
                <w:szCs w:val="22"/>
              </w:rPr>
              <w:t>Цена</w:t>
            </w:r>
          </w:p>
          <w:p w:rsidR="004A234C" w:rsidRPr="00672A80" w:rsidRDefault="004A234C" w:rsidP="005C13D1">
            <w:pPr>
              <w:autoSpaceDE w:val="0"/>
              <w:ind w:left="57" w:right="57"/>
              <w:contextualSpacing/>
              <w:jc w:val="center"/>
              <w:rPr>
                <w:b/>
                <w:i/>
                <w:sz w:val="20"/>
                <w:szCs w:val="22"/>
              </w:rPr>
            </w:pPr>
            <w:r w:rsidRPr="00672A80">
              <w:rPr>
                <w:b/>
                <w:i/>
                <w:sz w:val="20"/>
                <w:szCs w:val="22"/>
              </w:rPr>
              <w:t>(руб.)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4A234C" w:rsidRPr="00672A80" w:rsidRDefault="004A234C" w:rsidP="005C13D1">
            <w:pPr>
              <w:autoSpaceDE w:val="0"/>
              <w:ind w:left="57" w:right="57"/>
              <w:contextualSpacing/>
              <w:jc w:val="center"/>
              <w:rPr>
                <w:b/>
                <w:i/>
                <w:sz w:val="20"/>
                <w:szCs w:val="22"/>
              </w:rPr>
            </w:pPr>
            <w:r w:rsidRPr="00672A80">
              <w:rPr>
                <w:b/>
                <w:i/>
                <w:sz w:val="20"/>
                <w:szCs w:val="22"/>
              </w:rPr>
              <w:t>Сумма</w:t>
            </w:r>
          </w:p>
          <w:p w:rsidR="004A234C" w:rsidRPr="00672A80" w:rsidRDefault="004A234C" w:rsidP="005C13D1">
            <w:pPr>
              <w:autoSpaceDE w:val="0"/>
              <w:ind w:left="57" w:right="57"/>
              <w:contextualSpacing/>
              <w:jc w:val="center"/>
              <w:rPr>
                <w:b/>
                <w:i/>
                <w:sz w:val="20"/>
                <w:szCs w:val="22"/>
              </w:rPr>
            </w:pPr>
            <w:r w:rsidRPr="00672A80">
              <w:rPr>
                <w:b/>
                <w:i/>
                <w:sz w:val="20"/>
                <w:szCs w:val="22"/>
              </w:rPr>
              <w:t>(руб.)</w:t>
            </w:r>
          </w:p>
        </w:tc>
      </w:tr>
      <w:tr w:rsidR="004A234C" w:rsidRPr="00984D03" w:rsidTr="005C13D1"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4C" w:rsidRPr="00070AAD" w:rsidRDefault="004A234C" w:rsidP="005C13D1">
            <w:pPr>
              <w:pStyle w:val="Standard"/>
              <w:snapToGrid w:val="0"/>
              <w:contextualSpacing/>
              <w:jc w:val="center"/>
              <w:rPr>
                <w:rFonts w:eastAsia="Arial CYR" w:cs="Arial CYR"/>
                <w:sz w:val="21"/>
                <w:szCs w:val="21"/>
                <w:lang w:val="ru-RU"/>
              </w:rPr>
            </w:pPr>
            <w:r w:rsidRPr="00070AAD">
              <w:rPr>
                <w:rFonts w:eastAsia="Arial CYR" w:cs="Arial CYR"/>
                <w:sz w:val="21"/>
                <w:szCs w:val="21"/>
                <w:lang w:val="ru-RU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34C" w:rsidRPr="00070AAD" w:rsidRDefault="004A234C" w:rsidP="005C13D1">
            <w:pPr>
              <w:pStyle w:val="Standard"/>
              <w:snapToGrid w:val="0"/>
              <w:ind w:left="57" w:right="57"/>
              <w:contextualSpacing/>
              <w:jc w:val="center"/>
              <w:rPr>
                <w:rFonts w:eastAsia="Arial CYR" w:cs="Arial CYR"/>
                <w:sz w:val="21"/>
                <w:szCs w:val="21"/>
                <w:lang w:val="ru-RU"/>
              </w:rPr>
            </w:pPr>
            <w:proofErr w:type="spellStart"/>
            <w:r w:rsidRPr="00D8458D">
              <w:rPr>
                <w:sz w:val="22"/>
                <w:szCs w:val="22"/>
              </w:rPr>
              <w:t>Выполнение</w:t>
            </w:r>
            <w:proofErr w:type="spellEnd"/>
            <w:r w:rsidRPr="00D8458D">
              <w:rPr>
                <w:sz w:val="22"/>
                <w:szCs w:val="22"/>
              </w:rPr>
              <w:t xml:space="preserve"> </w:t>
            </w:r>
            <w:proofErr w:type="spellStart"/>
            <w:r w:rsidRPr="00D8458D">
              <w:rPr>
                <w:sz w:val="22"/>
                <w:szCs w:val="22"/>
              </w:rPr>
              <w:t>работ</w:t>
            </w:r>
            <w:proofErr w:type="spellEnd"/>
            <w:r w:rsidRPr="00D8458D">
              <w:rPr>
                <w:sz w:val="22"/>
                <w:szCs w:val="22"/>
              </w:rPr>
              <w:t xml:space="preserve"> </w:t>
            </w:r>
            <w:proofErr w:type="spellStart"/>
            <w:r w:rsidRPr="00D8458D">
              <w:rPr>
                <w:sz w:val="22"/>
                <w:szCs w:val="22"/>
              </w:rPr>
              <w:t>для</w:t>
            </w:r>
            <w:proofErr w:type="spellEnd"/>
            <w:r w:rsidRPr="00D8458D">
              <w:rPr>
                <w:sz w:val="22"/>
                <w:szCs w:val="22"/>
              </w:rPr>
              <w:t xml:space="preserve"> </w:t>
            </w:r>
            <w:proofErr w:type="spellStart"/>
            <w:r w:rsidRPr="00D8458D">
              <w:rPr>
                <w:sz w:val="22"/>
                <w:szCs w:val="22"/>
              </w:rPr>
              <w:t>обеспечения</w:t>
            </w:r>
            <w:proofErr w:type="spellEnd"/>
            <w:r w:rsidRPr="00D8458D">
              <w:rPr>
                <w:sz w:val="22"/>
                <w:szCs w:val="22"/>
              </w:rPr>
              <w:t xml:space="preserve"> </w:t>
            </w:r>
            <w:proofErr w:type="spellStart"/>
            <w:r w:rsidRPr="00D8458D">
              <w:rPr>
                <w:sz w:val="22"/>
                <w:szCs w:val="22"/>
              </w:rPr>
              <w:t>инвалидов</w:t>
            </w:r>
            <w:proofErr w:type="spellEnd"/>
            <w:r w:rsidRPr="00D8458D">
              <w:rPr>
                <w:sz w:val="22"/>
                <w:szCs w:val="22"/>
              </w:rPr>
              <w:t xml:space="preserve"> и </w:t>
            </w:r>
            <w:proofErr w:type="spellStart"/>
            <w:r w:rsidRPr="00D8458D">
              <w:rPr>
                <w:sz w:val="22"/>
                <w:szCs w:val="22"/>
              </w:rPr>
              <w:t>отдельных</w:t>
            </w:r>
            <w:proofErr w:type="spellEnd"/>
            <w:r w:rsidRPr="00D8458D">
              <w:rPr>
                <w:sz w:val="22"/>
                <w:szCs w:val="22"/>
              </w:rPr>
              <w:t xml:space="preserve"> </w:t>
            </w:r>
            <w:proofErr w:type="spellStart"/>
            <w:r w:rsidRPr="00D8458D">
              <w:rPr>
                <w:sz w:val="22"/>
                <w:szCs w:val="22"/>
              </w:rPr>
              <w:t>категорий</w:t>
            </w:r>
            <w:proofErr w:type="spellEnd"/>
            <w:r w:rsidRPr="00D8458D">
              <w:rPr>
                <w:sz w:val="22"/>
                <w:szCs w:val="22"/>
              </w:rPr>
              <w:t xml:space="preserve"> </w:t>
            </w:r>
            <w:proofErr w:type="spellStart"/>
            <w:r w:rsidRPr="00D8458D">
              <w:rPr>
                <w:sz w:val="22"/>
                <w:szCs w:val="22"/>
              </w:rPr>
              <w:t>граждан</w:t>
            </w:r>
            <w:proofErr w:type="spellEnd"/>
            <w:r w:rsidRPr="00D8458D">
              <w:rPr>
                <w:sz w:val="22"/>
                <w:szCs w:val="22"/>
              </w:rPr>
              <w:t xml:space="preserve"> </w:t>
            </w:r>
            <w:proofErr w:type="spellStart"/>
            <w:r w:rsidRPr="00D8458D">
              <w:rPr>
                <w:sz w:val="22"/>
                <w:szCs w:val="22"/>
              </w:rPr>
              <w:t>из</w:t>
            </w:r>
            <w:proofErr w:type="spellEnd"/>
            <w:r w:rsidRPr="00D8458D">
              <w:rPr>
                <w:sz w:val="22"/>
                <w:szCs w:val="22"/>
              </w:rPr>
              <w:t xml:space="preserve"> </w:t>
            </w:r>
            <w:proofErr w:type="spellStart"/>
            <w:r w:rsidRPr="00D8458D">
              <w:rPr>
                <w:sz w:val="22"/>
                <w:szCs w:val="22"/>
              </w:rPr>
              <w:t>числа</w:t>
            </w:r>
            <w:proofErr w:type="spellEnd"/>
            <w:r w:rsidRPr="00D8458D">
              <w:rPr>
                <w:sz w:val="22"/>
                <w:szCs w:val="22"/>
              </w:rPr>
              <w:t xml:space="preserve"> </w:t>
            </w:r>
            <w:proofErr w:type="spellStart"/>
            <w:r w:rsidRPr="00D8458D">
              <w:rPr>
                <w:sz w:val="22"/>
                <w:szCs w:val="22"/>
              </w:rPr>
              <w:t>ветеранов</w:t>
            </w:r>
            <w:proofErr w:type="spellEnd"/>
            <w:r w:rsidRPr="00D8458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11342B">
              <w:rPr>
                <w:sz w:val="22"/>
                <w:szCs w:val="22"/>
              </w:rPr>
              <w:t>ротез</w:t>
            </w:r>
            <w:r>
              <w:rPr>
                <w:sz w:val="22"/>
                <w:szCs w:val="22"/>
              </w:rPr>
              <w:t>ами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голени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модульными</w:t>
            </w:r>
            <w:proofErr w:type="spellEnd"/>
            <w:r w:rsidRPr="00404FFB">
              <w:rPr>
                <w:sz w:val="22"/>
                <w:szCs w:val="22"/>
              </w:rPr>
              <w:t xml:space="preserve">, в </w:t>
            </w:r>
            <w:proofErr w:type="spellStart"/>
            <w:r w:rsidRPr="00404FFB">
              <w:rPr>
                <w:sz w:val="22"/>
                <w:szCs w:val="22"/>
              </w:rPr>
              <w:t>том</w:t>
            </w:r>
            <w:proofErr w:type="spellEnd"/>
            <w:r w:rsidRPr="00404FFB">
              <w:rPr>
                <w:sz w:val="22"/>
                <w:szCs w:val="22"/>
              </w:rPr>
              <w:t xml:space="preserve"> </w:t>
            </w:r>
            <w:proofErr w:type="spellStart"/>
            <w:r w:rsidRPr="00404FFB">
              <w:rPr>
                <w:sz w:val="22"/>
                <w:szCs w:val="22"/>
              </w:rPr>
              <w:t>числе</w:t>
            </w:r>
            <w:proofErr w:type="spellEnd"/>
            <w:r w:rsidRPr="00404FFB">
              <w:rPr>
                <w:sz w:val="22"/>
                <w:szCs w:val="22"/>
              </w:rPr>
              <w:t xml:space="preserve"> </w:t>
            </w:r>
            <w:proofErr w:type="spellStart"/>
            <w:r w:rsidRPr="00404FFB">
              <w:rPr>
                <w:sz w:val="22"/>
                <w:szCs w:val="22"/>
              </w:rPr>
              <w:t>при</w:t>
            </w:r>
            <w:proofErr w:type="spellEnd"/>
            <w:r w:rsidRPr="00404FFB">
              <w:rPr>
                <w:sz w:val="22"/>
                <w:szCs w:val="22"/>
              </w:rPr>
              <w:t xml:space="preserve"> </w:t>
            </w:r>
            <w:proofErr w:type="spellStart"/>
            <w:r w:rsidRPr="00404FFB">
              <w:rPr>
                <w:sz w:val="22"/>
                <w:szCs w:val="22"/>
              </w:rPr>
              <w:t>недоразвитии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A234C" w:rsidRPr="00070AAD" w:rsidRDefault="004A234C" w:rsidP="005C13D1">
            <w:pPr>
              <w:pStyle w:val="a3"/>
              <w:shd w:val="clear" w:color="auto" w:fill="FFFFFF"/>
              <w:spacing w:before="0" w:beforeAutospacing="0" w:after="0"/>
              <w:ind w:left="57" w:right="57"/>
              <w:contextualSpacing/>
              <w:jc w:val="both"/>
              <w:rPr>
                <w:sz w:val="21"/>
                <w:szCs w:val="21"/>
              </w:rPr>
            </w:pPr>
            <w:r w:rsidRPr="00404FFB">
              <w:rPr>
                <w:sz w:val="22"/>
                <w:szCs w:val="22"/>
              </w:rPr>
              <w:t>Протез голени модульный для пациента с высоким   уровнем двигательной активности. Косметическая облицо</w:t>
            </w:r>
            <w:r>
              <w:rPr>
                <w:sz w:val="22"/>
                <w:szCs w:val="22"/>
              </w:rPr>
              <w:t>вка полиуретановая. Косметическая</w:t>
            </w:r>
            <w:r w:rsidRPr="00404FFB">
              <w:rPr>
                <w:sz w:val="22"/>
                <w:szCs w:val="22"/>
              </w:rPr>
              <w:t xml:space="preserve"> оболочка </w:t>
            </w:r>
            <w:r>
              <w:rPr>
                <w:sz w:val="22"/>
                <w:szCs w:val="22"/>
              </w:rPr>
              <w:t xml:space="preserve">- </w:t>
            </w:r>
            <w:r w:rsidRPr="00404FFB">
              <w:rPr>
                <w:sz w:val="22"/>
                <w:szCs w:val="22"/>
              </w:rPr>
              <w:t>чулки ортопед</w:t>
            </w:r>
            <w:r>
              <w:rPr>
                <w:sz w:val="22"/>
                <w:szCs w:val="22"/>
              </w:rPr>
              <w:t xml:space="preserve">ические </w:t>
            </w:r>
            <w:proofErr w:type="spellStart"/>
            <w:r>
              <w:rPr>
                <w:sz w:val="22"/>
                <w:szCs w:val="22"/>
              </w:rPr>
              <w:t>перлоновые</w:t>
            </w:r>
            <w:proofErr w:type="spellEnd"/>
            <w:r>
              <w:rPr>
                <w:sz w:val="22"/>
                <w:szCs w:val="22"/>
              </w:rPr>
              <w:t>. Две примерочные гильзы</w:t>
            </w:r>
            <w:r w:rsidRPr="00404FFB">
              <w:rPr>
                <w:sz w:val="22"/>
                <w:szCs w:val="22"/>
              </w:rPr>
              <w:t xml:space="preserve">. Материал примерочной гильзы </w:t>
            </w:r>
            <w:r>
              <w:rPr>
                <w:sz w:val="22"/>
                <w:szCs w:val="22"/>
              </w:rPr>
              <w:t xml:space="preserve">- </w:t>
            </w:r>
            <w:r w:rsidRPr="00404FFB">
              <w:rPr>
                <w:sz w:val="22"/>
                <w:szCs w:val="22"/>
              </w:rPr>
              <w:t xml:space="preserve">листовой термопластик. Материал индивидуальной постоянной гильзы </w:t>
            </w:r>
            <w:r>
              <w:rPr>
                <w:sz w:val="22"/>
                <w:szCs w:val="22"/>
              </w:rPr>
              <w:t xml:space="preserve">- </w:t>
            </w:r>
            <w:r w:rsidRPr="00404FFB">
              <w:rPr>
                <w:sz w:val="22"/>
                <w:szCs w:val="22"/>
              </w:rPr>
              <w:t>литьевой пла</w:t>
            </w:r>
            <w:r>
              <w:rPr>
                <w:sz w:val="22"/>
                <w:szCs w:val="22"/>
              </w:rPr>
              <w:t xml:space="preserve">стик на основе акриловых смол. </w:t>
            </w:r>
            <w:r w:rsidRPr="00404FFB">
              <w:rPr>
                <w:sz w:val="22"/>
                <w:szCs w:val="22"/>
              </w:rPr>
              <w:t>В качестве вкладного элемента</w:t>
            </w:r>
            <w:r>
              <w:rPr>
                <w:sz w:val="22"/>
                <w:szCs w:val="22"/>
              </w:rPr>
              <w:t xml:space="preserve"> -</w:t>
            </w:r>
            <w:r w:rsidRPr="00404FFB">
              <w:rPr>
                <w:sz w:val="22"/>
                <w:szCs w:val="22"/>
              </w:rPr>
              <w:t xml:space="preserve">  полимерный чехол.  Крепление протеза за счет вакуумного</w:t>
            </w:r>
            <w:r>
              <w:rPr>
                <w:sz w:val="22"/>
                <w:szCs w:val="22"/>
              </w:rPr>
              <w:t xml:space="preserve"> клапана и </w:t>
            </w:r>
            <w:proofErr w:type="spellStart"/>
            <w:r>
              <w:rPr>
                <w:sz w:val="22"/>
                <w:szCs w:val="22"/>
              </w:rPr>
              <w:t>гелевого</w:t>
            </w:r>
            <w:proofErr w:type="spellEnd"/>
            <w:r>
              <w:rPr>
                <w:sz w:val="22"/>
                <w:szCs w:val="22"/>
              </w:rPr>
              <w:t xml:space="preserve"> наколенника</w:t>
            </w:r>
            <w:r w:rsidRPr="00404FFB">
              <w:rPr>
                <w:sz w:val="22"/>
                <w:szCs w:val="22"/>
              </w:rPr>
              <w:t>. Стопа для пациента с высоким уровнем</w:t>
            </w:r>
            <w:r>
              <w:rPr>
                <w:sz w:val="22"/>
                <w:szCs w:val="22"/>
              </w:rPr>
              <w:t xml:space="preserve"> двигательной активности</w:t>
            </w:r>
            <w:r w:rsidRPr="00404FF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способная выдержать </w:t>
            </w:r>
            <w:r w:rsidRPr="002E7559">
              <w:rPr>
                <w:sz w:val="22"/>
                <w:szCs w:val="22"/>
              </w:rPr>
              <w:t xml:space="preserve">повышенные ударные нагрузки и высокий вес, </w:t>
            </w:r>
            <w:proofErr w:type="spellStart"/>
            <w:r w:rsidRPr="002E7559">
              <w:rPr>
                <w:sz w:val="22"/>
                <w:szCs w:val="22"/>
              </w:rPr>
              <w:t>углепластиковая</w:t>
            </w:r>
            <w:proofErr w:type="spellEnd"/>
            <w:r w:rsidRPr="002E7559">
              <w:rPr>
                <w:sz w:val="22"/>
                <w:szCs w:val="22"/>
              </w:rPr>
              <w:t xml:space="preserve"> с эксклюзивным дизайном, обеспечивающая увеличение</w:t>
            </w:r>
            <w:r w:rsidRPr="00404FFB">
              <w:rPr>
                <w:sz w:val="22"/>
                <w:szCs w:val="22"/>
              </w:rPr>
              <w:t xml:space="preserve"> длины </w:t>
            </w:r>
            <w:proofErr w:type="spellStart"/>
            <w:r w:rsidRPr="00404FFB">
              <w:rPr>
                <w:sz w:val="22"/>
                <w:szCs w:val="22"/>
              </w:rPr>
              <w:t>углепластиковых</w:t>
            </w:r>
            <w:proofErr w:type="spellEnd"/>
            <w:r w:rsidRPr="00404FFB">
              <w:rPr>
                <w:sz w:val="22"/>
                <w:szCs w:val="22"/>
              </w:rPr>
              <w:t xml:space="preserve"> волокон, что приводит к высокой амортизации и более плавно</w:t>
            </w:r>
            <w:r>
              <w:rPr>
                <w:sz w:val="22"/>
                <w:szCs w:val="22"/>
              </w:rPr>
              <w:t>й</w:t>
            </w:r>
            <w:r w:rsidRPr="00404FFB">
              <w:rPr>
                <w:sz w:val="22"/>
                <w:szCs w:val="22"/>
              </w:rPr>
              <w:t xml:space="preserve"> походке. Разделенный носок, полноразмерная подошвенная часть стопы, обеспечивающая стабильность в фазе опоры. Регулировочно-соединительное устройство соответствует весу</w:t>
            </w:r>
            <w:r>
              <w:rPr>
                <w:sz w:val="22"/>
                <w:szCs w:val="22"/>
              </w:rPr>
              <w:t xml:space="preserve"> пациента. Тип протеза -</w:t>
            </w:r>
            <w:r w:rsidRPr="00404FFB">
              <w:rPr>
                <w:sz w:val="22"/>
                <w:szCs w:val="22"/>
              </w:rPr>
              <w:t xml:space="preserve"> любой, по назначению.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34C" w:rsidRPr="00FE2EAE" w:rsidRDefault="004A234C" w:rsidP="005C13D1">
            <w:pPr>
              <w:autoSpaceDE w:val="0"/>
              <w:contextualSpacing/>
              <w:jc w:val="center"/>
              <w:rPr>
                <w:sz w:val="22"/>
              </w:rPr>
            </w:pPr>
            <w:r w:rsidRPr="00FE2EAE"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234C" w:rsidRPr="00FE2EAE" w:rsidRDefault="004A234C" w:rsidP="005C13D1">
            <w:pPr>
              <w:autoSpaceDE w:val="0"/>
              <w:ind w:left="57" w:right="57"/>
              <w:contextualSpacing/>
              <w:jc w:val="center"/>
              <w:rPr>
                <w:sz w:val="22"/>
              </w:rPr>
            </w:pPr>
            <w:r w:rsidRPr="002E23DA">
              <w:rPr>
                <w:sz w:val="22"/>
              </w:rPr>
              <w:t>475944,92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A234C" w:rsidRPr="00FE2EAE" w:rsidRDefault="004A234C" w:rsidP="005C13D1">
            <w:pPr>
              <w:autoSpaceDE w:val="0"/>
              <w:ind w:left="57" w:right="57"/>
              <w:contextualSpacing/>
              <w:jc w:val="center"/>
              <w:rPr>
                <w:sz w:val="22"/>
              </w:rPr>
            </w:pPr>
            <w:r w:rsidRPr="002E23DA">
              <w:rPr>
                <w:sz w:val="22"/>
              </w:rPr>
              <w:t>1427834,76</w:t>
            </w:r>
          </w:p>
        </w:tc>
      </w:tr>
      <w:tr w:rsidR="004A234C" w:rsidRPr="00984D03" w:rsidTr="005C13D1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4C" w:rsidRPr="00070AAD" w:rsidRDefault="004A234C" w:rsidP="005C13D1">
            <w:pPr>
              <w:pStyle w:val="Standard"/>
              <w:snapToGrid w:val="0"/>
              <w:contextualSpacing/>
              <w:jc w:val="center"/>
              <w:rPr>
                <w:rFonts w:eastAsia="Arial CYR" w:cs="Arial CYR"/>
                <w:sz w:val="21"/>
                <w:szCs w:val="21"/>
                <w:lang w:val="ru-RU"/>
              </w:rPr>
            </w:pPr>
            <w:r w:rsidRPr="00420E2A">
              <w:rPr>
                <w:rFonts w:eastAsia="Arial CYR" w:cs="Arial CYR"/>
                <w:sz w:val="21"/>
                <w:szCs w:val="21"/>
                <w:lang w:val="ru-RU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34C" w:rsidRPr="00672A80" w:rsidRDefault="004A234C" w:rsidP="005C13D1">
            <w:pPr>
              <w:pStyle w:val="Standard"/>
              <w:snapToGrid w:val="0"/>
              <w:ind w:left="57" w:right="57"/>
              <w:contextualSpacing/>
              <w:jc w:val="center"/>
              <w:rPr>
                <w:rFonts w:eastAsia="Arial CYR" w:cs="Arial CYR"/>
                <w:sz w:val="21"/>
                <w:szCs w:val="21"/>
                <w:lang w:val="ru-RU"/>
              </w:rPr>
            </w:pPr>
            <w:r w:rsidRPr="00672A80">
              <w:rPr>
                <w:rFonts w:eastAsia="Arial CYR" w:cs="Arial CYR"/>
                <w:sz w:val="21"/>
                <w:szCs w:val="21"/>
                <w:lang w:val="ru-RU"/>
              </w:rPr>
              <w:t>Выполнение работ для обеспечения инвалидов и отдельных категорий граждан из числа ветеранов протезами</w:t>
            </w:r>
          </w:p>
          <w:p w:rsidR="004A234C" w:rsidRPr="00070AAD" w:rsidRDefault="004A234C" w:rsidP="005C13D1">
            <w:pPr>
              <w:pStyle w:val="Standard"/>
              <w:snapToGrid w:val="0"/>
              <w:ind w:left="57" w:right="57"/>
              <w:contextualSpacing/>
              <w:jc w:val="center"/>
              <w:rPr>
                <w:rFonts w:eastAsia="Arial CYR" w:cs="Arial CYR"/>
                <w:sz w:val="21"/>
                <w:szCs w:val="21"/>
                <w:lang w:val="ru-RU"/>
              </w:rPr>
            </w:pPr>
            <w:r w:rsidRPr="00672A80">
              <w:rPr>
                <w:rFonts w:eastAsia="Arial CYR" w:cs="Arial CYR"/>
                <w:sz w:val="21"/>
                <w:szCs w:val="21"/>
                <w:lang w:val="ru-RU"/>
              </w:rPr>
              <w:t>голени модульными, в том числе при недоразвитии</w:t>
            </w:r>
            <w:r w:rsidRPr="00420E2A">
              <w:rPr>
                <w:rFonts w:eastAsia="Arial CYR" w:cs="Arial CYR"/>
                <w:sz w:val="21"/>
                <w:szCs w:val="21"/>
                <w:lang w:val="ru-RU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A234C" w:rsidRPr="00070AAD" w:rsidRDefault="004A234C" w:rsidP="005C13D1">
            <w:pPr>
              <w:pStyle w:val="a3"/>
              <w:shd w:val="clear" w:color="auto" w:fill="FFFFFF"/>
              <w:spacing w:before="0" w:beforeAutospacing="0" w:after="0"/>
              <w:ind w:left="57" w:right="57"/>
              <w:contextualSpacing/>
              <w:jc w:val="both"/>
              <w:rPr>
                <w:sz w:val="21"/>
                <w:szCs w:val="21"/>
              </w:rPr>
            </w:pPr>
            <w:r w:rsidRPr="00404FFB">
              <w:rPr>
                <w:sz w:val="22"/>
                <w:szCs w:val="22"/>
              </w:rPr>
              <w:t>Протез голени модульный для пациента с высоким уровнем двигательной активности. Косметическая облицовка полиуретановая.  Косметическое покрытие</w:t>
            </w:r>
            <w:r>
              <w:rPr>
                <w:sz w:val="22"/>
                <w:szCs w:val="22"/>
              </w:rPr>
              <w:t xml:space="preserve"> -</w:t>
            </w:r>
            <w:r w:rsidRPr="00404FFB">
              <w:rPr>
                <w:sz w:val="22"/>
                <w:szCs w:val="22"/>
              </w:rPr>
              <w:t xml:space="preserve"> чулки ортопедические </w:t>
            </w:r>
            <w:proofErr w:type="spellStart"/>
            <w:r w:rsidRPr="00404FFB">
              <w:rPr>
                <w:sz w:val="22"/>
                <w:szCs w:val="22"/>
              </w:rPr>
              <w:t>перлоновые</w:t>
            </w:r>
            <w:proofErr w:type="spellEnd"/>
            <w:r w:rsidRPr="00404FF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Две примерочные гильзы</w:t>
            </w:r>
            <w:r w:rsidRPr="00404FFB">
              <w:rPr>
                <w:sz w:val="22"/>
                <w:szCs w:val="22"/>
              </w:rPr>
              <w:t xml:space="preserve">. Материал примерочной гильзы </w:t>
            </w:r>
            <w:r>
              <w:rPr>
                <w:sz w:val="22"/>
                <w:szCs w:val="22"/>
              </w:rPr>
              <w:t xml:space="preserve">- </w:t>
            </w:r>
            <w:r w:rsidRPr="00404FFB">
              <w:rPr>
                <w:sz w:val="22"/>
                <w:szCs w:val="22"/>
              </w:rPr>
              <w:t xml:space="preserve">листовой термопластик. Материал индивидуальной постоянной гильзы </w:t>
            </w:r>
            <w:r>
              <w:rPr>
                <w:sz w:val="22"/>
                <w:szCs w:val="22"/>
              </w:rPr>
              <w:t xml:space="preserve">- </w:t>
            </w:r>
            <w:r w:rsidRPr="00404FFB">
              <w:rPr>
                <w:sz w:val="22"/>
                <w:szCs w:val="22"/>
              </w:rPr>
              <w:t>литьевой пла</w:t>
            </w:r>
            <w:r>
              <w:rPr>
                <w:sz w:val="22"/>
                <w:szCs w:val="22"/>
              </w:rPr>
              <w:t xml:space="preserve">стик на основе акриловых смол. </w:t>
            </w:r>
            <w:r w:rsidRPr="00404FFB">
              <w:rPr>
                <w:sz w:val="22"/>
                <w:szCs w:val="22"/>
              </w:rPr>
              <w:t>В качестве вкладного элемента</w:t>
            </w:r>
            <w:r>
              <w:rPr>
                <w:sz w:val="22"/>
                <w:szCs w:val="22"/>
              </w:rPr>
              <w:t xml:space="preserve"> - </w:t>
            </w:r>
            <w:r w:rsidRPr="00404FFB">
              <w:rPr>
                <w:sz w:val="22"/>
                <w:szCs w:val="22"/>
              </w:rPr>
              <w:t xml:space="preserve">  полимерный чехол с дистальным креплением.  Крепление протеза за счет замкового устройства. Стопа для пациента с высоким уровнем двигательной активности, </w:t>
            </w:r>
            <w:proofErr w:type="spellStart"/>
            <w:r w:rsidRPr="00404FFB">
              <w:rPr>
                <w:sz w:val="22"/>
                <w:szCs w:val="22"/>
              </w:rPr>
              <w:t>углепластиковая</w:t>
            </w:r>
            <w:proofErr w:type="spellEnd"/>
            <w:r w:rsidRPr="00404FFB">
              <w:rPr>
                <w:sz w:val="22"/>
                <w:szCs w:val="22"/>
              </w:rPr>
              <w:t xml:space="preserve"> с эксклюзивным дизайном, </w:t>
            </w:r>
            <w:r w:rsidRPr="002E7559">
              <w:rPr>
                <w:sz w:val="22"/>
                <w:szCs w:val="22"/>
              </w:rPr>
              <w:t>обеспечивающая увеличение</w:t>
            </w:r>
            <w:r w:rsidRPr="00404FFB">
              <w:rPr>
                <w:sz w:val="22"/>
                <w:szCs w:val="22"/>
              </w:rPr>
              <w:t xml:space="preserve"> длины </w:t>
            </w:r>
            <w:proofErr w:type="spellStart"/>
            <w:r w:rsidRPr="00404FFB">
              <w:rPr>
                <w:sz w:val="22"/>
                <w:szCs w:val="22"/>
              </w:rPr>
              <w:t>углепластиковых</w:t>
            </w:r>
            <w:proofErr w:type="spellEnd"/>
            <w:r w:rsidRPr="00404FFB">
              <w:rPr>
                <w:sz w:val="22"/>
                <w:szCs w:val="22"/>
              </w:rPr>
              <w:t xml:space="preserve"> волокон, что приводит к повышенной </w:t>
            </w:r>
            <w:r w:rsidRPr="00404FFB">
              <w:rPr>
                <w:sz w:val="22"/>
                <w:szCs w:val="22"/>
              </w:rPr>
              <w:lastRenderedPageBreak/>
              <w:t>амортизации и более плавно</w:t>
            </w:r>
            <w:r>
              <w:rPr>
                <w:sz w:val="22"/>
                <w:szCs w:val="22"/>
              </w:rPr>
              <w:t>й</w:t>
            </w:r>
            <w:r w:rsidRPr="00404FFB">
              <w:rPr>
                <w:sz w:val="22"/>
                <w:szCs w:val="22"/>
              </w:rPr>
              <w:t xml:space="preserve"> походке. Разделенный носок, полноразмерная подошвенная часть стопы, обеспечивающая стабильность в фазе опоры. Регулировочно-соединительное устройство соответст</w:t>
            </w:r>
            <w:r>
              <w:rPr>
                <w:sz w:val="22"/>
                <w:szCs w:val="22"/>
              </w:rPr>
              <w:t>вует весу пациента. Тип протеза -</w:t>
            </w:r>
            <w:r w:rsidRPr="00404FFB">
              <w:rPr>
                <w:sz w:val="22"/>
                <w:szCs w:val="22"/>
              </w:rPr>
              <w:t xml:space="preserve"> любой, по назначению.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34C" w:rsidRPr="00070AAD" w:rsidRDefault="004A234C" w:rsidP="005C13D1">
            <w:pPr>
              <w:autoSpaceDE w:val="0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234C" w:rsidRPr="00070AAD" w:rsidRDefault="004A234C" w:rsidP="005C13D1">
            <w:pPr>
              <w:autoSpaceDE w:val="0"/>
              <w:contextualSpacing/>
              <w:jc w:val="center"/>
              <w:rPr>
                <w:sz w:val="21"/>
                <w:szCs w:val="21"/>
              </w:rPr>
            </w:pPr>
            <w:r w:rsidRPr="002E23DA">
              <w:rPr>
                <w:sz w:val="21"/>
                <w:szCs w:val="21"/>
              </w:rPr>
              <w:t>371 650,17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A234C" w:rsidRPr="00070AAD" w:rsidRDefault="004A234C" w:rsidP="005C13D1">
            <w:pPr>
              <w:autoSpaceDE w:val="0"/>
              <w:contextualSpacing/>
              <w:jc w:val="center"/>
              <w:rPr>
                <w:sz w:val="21"/>
                <w:szCs w:val="21"/>
              </w:rPr>
            </w:pPr>
            <w:r w:rsidRPr="002E23DA">
              <w:rPr>
                <w:sz w:val="21"/>
                <w:szCs w:val="21"/>
              </w:rPr>
              <w:t>1 486 600,68</w:t>
            </w:r>
          </w:p>
        </w:tc>
      </w:tr>
      <w:tr w:rsidR="004A234C" w:rsidRPr="00984D03" w:rsidTr="005C13D1">
        <w:trPr>
          <w:trHeight w:val="35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34C" w:rsidRPr="00672A80" w:rsidRDefault="004A234C" w:rsidP="005C13D1">
            <w:pPr>
              <w:pStyle w:val="a3"/>
              <w:shd w:val="clear" w:color="auto" w:fill="FFFFFF"/>
              <w:spacing w:before="0" w:beforeAutospacing="0" w:after="0"/>
              <w:ind w:left="57" w:right="57"/>
              <w:contextualSpacing/>
              <w:jc w:val="right"/>
              <w:rPr>
                <w:b/>
                <w:i/>
                <w:sz w:val="22"/>
                <w:szCs w:val="22"/>
              </w:rPr>
            </w:pPr>
            <w:r w:rsidRPr="00672A80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234C" w:rsidRDefault="004A234C" w:rsidP="005C13D1">
            <w:pPr>
              <w:autoSpaceDE w:val="0"/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A234C" w:rsidRPr="00070AAD" w:rsidRDefault="004A234C" w:rsidP="005C13D1">
            <w:pPr>
              <w:autoSpaceDE w:val="0"/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4A234C" w:rsidRPr="00070AAD" w:rsidRDefault="004A234C" w:rsidP="005C13D1">
            <w:pPr>
              <w:autoSpaceDE w:val="0"/>
              <w:spacing w:line="240" w:lineRule="auto"/>
              <w:contextualSpacing/>
              <w:jc w:val="center"/>
              <w:rPr>
                <w:sz w:val="21"/>
                <w:szCs w:val="21"/>
              </w:rPr>
            </w:pPr>
            <w:r w:rsidRPr="002E23DA">
              <w:rPr>
                <w:sz w:val="21"/>
                <w:szCs w:val="21"/>
              </w:rPr>
              <w:t>2 914 435,44</w:t>
            </w:r>
          </w:p>
        </w:tc>
      </w:tr>
    </w:tbl>
    <w:p w:rsidR="00CC69BC" w:rsidRDefault="00CC69BC"/>
    <w:p w:rsidR="004A234C" w:rsidRPr="004A234C" w:rsidRDefault="004A234C" w:rsidP="004A234C">
      <w:pPr>
        <w:shd w:val="clear" w:color="auto" w:fill="FFFFFF"/>
        <w:suppressAutoHyphens w:val="0"/>
        <w:autoSpaceDE w:val="0"/>
        <w:spacing w:line="240" w:lineRule="auto"/>
        <w:jc w:val="center"/>
        <w:rPr>
          <w:rFonts w:eastAsia="Arial"/>
          <w:b/>
          <w:sz w:val="22"/>
          <w:szCs w:val="22"/>
        </w:rPr>
      </w:pPr>
      <w:r w:rsidRPr="004A234C">
        <w:rPr>
          <w:rFonts w:eastAsia="Arial"/>
          <w:b/>
          <w:sz w:val="22"/>
          <w:szCs w:val="22"/>
        </w:rPr>
        <w:t>Требования к качеству работ</w:t>
      </w:r>
    </w:p>
    <w:p w:rsidR="004A234C" w:rsidRPr="004A234C" w:rsidRDefault="004A234C" w:rsidP="004A234C">
      <w:pPr>
        <w:shd w:val="clear" w:color="auto" w:fill="FFFFFF"/>
        <w:suppressAutoHyphens w:val="0"/>
        <w:autoSpaceDE w:val="0"/>
        <w:spacing w:line="240" w:lineRule="auto"/>
        <w:ind w:firstLine="579"/>
        <w:jc w:val="both"/>
        <w:rPr>
          <w:rFonts w:eastAsia="Arial"/>
        </w:rPr>
      </w:pPr>
      <w:r w:rsidRPr="004A234C">
        <w:rPr>
          <w:rFonts w:eastAsia="Arial"/>
        </w:rPr>
        <w:t xml:space="preserve">Протезы нижних конечностей соответствуют требованиям Национального стандарта Российской Федерации ГОСТ Р </w:t>
      </w:r>
      <w:r w:rsidRPr="004A234C">
        <w:rPr>
          <w:kern w:val="0"/>
          <w:lang w:eastAsia="ru-RU"/>
        </w:rPr>
        <w:t xml:space="preserve">9999-2014 </w:t>
      </w:r>
      <w:r w:rsidRPr="004A234C">
        <w:rPr>
          <w:rFonts w:eastAsia="Arial"/>
        </w:rPr>
        <w:t xml:space="preserve">(ИСО 9999:2011)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должна отвечать требованиям Государственного стандарта Российской Федерации ГОСТ Р 51819-2001 «Протезирование и </w:t>
      </w:r>
      <w:proofErr w:type="spellStart"/>
      <w:r w:rsidRPr="004A234C">
        <w:rPr>
          <w:rFonts w:eastAsia="Arial"/>
        </w:rPr>
        <w:t>ортезирование</w:t>
      </w:r>
      <w:proofErr w:type="spellEnd"/>
      <w:r w:rsidRPr="004A234C">
        <w:rPr>
          <w:rFonts w:eastAsia="Arial"/>
        </w:rPr>
        <w:t xml:space="preserve"> верхних и нижних конечностей»</w:t>
      </w:r>
    </w:p>
    <w:p w:rsidR="004A234C" w:rsidRPr="004A234C" w:rsidRDefault="004A234C" w:rsidP="004A234C">
      <w:pPr>
        <w:shd w:val="clear" w:color="auto" w:fill="FFFFFF"/>
        <w:suppressAutoHyphens w:val="0"/>
        <w:autoSpaceDE w:val="0"/>
        <w:spacing w:line="240" w:lineRule="auto"/>
        <w:ind w:firstLine="579"/>
        <w:jc w:val="both"/>
        <w:rPr>
          <w:rFonts w:eastAsia="Arial"/>
        </w:rPr>
      </w:pPr>
    </w:p>
    <w:p w:rsidR="004A234C" w:rsidRPr="004A234C" w:rsidRDefault="004A234C" w:rsidP="004A234C">
      <w:pPr>
        <w:shd w:val="clear" w:color="auto" w:fill="FFFFFF"/>
        <w:suppressAutoHyphens w:val="0"/>
        <w:autoSpaceDE w:val="0"/>
        <w:spacing w:line="240" w:lineRule="auto"/>
        <w:ind w:firstLine="579"/>
        <w:jc w:val="center"/>
        <w:rPr>
          <w:rFonts w:eastAsia="Arial"/>
          <w:b/>
        </w:rPr>
      </w:pPr>
      <w:r w:rsidRPr="004A234C">
        <w:rPr>
          <w:rFonts w:eastAsia="Arial"/>
          <w:b/>
        </w:rPr>
        <w:t>Требования к техническим и функциональным характеристикам работ</w:t>
      </w:r>
    </w:p>
    <w:p w:rsidR="004A234C" w:rsidRPr="004A234C" w:rsidRDefault="004A234C" w:rsidP="004A234C">
      <w:pPr>
        <w:shd w:val="clear" w:color="auto" w:fill="FFFFFF"/>
        <w:suppressAutoHyphens w:val="0"/>
        <w:autoSpaceDE w:val="0"/>
        <w:spacing w:line="240" w:lineRule="auto"/>
        <w:ind w:firstLine="579"/>
        <w:jc w:val="both"/>
        <w:rPr>
          <w:rFonts w:eastAsia="Arial"/>
        </w:rPr>
      </w:pPr>
      <w:r w:rsidRPr="004A234C">
        <w:rPr>
          <w:rFonts w:eastAsia="Arial"/>
        </w:rPr>
        <w:t>Выполняемые работы по обеспечению инвалидов и отдельных категорий граждан из числа ветеранов протезами нижних конечностей содержат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4A234C" w:rsidRPr="004A234C" w:rsidRDefault="004A234C" w:rsidP="004A234C">
      <w:pPr>
        <w:shd w:val="clear" w:color="auto" w:fill="FFFFFF"/>
        <w:suppressAutoHyphens w:val="0"/>
        <w:autoSpaceDE w:val="0"/>
        <w:spacing w:line="240" w:lineRule="auto"/>
        <w:ind w:firstLine="579"/>
        <w:jc w:val="both"/>
        <w:rPr>
          <w:rFonts w:eastAsia="Arial"/>
        </w:rPr>
      </w:pPr>
      <w:r w:rsidRPr="004A234C">
        <w:rPr>
          <w:rFonts w:eastAsia="Arial"/>
        </w:rPr>
        <w:t>Приемная гильза протеза конечности</w:t>
      </w:r>
      <w:r w:rsidRPr="004A234C">
        <w:rPr>
          <w:rFonts w:eastAsia="Arial"/>
          <w:b/>
        </w:rPr>
        <w:t xml:space="preserve"> </w:t>
      </w:r>
      <w:r w:rsidRPr="004A234C">
        <w:rPr>
          <w:rFonts w:eastAsia="Arial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4A234C" w:rsidRPr="004A234C" w:rsidRDefault="004A234C" w:rsidP="004A234C">
      <w:pPr>
        <w:shd w:val="clear" w:color="auto" w:fill="FFFFFF"/>
        <w:suppressAutoHyphens w:val="0"/>
        <w:autoSpaceDE w:val="0"/>
        <w:spacing w:line="240" w:lineRule="auto"/>
        <w:ind w:firstLine="579"/>
        <w:jc w:val="both"/>
        <w:rPr>
          <w:rFonts w:eastAsia="Arial"/>
        </w:rPr>
      </w:pPr>
      <w:r w:rsidRPr="004A234C">
        <w:rPr>
          <w:rFonts w:eastAsia="Arial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4A234C" w:rsidRPr="004A234C" w:rsidRDefault="004A234C" w:rsidP="004A234C">
      <w:pPr>
        <w:suppressAutoHyphens w:val="0"/>
        <w:spacing w:line="240" w:lineRule="auto"/>
        <w:rPr>
          <w:rFonts w:eastAsia="Arial"/>
          <w:b/>
        </w:rPr>
      </w:pPr>
    </w:p>
    <w:p w:rsidR="004A234C" w:rsidRPr="004A234C" w:rsidRDefault="004A234C" w:rsidP="004A234C">
      <w:pPr>
        <w:suppressAutoHyphens w:val="0"/>
        <w:spacing w:line="240" w:lineRule="auto"/>
        <w:jc w:val="center"/>
        <w:rPr>
          <w:rFonts w:eastAsia="Arial"/>
          <w:b/>
        </w:rPr>
      </w:pPr>
      <w:r w:rsidRPr="004A234C">
        <w:rPr>
          <w:rFonts w:eastAsia="Arial"/>
          <w:b/>
        </w:rPr>
        <w:t>Требования к безопасности работ</w:t>
      </w:r>
    </w:p>
    <w:p w:rsidR="004A234C" w:rsidRPr="004A234C" w:rsidRDefault="004A234C" w:rsidP="004A234C">
      <w:pPr>
        <w:suppressAutoHyphens w:val="0"/>
        <w:spacing w:line="240" w:lineRule="auto"/>
        <w:jc w:val="center"/>
        <w:rPr>
          <w:rFonts w:eastAsia="Arial"/>
          <w:b/>
        </w:rPr>
      </w:pPr>
    </w:p>
    <w:p w:rsidR="004A234C" w:rsidRPr="004A234C" w:rsidRDefault="004A234C" w:rsidP="004A234C">
      <w:pPr>
        <w:suppressAutoHyphens w:val="0"/>
        <w:spacing w:line="240" w:lineRule="auto"/>
        <w:ind w:firstLine="708"/>
        <w:jc w:val="both"/>
        <w:rPr>
          <w:rFonts w:eastAsia="Arial"/>
        </w:rPr>
      </w:pPr>
      <w:r w:rsidRPr="004A234C">
        <w:rPr>
          <w:rFonts w:eastAsia="Arial"/>
        </w:rPr>
        <w:t>Проведение работ по обеспечению инвалидов и отдельных категорий граждан из числа ветеранов протезами нижних конечностей осуществляется при наличии:</w:t>
      </w:r>
    </w:p>
    <w:p w:rsidR="004A234C" w:rsidRPr="004A234C" w:rsidRDefault="004A234C" w:rsidP="004A234C">
      <w:pPr>
        <w:suppressAutoHyphens w:val="0"/>
        <w:spacing w:line="240" w:lineRule="auto"/>
        <w:jc w:val="both"/>
        <w:rPr>
          <w:kern w:val="0"/>
          <w:lang w:eastAsia="ru-RU"/>
        </w:rPr>
      </w:pPr>
      <w:r w:rsidRPr="004A234C">
        <w:rPr>
          <w:kern w:val="0"/>
          <w:lang w:eastAsia="ru-RU"/>
        </w:rPr>
        <w:t>- декларация о соответствии продукции требованиям технических регламентов.</w:t>
      </w:r>
    </w:p>
    <w:p w:rsidR="004A234C" w:rsidRPr="004A234C" w:rsidRDefault="004A234C" w:rsidP="004A234C">
      <w:pPr>
        <w:suppressAutoHyphens w:val="0"/>
        <w:spacing w:line="240" w:lineRule="auto"/>
        <w:jc w:val="both"/>
        <w:rPr>
          <w:rFonts w:eastAsia="Arial"/>
        </w:rPr>
      </w:pPr>
    </w:p>
    <w:p w:rsidR="004A234C" w:rsidRPr="004A234C" w:rsidRDefault="004A234C" w:rsidP="004A234C">
      <w:pPr>
        <w:suppressAutoHyphens w:val="0"/>
        <w:spacing w:line="240" w:lineRule="auto"/>
        <w:jc w:val="center"/>
        <w:rPr>
          <w:rFonts w:eastAsia="Arial"/>
          <w:b/>
        </w:rPr>
      </w:pPr>
      <w:r w:rsidRPr="004A234C">
        <w:rPr>
          <w:rFonts w:eastAsia="Arial"/>
          <w:b/>
        </w:rPr>
        <w:t>Требования к результатам работ</w:t>
      </w:r>
    </w:p>
    <w:p w:rsidR="004A234C" w:rsidRPr="004A234C" w:rsidRDefault="004A234C" w:rsidP="004A234C">
      <w:pPr>
        <w:suppressAutoHyphens w:val="0"/>
        <w:spacing w:line="240" w:lineRule="auto"/>
        <w:ind w:firstLine="708"/>
        <w:jc w:val="both"/>
        <w:rPr>
          <w:rFonts w:eastAsia="Arial"/>
        </w:rPr>
      </w:pPr>
      <w:r w:rsidRPr="004A234C">
        <w:rPr>
          <w:rFonts w:eastAsia="Arial"/>
        </w:rPr>
        <w:t>Работы по обеспечению инвалидов и отдельных категорий граждан из числа ветеранов протезами нижних конечностей следует считать эффективно исполненными, если у инвалидов и отдельных категорий граждан из числа ветеранов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и отдельных категорий граждан из числа ветеранов протезами выполнены с надлежащим качеством и в установленные сроки.</w:t>
      </w:r>
    </w:p>
    <w:p w:rsidR="004A234C" w:rsidRPr="004A234C" w:rsidRDefault="004A234C" w:rsidP="004A234C">
      <w:pPr>
        <w:suppressAutoHyphens w:val="0"/>
        <w:spacing w:line="240" w:lineRule="auto"/>
        <w:jc w:val="center"/>
        <w:rPr>
          <w:rFonts w:eastAsia="Arial"/>
          <w:b/>
        </w:rPr>
      </w:pPr>
    </w:p>
    <w:p w:rsidR="004A234C" w:rsidRPr="004A234C" w:rsidRDefault="004A234C" w:rsidP="004A234C">
      <w:pPr>
        <w:suppressAutoHyphens w:val="0"/>
        <w:spacing w:line="240" w:lineRule="auto"/>
        <w:jc w:val="center"/>
        <w:rPr>
          <w:rFonts w:eastAsia="Arial"/>
          <w:b/>
        </w:rPr>
      </w:pPr>
      <w:r w:rsidRPr="004A234C">
        <w:rPr>
          <w:rFonts w:eastAsia="Arial"/>
          <w:b/>
        </w:rPr>
        <w:t>Требования к размерам, упаковке и отгрузке результатов работ</w:t>
      </w:r>
    </w:p>
    <w:p w:rsidR="004A234C" w:rsidRPr="004A234C" w:rsidRDefault="004A234C" w:rsidP="004A234C">
      <w:pPr>
        <w:suppressAutoHyphens w:val="0"/>
        <w:spacing w:line="240" w:lineRule="auto"/>
        <w:ind w:firstLine="708"/>
        <w:jc w:val="both"/>
        <w:rPr>
          <w:rFonts w:eastAsia="Arial"/>
        </w:rPr>
      </w:pPr>
      <w:r w:rsidRPr="004A234C">
        <w:rPr>
          <w:rFonts w:eastAsia="Arial"/>
        </w:rPr>
        <w:t>При необходимости отправка протезов к месту нахождения инвалидов и отдельных категорий граждан из числа ветеранов осуществляется с соблюдением требований ГОСТ 20790-93/ГОСТ Р 50444-92 «Приборы аппараты и оборудование медицинские. Общие технические условия», ГОСТ 30324.0-95 (МЭК 601-1-</w:t>
      </w:r>
      <w:proofErr w:type="gramStart"/>
      <w:r w:rsidRPr="004A234C">
        <w:rPr>
          <w:rFonts w:eastAsia="Arial"/>
        </w:rPr>
        <w:t>88)/</w:t>
      </w:r>
      <w:proofErr w:type="gramEnd"/>
      <w:r w:rsidRPr="004A234C">
        <w:rPr>
          <w:rFonts w:eastAsia="Arial"/>
        </w:rPr>
        <w:t xml:space="preserve">ГОСТ Р 50267.0-92(МЭК 601-1-88) «Изделия медицинские электрические. Часть 1. Общие требования безопасности» и ГОСТ Р 51632-2014 </w:t>
      </w:r>
      <w:r w:rsidRPr="004A234C">
        <w:rPr>
          <w:rFonts w:eastAsia="Arial"/>
        </w:rPr>
        <w:lastRenderedPageBreak/>
        <w:t>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4A234C" w:rsidRPr="004A234C" w:rsidRDefault="004A234C" w:rsidP="004A234C">
      <w:pPr>
        <w:suppressAutoHyphens w:val="0"/>
        <w:spacing w:line="240" w:lineRule="auto"/>
        <w:ind w:firstLine="708"/>
        <w:jc w:val="both"/>
        <w:rPr>
          <w:rFonts w:eastAsia="Arial"/>
        </w:rPr>
      </w:pPr>
      <w:r w:rsidRPr="004A234C">
        <w:rPr>
          <w:rFonts w:eastAsia="Arial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4A234C" w:rsidRPr="004A234C" w:rsidRDefault="004A234C" w:rsidP="004A234C">
      <w:pPr>
        <w:suppressAutoHyphens w:val="0"/>
        <w:spacing w:line="240" w:lineRule="auto"/>
        <w:ind w:firstLine="708"/>
        <w:jc w:val="both"/>
        <w:rPr>
          <w:rFonts w:eastAsia="Arial"/>
        </w:rPr>
      </w:pPr>
      <w:r w:rsidRPr="004A234C">
        <w:rPr>
          <w:rFonts w:eastAsia="Arial"/>
        </w:rPr>
        <w:t>Временная противокоррозионная защита протезов верхних и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4A234C" w:rsidRPr="004A234C" w:rsidRDefault="004A234C" w:rsidP="004A234C">
      <w:pPr>
        <w:suppressAutoHyphens w:val="0"/>
        <w:spacing w:line="240" w:lineRule="auto"/>
        <w:jc w:val="center"/>
        <w:rPr>
          <w:rFonts w:eastAsia="Arial"/>
          <w:b/>
        </w:rPr>
      </w:pPr>
    </w:p>
    <w:p w:rsidR="004A234C" w:rsidRPr="004A234C" w:rsidRDefault="004A234C" w:rsidP="004A234C">
      <w:pPr>
        <w:suppressAutoHyphens w:val="0"/>
        <w:spacing w:line="240" w:lineRule="auto"/>
        <w:jc w:val="center"/>
        <w:rPr>
          <w:rFonts w:eastAsia="Arial"/>
          <w:b/>
        </w:rPr>
      </w:pPr>
      <w:r w:rsidRPr="004A234C">
        <w:rPr>
          <w:rFonts w:eastAsia="Arial"/>
          <w:b/>
        </w:rPr>
        <w:t>Требования к</w:t>
      </w:r>
      <w:r w:rsidRPr="004A234C">
        <w:rPr>
          <w:rFonts w:eastAsia="Arial"/>
          <w:b/>
          <w:i/>
        </w:rPr>
        <w:t xml:space="preserve"> </w:t>
      </w:r>
      <w:r w:rsidRPr="004A234C">
        <w:rPr>
          <w:rFonts w:eastAsia="Arial"/>
          <w:b/>
        </w:rPr>
        <w:t>срокам и (или) объему предоставления гарантии качества работ</w:t>
      </w:r>
    </w:p>
    <w:p w:rsidR="004A234C" w:rsidRPr="004A234C" w:rsidRDefault="004A234C" w:rsidP="004A234C">
      <w:pPr>
        <w:suppressAutoHyphens w:val="0"/>
        <w:autoSpaceDE w:val="0"/>
        <w:spacing w:line="240" w:lineRule="auto"/>
        <w:ind w:firstLine="708"/>
        <w:jc w:val="both"/>
        <w:rPr>
          <w:rFonts w:eastAsia="Arial"/>
        </w:rPr>
      </w:pPr>
      <w:r w:rsidRPr="004A234C">
        <w:rPr>
          <w:rFonts w:eastAsia="Arial"/>
        </w:rPr>
        <w:t>Гарантийный срок на протезы устанавливается со дня выдачи готового изделия в эксплуатацию в соответствие с РСТ РСФСР 644-80 «Изделия протезно-ортопедические», а именно:</w:t>
      </w:r>
    </w:p>
    <w:p w:rsidR="004A234C" w:rsidRPr="004A234C" w:rsidRDefault="004A234C" w:rsidP="004A234C">
      <w:pPr>
        <w:suppressAutoHyphens w:val="0"/>
        <w:autoSpaceDE w:val="0"/>
        <w:spacing w:line="240" w:lineRule="auto"/>
        <w:jc w:val="both"/>
        <w:rPr>
          <w:rFonts w:eastAsia="Arial"/>
        </w:rPr>
      </w:pPr>
      <w:r w:rsidRPr="004A234C">
        <w:rPr>
          <w:rFonts w:eastAsia="Arial"/>
        </w:rPr>
        <w:t>- протезы голени— не менее 7 месяцев.</w:t>
      </w:r>
    </w:p>
    <w:p w:rsidR="004A234C" w:rsidRPr="004A234C" w:rsidRDefault="004A234C" w:rsidP="004A234C">
      <w:pPr>
        <w:suppressAutoHyphens w:val="0"/>
        <w:autoSpaceDE w:val="0"/>
        <w:spacing w:line="240" w:lineRule="auto"/>
        <w:ind w:firstLine="708"/>
        <w:jc w:val="both"/>
        <w:rPr>
          <w:rFonts w:eastAsia="Arial"/>
        </w:rPr>
      </w:pPr>
      <w:bookmarkStart w:id="0" w:name="_GoBack"/>
      <w:bookmarkEnd w:id="0"/>
      <w:r w:rsidRPr="004A234C">
        <w:rPr>
          <w:rFonts w:eastAsia="Arial"/>
        </w:rPr>
        <w:t>В течение этого срока предприятие-изготовитель производит замену или ремонт изделия бесплатно.</w:t>
      </w:r>
    </w:p>
    <w:p w:rsidR="004A234C" w:rsidRPr="004A234C" w:rsidRDefault="004A234C" w:rsidP="004A234C">
      <w:pPr>
        <w:suppressAutoHyphens w:val="0"/>
        <w:autoSpaceDE w:val="0"/>
        <w:spacing w:line="240" w:lineRule="auto"/>
        <w:jc w:val="center"/>
        <w:rPr>
          <w:rFonts w:eastAsia="Arial"/>
          <w:b/>
        </w:rPr>
      </w:pPr>
      <w:r w:rsidRPr="004A234C">
        <w:rPr>
          <w:rFonts w:eastAsia="Arial"/>
          <w:b/>
        </w:rPr>
        <w:t>Место, условия и сроки (периоды) выполнения работ</w:t>
      </w:r>
    </w:p>
    <w:p w:rsidR="004A234C" w:rsidRPr="004A234C" w:rsidRDefault="004A234C" w:rsidP="004A234C">
      <w:pPr>
        <w:suppressAutoHyphens w:val="0"/>
        <w:spacing w:line="240" w:lineRule="auto"/>
        <w:ind w:firstLine="708"/>
        <w:jc w:val="both"/>
        <w:rPr>
          <w:rFonts w:eastAsia="Arial"/>
        </w:rPr>
      </w:pPr>
      <w:r w:rsidRPr="004A234C">
        <w:rPr>
          <w:rFonts w:eastAsia="Arial CYR"/>
          <w:kern w:val="0"/>
          <w:lang w:eastAsia="ru-RU"/>
        </w:rPr>
        <w:t xml:space="preserve">Изготовление </w:t>
      </w:r>
      <w:r w:rsidRPr="004A234C">
        <w:rPr>
          <w:color w:val="000000"/>
          <w:kern w:val="0"/>
          <w:lang w:eastAsia="ru-RU"/>
        </w:rPr>
        <w:t>индивидуальное по меркам инвалида</w:t>
      </w:r>
      <w:r w:rsidRPr="004A234C">
        <w:rPr>
          <w:rFonts w:eastAsia="Arial CYR"/>
          <w:kern w:val="0"/>
          <w:lang w:eastAsia="ru-RU"/>
        </w:rPr>
        <w:t xml:space="preserve">. </w:t>
      </w:r>
      <w:r w:rsidRPr="004A234C">
        <w:rPr>
          <w:kern w:val="0"/>
          <w:lang w:eastAsia="ru-RU"/>
        </w:rPr>
        <w:t xml:space="preserve">Место выполнения работ </w:t>
      </w:r>
      <w:r w:rsidRPr="004A234C">
        <w:rPr>
          <w:bCs/>
          <w:iCs/>
          <w:kern w:val="0"/>
          <w:lang w:eastAsia="ru-RU"/>
        </w:rPr>
        <w:t xml:space="preserve">для обеспечения инвалидов и отдельных категорий граждан из числа ветеранов протезами </w:t>
      </w:r>
      <w:r w:rsidRPr="004A234C">
        <w:rPr>
          <w:kern w:val="0"/>
          <w:lang w:eastAsia="ru-RU"/>
        </w:rPr>
        <w:t>–Ивановская область</w:t>
      </w:r>
      <w:r w:rsidRPr="004A234C">
        <w:rPr>
          <w:rFonts w:eastAsia="Arial"/>
        </w:rPr>
        <w:t xml:space="preserve">. </w:t>
      </w:r>
    </w:p>
    <w:p w:rsidR="004A234C" w:rsidRPr="004A234C" w:rsidRDefault="004A234C" w:rsidP="004A234C">
      <w:pPr>
        <w:widowControl w:val="0"/>
        <w:autoSpaceDE w:val="0"/>
        <w:autoSpaceDN w:val="0"/>
        <w:spacing w:line="240" w:lineRule="auto"/>
        <w:ind w:firstLine="708"/>
        <w:jc w:val="both"/>
        <w:rPr>
          <w:rFonts w:eastAsia="Arial Unicode MS" w:cs="Tahoma"/>
          <w:kern w:val="3"/>
          <w:lang w:eastAsia="ru-RU"/>
        </w:rPr>
      </w:pPr>
      <w:r w:rsidRPr="004A234C">
        <w:rPr>
          <w:rFonts w:eastAsia="Arial Unicode MS" w:cs="Tahoma"/>
          <w:kern w:val="3"/>
          <w:lang w:eastAsia="ru-RU"/>
        </w:rPr>
        <w:t>Срок выполнения Работ по изготовлению протезов со дня обращения инвалида (ветерана) на предприятие по направлению исполнительного органа Фонда не более 30 дней.</w:t>
      </w:r>
    </w:p>
    <w:p w:rsidR="004A234C" w:rsidRPr="004A234C" w:rsidRDefault="004A234C" w:rsidP="004A234C">
      <w:pPr>
        <w:widowControl w:val="0"/>
        <w:shd w:val="clear" w:color="auto" w:fill="FFFFFF"/>
        <w:tabs>
          <w:tab w:val="left" w:pos="1105"/>
        </w:tabs>
        <w:autoSpaceDE w:val="0"/>
        <w:autoSpaceDN w:val="0"/>
        <w:rPr>
          <w:rFonts w:eastAsia="Arial Unicode MS" w:cs="Tahoma"/>
          <w:kern w:val="3"/>
          <w:lang w:eastAsia="ru-RU"/>
        </w:rPr>
      </w:pPr>
    </w:p>
    <w:p w:rsidR="004A234C" w:rsidRPr="004A234C" w:rsidRDefault="004A234C" w:rsidP="004A234C">
      <w:pPr>
        <w:suppressAutoHyphens w:val="0"/>
        <w:spacing w:after="240" w:line="240" w:lineRule="auto"/>
        <w:textAlignment w:val="auto"/>
        <w:rPr>
          <w:b/>
          <w:kern w:val="0"/>
          <w:sz w:val="28"/>
          <w:szCs w:val="28"/>
          <w:lang w:eastAsia="ru-RU"/>
        </w:rPr>
      </w:pPr>
    </w:p>
    <w:p w:rsidR="004A234C" w:rsidRPr="004A234C" w:rsidRDefault="004A234C" w:rsidP="004A234C">
      <w:pPr>
        <w:suppressAutoHyphens w:val="0"/>
        <w:spacing w:after="160" w:line="259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4A234C" w:rsidRDefault="004A234C"/>
    <w:sectPr w:rsidR="004A234C" w:rsidSect="004A234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F6"/>
    <w:rsid w:val="001D34F6"/>
    <w:rsid w:val="004A234C"/>
    <w:rsid w:val="00C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0B3C0-9EC8-4F31-ADA3-C65B4782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34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A234C"/>
  </w:style>
  <w:style w:type="paragraph" w:styleId="a3">
    <w:name w:val="Normal (Web)"/>
    <w:basedOn w:val="a"/>
    <w:uiPriority w:val="99"/>
    <w:unhideWhenUsed/>
    <w:rsid w:val="004A234C"/>
    <w:pPr>
      <w:suppressAutoHyphens w:val="0"/>
      <w:spacing w:before="100" w:beforeAutospacing="1" w:after="119" w:line="240" w:lineRule="auto"/>
      <w:textAlignment w:val="auto"/>
    </w:pPr>
    <w:rPr>
      <w:kern w:val="0"/>
      <w:lang w:eastAsia="ru-RU"/>
    </w:rPr>
  </w:style>
  <w:style w:type="paragraph" w:customStyle="1" w:styleId="Standard">
    <w:name w:val="Standard"/>
    <w:uiPriority w:val="99"/>
    <w:rsid w:val="004A234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Цветкова Мария Михайловна</cp:lastModifiedBy>
  <cp:revision>2</cp:revision>
  <dcterms:created xsi:type="dcterms:W3CDTF">2019-01-31T07:11:00Z</dcterms:created>
  <dcterms:modified xsi:type="dcterms:W3CDTF">2019-01-31T07:12:00Z</dcterms:modified>
</cp:coreProperties>
</file>