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18" w:rsidRDefault="00651E18" w:rsidP="00FE388B">
      <w:pPr>
        <w:widowControl w:val="0"/>
        <w:jc w:val="center"/>
        <w:rPr>
          <w:b/>
          <w:sz w:val="28"/>
          <w:szCs w:val="28"/>
        </w:rPr>
      </w:pPr>
      <w:r w:rsidRPr="00FE388B">
        <w:rPr>
          <w:b/>
          <w:bCs/>
          <w:sz w:val="28"/>
          <w:szCs w:val="28"/>
        </w:rPr>
        <w:t>Техническое задание на в</w:t>
      </w:r>
      <w:r w:rsidRPr="00FE388B">
        <w:rPr>
          <w:b/>
          <w:sz w:val="28"/>
          <w:szCs w:val="28"/>
        </w:rPr>
        <w:t xml:space="preserve">ыполнение работ по изготовлению протезно - ортопедических изделий (протезов </w:t>
      </w:r>
      <w:r>
        <w:rPr>
          <w:b/>
          <w:sz w:val="28"/>
          <w:szCs w:val="28"/>
        </w:rPr>
        <w:t>верхних</w:t>
      </w:r>
      <w:r w:rsidRPr="00FE388B">
        <w:rPr>
          <w:b/>
          <w:sz w:val="28"/>
          <w:szCs w:val="28"/>
        </w:rPr>
        <w:t xml:space="preserve"> конечностей) для обеспечения в 2019 году инвалидов.</w:t>
      </w:r>
    </w:p>
    <w:p w:rsidR="00651E18" w:rsidRDefault="00651E18" w:rsidP="00FE388B">
      <w:pPr>
        <w:widowControl w:val="0"/>
        <w:jc w:val="center"/>
        <w:rPr>
          <w:b/>
          <w:sz w:val="28"/>
          <w:szCs w:val="28"/>
        </w:rPr>
      </w:pPr>
    </w:p>
    <w:tbl>
      <w:tblPr>
        <w:tblW w:w="10792"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7"/>
        <w:gridCol w:w="3309"/>
        <w:gridCol w:w="1063"/>
        <w:gridCol w:w="1559"/>
        <w:gridCol w:w="993"/>
        <w:gridCol w:w="992"/>
        <w:gridCol w:w="992"/>
        <w:gridCol w:w="997"/>
      </w:tblGrid>
      <w:tr w:rsidR="00651E18" w:rsidRPr="00973F43" w:rsidTr="003F104C">
        <w:trPr>
          <w:trHeight w:val="479"/>
          <w:jc w:val="center"/>
        </w:trPr>
        <w:tc>
          <w:tcPr>
            <w:tcW w:w="887" w:type="dxa"/>
            <w:vMerge w:val="restart"/>
          </w:tcPr>
          <w:p w:rsidR="00651E18" w:rsidRPr="00973F43" w:rsidRDefault="00651E18" w:rsidP="00A33A50">
            <w:pPr>
              <w:widowControl w:val="0"/>
              <w:spacing w:line="100" w:lineRule="atLeast"/>
              <w:ind w:left="-70" w:firstLine="161"/>
              <w:jc w:val="center"/>
              <w:rPr>
                <w:sz w:val="18"/>
                <w:szCs w:val="18"/>
              </w:rPr>
            </w:pPr>
            <w:r w:rsidRPr="00973F43">
              <w:rPr>
                <w:sz w:val="18"/>
                <w:szCs w:val="18"/>
              </w:rPr>
              <w:t>Наименование изделия</w:t>
            </w:r>
          </w:p>
        </w:tc>
        <w:tc>
          <w:tcPr>
            <w:tcW w:w="3309" w:type="dxa"/>
            <w:vMerge w:val="restart"/>
          </w:tcPr>
          <w:p w:rsidR="00651E18" w:rsidRPr="00973F43" w:rsidRDefault="00651E18" w:rsidP="00A33A50">
            <w:pPr>
              <w:widowControl w:val="0"/>
              <w:ind w:left="-70" w:right="-76" w:hanging="124"/>
              <w:jc w:val="center"/>
              <w:rPr>
                <w:sz w:val="18"/>
                <w:szCs w:val="18"/>
              </w:rPr>
            </w:pPr>
            <w:r w:rsidRPr="00973F43">
              <w:rPr>
                <w:sz w:val="18"/>
                <w:szCs w:val="18"/>
              </w:rPr>
              <w:t>Описание функциональных и технических</w:t>
            </w:r>
          </w:p>
          <w:p w:rsidR="00651E18" w:rsidRPr="00973F43" w:rsidRDefault="00651E18" w:rsidP="00A33A50">
            <w:pPr>
              <w:widowControl w:val="0"/>
              <w:spacing w:line="100" w:lineRule="atLeast"/>
              <w:ind w:left="-70" w:right="-76" w:hanging="124"/>
              <w:jc w:val="center"/>
              <w:rPr>
                <w:sz w:val="18"/>
                <w:szCs w:val="18"/>
              </w:rPr>
            </w:pPr>
            <w:r w:rsidRPr="00973F43">
              <w:rPr>
                <w:sz w:val="18"/>
                <w:szCs w:val="18"/>
              </w:rPr>
              <w:t>характеристик изделия</w:t>
            </w:r>
          </w:p>
        </w:tc>
        <w:tc>
          <w:tcPr>
            <w:tcW w:w="5599" w:type="dxa"/>
            <w:gridSpan w:val="5"/>
          </w:tcPr>
          <w:p w:rsidR="00651E18" w:rsidRPr="00973F43" w:rsidRDefault="00651E18" w:rsidP="00A33A50">
            <w:pPr>
              <w:widowControl w:val="0"/>
              <w:ind w:left="-70" w:right="-76" w:hanging="55"/>
              <w:jc w:val="center"/>
              <w:rPr>
                <w:sz w:val="18"/>
                <w:szCs w:val="18"/>
              </w:rPr>
            </w:pPr>
            <w:r w:rsidRPr="00973F43">
              <w:rPr>
                <w:color w:val="000000"/>
                <w:sz w:val="18"/>
                <w:szCs w:val="18"/>
              </w:rPr>
              <w:t>Информация из Каталога товаров, работ, услуг для обеспечения государственных и муниципальных нужд</w:t>
            </w:r>
          </w:p>
        </w:tc>
        <w:tc>
          <w:tcPr>
            <w:tcW w:w="997" w:type="dxa"/>
            <w:vMerge w:val="restart"/>
          </w:tcPr>
          <w:p w:rsidR="00651E18" w:rsidRPr="00973F43" w:rsidRDefault="00651E18" w:rsidP="00A33A50">
            <w:pPr>
              <w:widowControl w:val="0"/>
              <w:spacing w:line="100" w:lineRule="atLeast"/>
              <w:ind w:left="-70" w:right="-76" w:hanging="55"/>
              <w:jc w:val="center"/>
              <w:rPr>
                <w:sz w:val="18"/>
                <w:szCs w:val="18"/>
              </w:rPr>
            </w:pPr>
            <w:r w:rsidRPr="00973F43">
              <w:rPr>
                <w:sz w:val="18"/>
                <w:szCs w:val="18"/>
              </w:rPr>
              <w:t>Количество изделий (</w:t>
            </w:r>
            <w:r w:rsidRPr="00973F43">
              <w:rPr>
                <w:sz w:val="18"/>
                <w:szCs w:val="18"/>
                <w:shd w:val="clear" w:color="auto" w:fill="FFFFFF"/>
              </w:rPr>
              <w:t>штук</w:t>
            </w:r>
            <w:r w:rsidRPr="00973F43">
              <w:rPr>
                <w:sz w:val="18"/>
                <w:szCs w:val="18"/>
              </w:rPr>
              <w:t>)</w:t>
            </w:r>
          </w:p>
        </w:tc>
      </w:tr>
      <w:tr w:rsidR="00651E18" w:rsidRPr="00973F43" w:rsidTr="003F104C">
        <w:trPr>
          <w:trHeight w:val="479"/>
          <w:jc w:val="center"/>
        </w:trPr>
        <w:tc>
          <w:tcPr>
            <w:tcW w:w="887" w:type="dxa"/>
            <w:vMerge/>
          </w:tcPr>
          <w:p w:rsidR="00651E18" w:rsidRPr="00973F43" w:rsidRDefault="00651E18" w:rsidP="00A33A50">
            <w:pPr>
              <w:jc w:val="center"/>
              <w:rPr>
                <w:sz w:val="18"/>
                <w:szCs w:val="18"/>
              </w:rPr>
            </w:pPr>
          </w:p>
        </w:tc>
        <w:tc>
          <w:tcPr>
            <w:tcW w:w="3309" w:type="dxa"/>
            <w:vMerge/>
          </w:tcPr>
          <w:p w:rsidR="00651E18" w:rsidRPr="00973F43" w:rsidRDefault="00651E18" w:rsidP="00A33A50">
            <w:pPr>
              <w:jc w:val="center"/>
              <w:rPr>
                <w:sz w:val="18"/>
                <w:szCs w:val="18"/>
              </w:rPr>
            </w:pPr>
          </w:p>
        </w:tc>
        <w:tc>
          <w:tcPr>
            <w:tcW w:w="1063" w:type="dxa"/>
          </w:tcPr>
          <w:p w:rsidR="00651E18" w:rsidRPr="00973F43" w:rsidRDefault="00651E18" w:rsidP="00A33A50">
            <w:pPr>
              <w:widowControl w:val="0"/>
              <w:ind w:left="-99" w:right="-89"/>
              <w:jc w:val="center"/>
              <w:rPr>
                <w:sz w:val="18"/>
                <w:szCs w:val="18"/>
              </w:rPr>
            </w:pPr>
            <w:r w:rsidRPr="00973F43">
              <w:rPr>
                <w:sz w:val="18"/>
                <w:szCs w:val="18"/>
              </w:rPr>
              <w:t>Код позиции КТРУ</w:t>
            </w:r>
          </w:p>
        </w:tc>
        <w:tc>
          <w:tcPr>
            <w:tcW w:w="1559" w:type="dxa"/>
          </w:tcPr>
          <w:p w:rsidR="00651E18" w:rsidRPr="00973F43" w:rsidRDefault="00651E18" w:rsidP="00A33A50">
            <w:pPr>
              <w:widowControl w:val="0"/>
              <w:ind w:left="40" w:right="-4"/>
              <w:jc w:val="center"/>
              <w:rPr>
                <w:sz w:val="18"/>
                <w:szCs w:val="18"/>
              </w:rPr>
            </w:pPr>
            <w:r w:rsidRPr="00973F43">
              <w:rPr>
                <w:sz w:val="18"/>
                <w:szCs w:val="18"/>
              </w:rPr>
              <w:t>Справочная информация: коды, соответствующие товару, работе, услуге согласно российским и международным системам классификации, каталогизации (при наличии). Классификация технических средств реабилитации (изделий)</w:t>
            </w:r>
          </w:p>
          <w:p w:rsidR="00651E18" w:rsidRPr="00973F43" w:rsidRDefault="00651E18" w:rsidP="00A33A50">
            <w:pPr>
              <w:widowControl w:val="0"/>
              <w:ind w:left="40" w:right="-4"/>
              <w:jc w:val="center"/>
              <w:rPr>
                <w:sz w:val="18"/>
                <w:szCs w:val="18"/>
              </w:rPr>
            </w:pPr>
            <w:r w:rsidRPr="00973F43">
              <w:rPr>
                <w:sz w:val="18"/>
                <w:szCs w:val="18"/>
              </w:rPr>
              <w:t>Номенклатурная классификация медицинских изделий по видам</w:t>
            </w:r>
          </w:p>
        </w:tc>
        <w:tc>
          <w:tcPr>
            <w:tcW w:w="993" w:type="dxa"/>
          </w:tcPr>
          <w:p w:rsidR="00651E18" w:rsidRPr="00973F43" w:rsidRDefault="00651E18" w:rsidP="00A33A50">
            <w:pPr>
              <w:widowControl w:val="0"/>
              <w:ind w:left="-26" w:right="-89"/>
              <w:jc w:val="center"/>
              <w:rPr>
                <w:sz w:val="18"/>
                <w:szCs w:val="18"/>
              </w:rPr>
            </w:pPr>
            <w:r w:rsidRPr="00973F43">
              <w:rPr>
                <w:sz w:val="18"/>
                <w:szCs w:val="18"/>
              </w:rPr>
              <w:t>Дата включения в Каталог позиции</w:t>
            </w:r>
          </w:p>
        </w:tc>
        <w:tc>
          <w:tcPr>
            <w:tcW w:w="992" w:type="dxa"/>
          </w:tcPr>
          <w:p w:rsidR="00651E18" w:rsidRPr="00973F43" w:rsidRDefault="00651E18" w:rsidP="00A33A50">
            <w:pPr>
              <w:widowControl w:val="0"/>
              <w:ind w:left="-25" w:right="-89"/>
              <w:jc w:val="center"/>
              <w:rPr>
                <w:sz w:val="18"/>
                <w:szCs w:val="18"/>
              </w:rPr>
            </w:pPr>
            <w:r w:rsidRPr="00973F43">
              <w:rPr>
                <w:sz w:val="18"/>
                <w:szCs w:val="18"/>
              </w:rPr>
              <w:t>Дата (даты) начала обязательного применения информации, включенной в позицию Каталога</w:t>
            </w:r>
          </w:p>
        </w:tc>
        <w:tc>
          <w:tcPr>
            <w:tcW w:w="992" w:type="dxa"/>
          </w:tcPr>
          <w:p w:rsidR="00651E18" w:rsidRPr="00973F43" w:rsidRDefault="00651E18" w:rsidP="00A33A50">
            <w:pPr>
              <w:widowControl w:val="0"/>
              <w:ind w:left="-26" w:right="-89"/>
              <w:jc w:val="center"/>
              <w:rPr>
                <w:sz w:val="18"/>
                <w:szCs w:val="18"/>
              </w:rPr>
            </w:pPr>
            <w:r w:rsidRPr="00973F43">
              <w:rPr>
                <w:sz w:val="18"/>
                <w:szCs w:val="18"/>
              </w:rPr>
              <w:t>Дата окончания применения позиции Каталога (при необходимости)</w:t>
            </w:r>
          </w:p>
        </w:tc>
        <w:tc>
          <w:tcPr>
            <w:tcW w:w="997" w:type="dxa"/>
            <w:vMerge/>
          </w:tcPr>
          <w:p w:rsidR="00651E18" w:rsidRPr="00973F43" w:rsidRDefault="00651E18" w:rsidP="00A33A50">
            <w:pPr>
              <w:jc w:val="center"/>
              <w:rPr>
                <w:sz w:val="18"/>
                <w:szCs w:val="18"/>
              </w:rPr>
            </w:pPr>
          </w:p>
        </w:tc>
      </w:tr>
      <w:tr w:rsidR="00651E18" w:rsidRPr="00973F43" w:rsidTr="003F104C">
        <w:trPr>
          <w:trHeight w:val="479"/>
          <w:jc w:val="center"/>
        </w:trPr>
        <w:tc>
          <w:tcPr>
            <w:tcW w:w="887" w:type="dxa"/>
          </w:tcPr>
          <w:p w:rsidR="00651E18" w:rsidRDefault="00651E18" w:rsidP="008505DE">
            <w:pPr>
              <w:pStyle w:val="a"/>
              <w:jc w:val="center"/>
              <w:rPr>
                <w:sz w:val="18"/>
                <w:szCs w:val="18"/>
              </w:rPr>
            </w:pPr>
            <w:r w:rsidRPr="00973F43">
              <w:rPr>
                <w:sz w:val="18"/>
                <w:szCs w:val="18"/>
              </w:rPr>
              <w:t>Протез плеча активный</w:t>
            </w:r>
            <w:r>
              <w:rPr>
                <w:sz w:val="18"/>
                <w:szCs w:val="18"/>
              </w:rPr>
              <w:t xml:space="preserve"> (тяговый)</w:t>
            </w:r>
          </w:p>
          <w:p w:rsidR="00651E18" w:rsidRDefault="00651E18" w:rsidP="008505DE">
            <w:pPr>
              <w:pStyle w:val="a"/>
              <w:jc w:val="center"/>
              <w:rPr>
                <w:sz w:val="18"/>
                <w:szCs w:val="18"/>
              </w:rPr>
            </w:pPr>
          </w:p>
          <w:p w:rsidR="00651E18" w:rsidRPr="00973F43" w:rsidRDefault="00651E18" w:rsidP="008505DE">
            <w:pPr>
              <w:pStyle w:val="a"/>
              <w:jc w:val="center"/>
              <w:rPr>
                <w:sz w:val="18"/>
                <w:szCs w:val="18"/>
              </w:rPr>
            </w:pPr>
            <w:r>
              <w:rPr>
                <w:sz w:val="18"/>
                <w:szCs w:val="18"/>
              </w:rPr>
              <w:t>Протез плечевой кости</w:t>
            </w:r>
          </w:p>
        </w:tc>
        <w:tc>
          <w:tcPr>
            <w:tcW w:w="3309" w:type="dxa"/>
          </w:tcPr>
          <w:p w:rsidR="00651E18" w:rsidRPr="00973F43" w:rsidRDefault="00651E18" w:rsidP="008505DE">
            <w:pPr>
              <w:pStyle w:val="NoSpacing"/>
              <w:jc w:val="both"/>
              <w:rPr>
                <w:sz w:val="18"/>
                <w:szCs w:val="18"/>
              </w:rPr>
            </w:pPr>
            <w:r w:rsidRPr="00973F43">
              <w:rPr>
                <w:sz w:val="18"/>
                <w:szCs w:val="18"/>
              </w:rPr>
              <w:t>Протез плеча с тяговым управлением модульный.</w:t>
            </w:r>
          </w:p>
          <w:p w:rsidR="00651E18" w:rsidRPr="00973F43" w:rsidRDefault="00651E18" w:rsidP="008505DE">
            <w:pPr>
              <w:pStyle w:val="NoSpacing"/>
              <w:jc w:val="both"/>
              <w:rPr>
                <w:sz w:val="18"/>
                <w:szCs w:val="18"/>
              </w:rPr>
            </w:pPr>
            <w:r w:rsidRPr="00973F43">
              <w:rPr>
                <w:sz w:val="18"/>
                <w:szCs w:val="18"/>
              </w:rPr>
              <w:t>Приемная и несущая гильзы плеча изготовлены по индивидуальному слепку с культи получателя, из слоистого пластика на основе ортокриловой смолы. Узел локоть-предплечье пластмассовый, телесного цвета состоит из локтевого шарнира и гильзы локоть-предплечье с бесступенчатым тяговым замком без защелки, с пассивной ротацией плеча.</w:t>
            </w:r>
          </w:p>
          <w:p w:rsidR="00651E18" w:rsidRPr="00973F43" w:rsidRDefault="00651E18" w:rsidP="008505DE">
            <w:pPr>
              <w:pStyle w:val="NoSpacing"/>
              <w:jc w:val="both"/>
              <w:rPr>
                <w:sz w:val="18"/>
                <w:szCs w:val="18"/>
              </w:rPr>
            </w:pPr>
            <w:r w:rsidRPr="00973F43">
              <w:rPr>
                <w:sz w:val="18"/>
                <w:szCs w:val="18"/>
              </w:rPr>
              <w:t>Кисть каркасная с пассивным лучезапястным узлом, со стальной тягой, силовая тяга внутри гильзы предплечья. Пальцы кисти снабжены защитным пластиковым покрытием. Лучезапястный узел обеспечивает пассивное вращение кисти вокруг продольной оси предплечья. Силиконовая косметическая оболочка. Крюк активный или без него. Фурнитура для изготовления крепления.</w:t>
            </w:r>
          </w:p>
          <w:p w:rsidR="00651E18" w:rsidRPr="00973F43" w:rsidRDefault="00651E18" w:rsidP="008505DE">
            <w:pPr>
              <w:pStyle w:val="NoSpacing"/>
              <w:jc w:val="both"/>
              <w:rPr>
                <w:sz w:val="18"/>
                <w:szCs w:val="18"/>
              </w:rPr>
            </w:pPr>
            <w:r w:rsidRPr="00973F43">
              <w:rPr>
                <w:sz w:val="18"/>
                <w:szCs w:val="18"/>
              </w:rPr>
              <w:t>Гарантийный срок не менее 12 месяцев.</w:t>
            </w:r>
          </w:p>
        </w:tc>
        <w:tc>
          <w:tcPr>
            <w:tcW w:w="1063" w:type="dxa"/>
          </w:tcPr>
          <w:p w:rsidR="00651E18" w:rsidRPr="00973F43" w:rsidRDefault="00651E18" w:rsidP="00A33A50">
            <w:pPr>
              <w:shd w:val="clear" w:color="auto" w:fill="FFFFFF"/>
              <w:suppressAutoHyphens w:val="0"/>
              <w:jc w:val="center"/>
              <w:outlineLvl w:val="0"/>
              <w:rPr>
                <w:bCs/>
                <w:caps/>
                <w:color w:val="000000"/>
                <w:kern w:val="36"/>
                <w:sz w:val="18"/>
                <w:szCs w:val="18"/>
                <w:lang w:eastAsia="ru-RU"/>
              </w:rPr>
            </w:pPr>
            <w:r w:rsidRPr="00973F43">
              <w:rPr>
                <w:bCs/>
                <w:caps/>
                <w:color w:val="000000"/>
                <w:kern w:val="36"/>
                <w:sz w:val="18"/>
                <w:szCs w:val="18"/>
                <w:lang w:eastAsia="ru-RU"/>
              </w:rPr>
              <w:t>32.50.22.</w:t>
            </w:r>
            <w:r>
              <w:rPr>
                <w:bCs/>
                <w:caps/>
                <w:color w:val="000000"/>
                <w:kern w:val="36"/>
                <w:sz w:val="18"/>
                <w:szCs w:val="18"/>
                <w:lang w:eastAsia="ru-RU"/>
              </w:rPr>
              <w:t>129</w:t>
            </w:r>
            <w:r w:rsidRPr="00973F43">
              <w:rPr>
                <w:bCs/>
                <w:caps/>
                <w:color w:val="000000"/>
                <w:kern w:val="36"/>
                <w:sz w:val="18"/>
                <w:szCs w:val="18"/>
                <w:lang w:eastAsia="ru-RU"/>
              </w:rPr>
              <w:t>-0000</w:t>
            </w:r>
            <w:r>
              <w:rPr>
                <w:bCs/>
                <w:caps/>
                <w:color w:val="000000"/>
                <w:kern w:val="36"/>
                <w:sz w:val="18"/>
                <w:szCs w:val="18"/>
                <w:lang w:eastAsia="ru-RU"/>
              </w:rPr>
              <w:t>0016</w:t>
            </w:r>
          </w:p>
          <w:p w:rsidR="00651E18" w:rsidRPr="00973F43" w:rsidRDefault="00651E18" w:rsidP="00A33A50">
            <w:pPr>
              <w:widowControl w:val="0"/>
              <w:ind w:hanging="124"/>
              <w:jc w:val="center"/>
              <w:rPr>
                <w:color w:val="000000"/>
                <w:sz w:val="18"/>
                <w:szCs w:val="18"/>
              </w:rPr>
            </w:pPr>
          </w:p>
        </w:tc>
        <w:tc>
          <w:tcPr>
            <w:tcW w:w="1559" w:type="dxa"/>
          </w:tcPr>
          <w:p w:rsidR="00651E18" w:rsidRDefault="00651E18" w:rsidP="009D2E24">
            <w:pPr>
              <w:widowControl w:val="0"/>
              <w:ind w:hanging="124"/>
              <w:jc w:val="center"/>
              <w:rPr>
                <w:color w:val="000000"/>
                <w:sz w:val="18"/>
                <w:szCs w:val="18"/>
              </w:rPr>
            </w:pPr>
            <w:r>
              <w:rPr>
                <w:color w:val="000000"/>
                <w:sz w:val="18"/>
                <w:szCs w:val="18"/>
              </w:rPr>
              <w:t>32.50.22.190</w:t>
            </w:r>
          </w:p>
          <w:p w:rsidR="00651E18" w:rsidRPr="00973F43" w:rsidRDefault="00651E18" w:rsidP="00A33A50">
            <w:pPr>
              <w:widowControl w:val="0"/>
              <w:ind w:hanging="124"/>
              <w:jc w:val="center"/>
              <w:rPr>
                <w:color w:val="000000"/>
                <w:sz w:val="18"/>
                <w:szCs w:val="18"/>
              </w:rPr>
            </w:pPr>
          </w:p>
          <w:p w:rsidR="00651E18" w:rsidRPr="00973F43" w:rsidRDefault="00651E18" w:rsidP="00A33A50">
            <w:pPr>
              <w:widowControl w:val="0"/>
              <w:ind w:hanging="124"/>
              <w:jc w:val="center"/>
              <w:rPr>
                <w:color w:val="000000"/>
                <w:sz w:val="18"/>
                <w:szCs w:val="18"/>
              </w:rPr>
            </w:pPr>
            <w:r>
              <w:rPr>
                <w:color w:val="000000"/>
                <w:sz w:val="18"/>
                <w:szCs w:val="18"/>
              </w:rPr>
              <w:t>8-03-03</w:t>
            </w:r>
          </w:p>
          <w:p w:rsidR="00651E18" w:rsidRPr="00973F43" w:rsidRDefault="00651E18" w:rsidP="00A33A50">
            <w:pPr>
              <w:widowControl w:val="0"/>
              <w:ind w:hanging="124"/>
              <w:jc w:val="center"/>
              <w:rPr>
                <w:color w:val="000000"/>
                <w:sz w:val="18"/>
                <w:szCs w:val="18"/>
              </w:rPr>
            </w:pPr>
          </w:p>
          <w:p w:rsidR="00651E18" w:rsidRPr="00973F43" w:rsidRDefault="00651E18" w:rsidP="00A33A50">
            <w:pPr>
              <w:widowControl w:val="0"/>
              <w:ind w:hanging="124"/>
              <w:jc w:val="center"/>
              <w:rPr>
                <w:color w:val="000000"/>
                <w:sz w:val="18"/>
                <w:szCs w:val="18"/>
              </w:rPr>
            </w:pPr>
            <w:r>
              <w:rPr>
                <w:color w:val="000000"/>
                <w:sz w:val="18"/>
                <w:szCs w:val="18"/>
              </w:rPr>
              <w:t>272920</w:t>
            </w:r>
          </w:p>
        </w:tc>
        <w:tc>
          <w:tcPr>
            <w:tcW w:w="993" w:type="dxa"/>
          </w:tcPr>
          <w:p w:rsidR="00651E18" w:rsidRPr="00973F43" w:rsidRDefault="00651E18" w:rsidP="00A33A50">
            <w:pPr>
              <w:widowControl w:val="0"/>
              <w:ind w:hanging="124"/>
              <w:jc w:val="center"/>
              <w:rPr>
                <w:color w:val="000000"/>
                <w:sz w:val="18"/>
                <w:szCs w:val="18"/>
              </w:rPr>
            </w:pPr>
            <w:r>
              <w:rPr>
                <w:color w:val="000000"/>
                <w:sz w:val="18"/>
                <w:szCs w:val="18"/>
              </w:rPr>
              <w:t>06</w:t>
            </w:r>
            <w:r w:rsidRPr="00973F43">
              <w:rPr>
                <w:color w:val="000000"/>
                <w:sz w:val="18"/>
                <w:szCs w:val="18"/>
              </w:rPr>
              <w:t>.09.2018</w:t>
            </w:r>
          </w:p>
        </w:tc>
        <w:tc>
          <w:tcPr>
            <w:tcW w:w="992" w:type="dxa"/>
          </w:tcPr>
          <w:p w:rsidR="00651E18" w:rsidRPr="00973F43" w:rsidRDefault="00651E18" w:rsidP="00A33A50">
            <w:pPr>
              <w:widowControl w:val="0"/>
              <w:ind w:hanging="124"/>
              <w:jc w:val="center"/>
              <w:rPr>
                <w:color w:val="000000"/>
                <w:sz w:val="18"/>
                <w:szCs w:val="18"/>
              </w:rPr>
            </w:pPr>
            <w:r w:rsidRPr="00973F43">
              <w:rPr>
                <w:color w:val="000000"/>
                <w:sz w:val="18"/>
                <w:szCs w:val="18"/>
              </w:rPr>
              <w:t>01.02.2019</w:t>
            </w:r>
          </w:p>
        </w:tc>
        <w:tc>
          <w:tcPr>
            <w:tcW w:w="992" w:type="dxa"/>
          </w:tcPr>
          <w:p w:rsidR="00651E18" w:rsidRPr="00973F43" w:rsidRDefault="00651E18" w:rsidP="00A33A50">
            <w:pPr>
              <w:widowControl w:val="0"/>
              <w:ind w:hanging="124"/>
              <w:jc w:val="center"/>
              <w:rPr>
                <w:color w:val="000000"/>
                <w:sz w:val="18"/>
                <w:szCs w:val="18"/>
              </w:rPr>
            </w:pPr>
            <w:r w:rsidRPr="00973F43">
              <w:rPr>
                <w:color w:val="000000"/>
                <w:sz w:val="18"/>
                <w:szCs w:val="18"/>
              </w:rPr>
              <w:t>Бессрочно</w:t>
            </w:r>
          </w:p>
        </w:tc>
        <w:tc>
          <w:tcPr>
            <w:tcW w:w="997" w:type="dxa"/>
          </w:tcPr>
          <w:p w:rsidR="00651E18" w:rsidRPr="00973F43" w:rsidRDefault="00651E18" w:rsidP="00A33A50">
            <w:pPr>
              <w:widowControl w:val="0"/>
              <w:ind w:hanging="124"/>
              <w:jc w:val="center"/>
              <w:rPr>
                <w:color w:val="000000"/>
                <w:sz w:val="18"/>
                <w:szCs w:val="18"/>
              </w:rPr>
            </w:pPr>
            <w:r>
              <w:rPr>
                <w:color w:val="000000"/>
                <w:sz w:val="18"/>
                <w:szCs w:val="18"/>
              </w:rPr>
              <w:t>2</w:t>
            </w:r>
          </w:p>
        </w:tc>
      </w:tr>
      <w:tr w:rsidR="00651E18" w:rsidRPr="00973F43" w:rsidTr="003F104C">
        <w:trPr>
          <w:trHeight w:val="479"/>
          <w:jc w:val="center"/>
        </w:trPr>
        <w:tc>
          <w:tcPr>
            <w:tcW w:w="887" w:type="dxa"/>
          </w:tcPr>
          <w:p w:rsidR="00651E18" w:rsidRDefault="00651E18" w:rsidP="008505DE">
            <w:pPr>
              <w:jc w:val="center"/>
              <w:rPr>
                <w:iCs/>
                <w:sz w:val="18"/>
                <w:szCs w:val="18"/>
              </w:rPr>
            </w:pPr>
            <w:r w:rsidRPr="00973F43">
              <w:rPr>
                <w:iCs/>
                <w:sz w:val="18"/>
                <w:szCs w:val="18"/>
              </w:rPr>
              <w:t>Протез предплечья косметический</w:t>
            </w:r>
          </w:p>
          <w:p w:rsidR="00651E18" w:rsidRDefault="00651E18" w:rsidP="008505DE">
            <w:pPr>
              <w:jc w:val="center"/>
              <w:rPr>
                <w:iCs/>
                <w:sz w:val="18"/>
                <w:szCs w:val="18"/>
              </w:rPr>
            </w:pPr>
          </w:p>
          <w:p w:rsidR="00651E18" w:rsidRPr="00973F43" w:rsidRDefault="00651E18" w:rsidP="008505DE">
            <w:pPr>
              <w:jc w:val="center"/>
              <w:rPr>
                <w:sz w:val="18"/>
                <w:szCs w:val="18"/>
              </w:rPr>
            </w:pPr>
            <w:r>
              <w:rPr>
                <w:sz w:val="18"/>
                <w:szCs w:val="18"/>
              </w:rPr>
              <w:t>Протез лучевой кости</w:t>
            </w:r>
          </w:p>
        </w:tc>
        <w:tc>
          <w:tcPr>
            <w:tcW w:w="3309" w:type="dxa"/>
          </w:tcPr>
          <w:p w:rsidR="00651E18" w:rsidRPr="00973F43" w:rsidRDefault="00651E18" w:rsidP="008505DE">
            <w:pPr>
              <w:pStyle w:val="NoSpacing"/>
              <w:jc w:val="both"/>
              <w:rPr>
                <w:sz w:val="18"/>
                <w:szCs w:val="18"/>
              </w:rPr>
            </w:pPr>
            <w:r w:rsidRPr="00973F43">
              <w:rPr>
                <w:sz w:val="18"/>
                <w:szCs w:val="18"/>
              </w:rPr>
              <w:t>Протез предплечья  косметический.</w:t>
            </w:r>
          </w:p>
          <w:p w:rsidR="00651E18" w:rsidRPr="00973F43" w:rsidRDefault="00651E18" w:rsidP="008505DE">
            <w:pPr>
              <w:pStyle w:val="NoSpacing"/>
              <w:jc w:val="both"/>
              <w:rPr>
                <w:sz w:val="18"/>
                <w:szCs w:val="18"/>
              </w:rPr>
            </w:pPr>
            <w:r w:rsidRPr="00973F43">
              <w:rPr>
                <w:sz w:val="18"/>
                <w:szCs w:val="18"/>
              </w:rPr>
              <w:t>Гильзы изготовлены по индивидуальному слепку с культи получателя, кисть искусственная, косметическая оболочка или без неё, лучезапястный узел, крепление.</w:t>
            </w:r>
          </w:p>
          <w:p w:rsidR="00651E18" w:rsidRPr="00973F43" w:rsidRDefault="00651E18" w:rsidP="008505DE">
            <w:pPr>
              <w:pStyle w:val="NoSpacing"/>
              <w:jc w:val="both"/>
              <w:rPr>
                <w:sz w:val="18"/>
                <w:szCs w:val="18"/>
              </w:rPr>
            </w:pPr>
            <w:r w:rsidRPr="00973F43">
              <w:rPr>
                <w:sz w:val="18"/>
                <w:szCs w:val="18"/>
              </w:rPr>
              <w:t>Гарантийный срок не менее 7 месяцев.</w:t>
            </w:r>
          </w:p>
        </w:tc>
        <w:tc>
          <w:tcPr>
            <w:tcW w:w="1063" w:type="dxa"/>
          </w:tcPr>
          <w:p w:rsidR="00651E18" w:rsidRPr="00973F43" w:rsidRDefault="00651E18" w:rsidP="008505DE">
            <w:pPr>
              <w:shd w:val="clear" w:color="auto" w:fill="FFFFFF"/>
              <w:suppressAutoHyphens w:val="0"/>
              <w:jc w:val="center"/>
              <w:outlineLvl w:val="0"/>
              <w:rPr>
                <w:bCs/>
                <w:caps/>
                <w:color w:val="000000"/>
                <w:kern w:val="36"/>
                <w:sz w:val="18"/>
                <w:szCs w:val="18"/>
                <w:lang w:eastAsia="ru-RU"/>
              </w:rPr>
            </w:pPr>
            <w:r w:rsidRPr="00973F43">
              <w:rPr>
                <w:bCs/>
                <w:caps/>
                <w:color w:val="000000"/>
                <w:kern w:val="36"/>
                <w:sz w:val="18"/>
                <w:szCs w:val="18"/>
                <w:lang w:eastAsia="ru-RU"/>
              </w:rPr>
              <w:t>32.50.22.</w:t>
            </w:r>
            <w:r>
              <w:rPr>
                <w:bCs/>
                <w:caps/>
                <w:color w:val="000000"/>
                <w:kern w:val="36"/>
                <w:sz w:val="18"/>
                <w:szCs w:val="18"/>
                <w:lang w:eastAsia="ru-RU"/>
              </w:rPr>
              <w:t>129</w:t>
            </w:r>
            <w:r w:rsidRPr="00973F43">
              <w:rPr>
                <w:bCs/>
                <w:caps/>
                <w:color w:val="000000"/>
                <w:kern w:val="36"/>
                <w:sz w:val="18"/>
                <w:szCs w:val="18"/>
                <w:lang w:eastAsia="ru-RU"/>
              </w:rPr>
              <w:t>-0000</w:t>
            </w:r>
            <w:r>
              <w:rPr>
                <w:bCs/>
                <w:caps/>
                <w:color w:val="000000"/>
                <w:kern w:val="36"/>
                <w:sz w:val="18"/>
                <w:szCs w:val="18"/>
                <w:lang w:eastAsia="ru-RU"/>
              </w:rPr>
              <w:t>0017</w:t>
            </w:r>
          </w:p>
          <w:p w:rsidR="00651E18" w:rsidRPr="00973F43" w:rsidRDefault="00651E18" w:rsidP="008505DE">
            <w:pPr>
              <w:widowControl w:val="0"/>
              <w:ind w:hanging="124"/>
              <w:jc w:val="center"/>
              <w:rPr>
                <w:color w:val="000000"/>
                <w:sz w:val="18"/>
                <w:szCs w:val="18"/>
              </w:rPr>
            </w:pPr>
          </w:p>
        </w:tc>
        <w:tc>
          <w:tcPr>
            <w:tcW w:w="1559" w:type="dxa"/>
          </w:tcPr>
          <w:p w:rsidR="00651E18" w:rsidRDefault="00651E18" w:rsidP="009D2E24">
            <w:pPr>
              <w:widowControl w:val="0"/>
              <w:ind w:hanging="124"/>
              <w:jc w:val="center"/>
              <w:rPr>
                <w:color w:val="000000"/>
                <w:sz w:val="18"/>
                <w:szCs w:val="18"/>
              </w:rPr>
            </w:pPr>
            <w:r>
              <w:rPr>
                <w:color w:val="000000"/>
                <w:sz w:val="18"/>
                <w:szCs w:val="18"/>
              </w:rPr>
              <w:t>32.50.22.190</w:t>
            </w:r>
          </w:p>
          <w:p w:rsidR="00651E18" w:rsidRPr="00973F43" w:rsidRDefault="00651E18" w:rsidP="008505DE">
            <w:pPr>
              <w:widowControl w:val="0"/>
              <w:ind w:hanging="124"/>
              <w:jc w:val="center"/>
              <w:rPr>
                <w:color w:val="000000"/>
                <w:sz w:val="18"/>
                <w:szCs w:val="18"/>
              </w:rPr>
            </w:pPr>
          </w:p>
          <w:p w:rsidR="00651E18" w:rsidRPr="00973F43" w:rsidRDefault="00651E18" w:rsidP="008505DE">
            <w:pPr>
              <w:widowControl w:val="0"/>
              <w:ind w:hanging="124"/>
              <w:jc w:val="center"/>
              <w:rPr>
                <w:color w:val="000000"/>
                <w:sz w:val="18"/>
                <w:szCs w:val="18"/>
              </w:rPr>
            </w:pPr>
            <w:r>
              <w:rPr>
                <w:color w:val="000000"/>
                <w:sz w:val="18"/>
                <w:szCs w:val="18"/>
              </w:rPr>
              <w:t>8-01-03</w:t>
            </w:r>
          </w:p>
          <w:p w:rsidR="00651E18" w:rsidRPr="00973F43" w:rsidRDefault="00651E18" w:rsidP="008505DE">
            <w:pPr>
              <w:widowControl w:val="0"/>
              <w:ind w:hanging="124"/>
              <w:jc w:val="center"/>
              <w:rPr>
                <w:color w:val="000000"/>
                <w:sz w:val="18"/>
                <w:szCs w:val="18"/>
              </w:rPr>
            </w:pPr>
          </w:p>
          <w:p w:rsidR="00651E18" w:rsidRPr="00973F43" w:rsidRDefault="00651E18" w:rsidP="008505DE">
            <w:pPr>
              <w:widowControl w:val="0"/>
              <w:ind w:hanging="124"/>
              <w:jc w:val="center"/>
              <w:rPr>
                <w:color w:val="000000"/>
                <w:sz w:val="18"/>
                <w:szCs w:val="18"/>
              </w:rPr>
            </w:pPr>
            <w:r>
              <w:rPr>
                <w:color w:val="000000"/>
                <w:sz w:val="18"/>
                <w:szCs w:val="18"/>
              </w:rPr>
              <w:t>274660</w:t>
            </w:r>
          </w:p>
        </w:tc>
        <w:tc>
          <w:tcPr>
            <w:tcW w:w="993" w:type="dxa"/>
          </w:tcPr>
          <w:p w:rsidR="00651E18" w:rsidRPr="00973F43" w:rsidRDefault="00651E18" w:rsidP="008505DE">
            <w:pPr>
              <w:widowControl w:val="0"/>
              <w:ind w:hanging="124"/>
              <w:jc w:val="center"/>
              <w:rPr>
                <w:color w:val="000000"/>
                <w:sz w:val="18"/>
                <w:szCs w:val="18"/>
              </w:rPr>
            </w:pPr>
            <w:r>
              <w:rPr>
                <w:color w:val="000000"/>
                <w:sz w:val="18"/>
                <w:szCs w:val="18"/>
              </w:rPr>
              <w:t>10</w:t>
            </w:r>
            <w:r w:rsidRPr="00973F43">
              <w:rPr>
                <w:color w:val="000000"/>
                <w:sz w:val="18"/>
                <w:szCs w:val="18"/>
              </w:rPr>
              <w:t>.09.2018</w:t>
            </w:r>
          </w:p>
        </w:tc>
        <w:tc>
          <w:tcPr>
            <w:tcW w:w="992" w:type="dxa"/>
          </w:tcPr>
          <w:p w:rsidR="00651E18" w:rsidRPr="00973F43" w:rsidRDefault="00651E18" w:rsidP="008505DE">
            <w:pPr>
              <w:widowControl w:val="0"/>
              <w:ind w:hanging="124"/>
              <w:jc w:val="center"/>
              <w:rPr>
                <w:color w:val="000000"/>
                <w:sz w:val="18"/>
                <w:szCs w:val="18"/>
              </w:rPr>
            </w:pPr>
            <w:r w:rsidRPr="00973F43">
              <w:rPr>
                <w:color w:val="000000"/>
                <w:sz w:val="18"/>
                <w:szCs w:val="18"/>
              </w:rPr>
              <w:t>01.02.2019</w:t>
            </w:r>
          </w:p>
        </w:tc>
        <w:tc>
          <w:tcPr>
            <w:tcW w:w="992" w:type="dxa"/>
          </w:tcPr>
          <w:p w:rsidR="00651E18" w:rsidRPr="00973F43" w:rsidRDefault="00651E18" w:rsidP="008505DE">
            <w:pPr>
              <w:widowControl w:val="0"/>
              <w:ind w:hanging="124"/>
              <w:jc w:val="center"/>
              <w:rPr>
                <w:color w:val="000000"/>
                <w:sz w:val="18"/>
                <w:szCs w:val="18"/>
              </w:rPr>
            </w:pPr>
            <w:r w:rsidRPr="00973F43">
              <w:rPr>
                <w:color w:val="000000"/>
                <w:sz w:val="18"/>
                <w:szCs w:val="18"/>
              </w:rPr>
              <w:t>Бессрочно</w:t>
            </w:r>
          </w:p>
        </w:tc>
        <w:tc>
          <w:tcPr>
            <w:tcW w:w="997" w:type="dxa"/>
          </w:tcPr>
          <w:p w:rsidR="00651E18" w:rsidRPr="00973F43" w:rsidRDefault="00651E18" w:rsidP="00A33A50">
            <w:pPr>
              <w:widowControl w:val="0"/>
              <w:ind w:hanging="124"/>
              <w:jc w:val="center"/>
              <w:rPr>
                <w:color w:val="000000"/>
                <w:sz w:val="18"/>
                <w:szCs w:val="18"/>
              </w:rPr>
            </w:pPr>
            <w:r>
              <w:rPr>
                <w:color w:val="000000"/>
                <w:sz w:val="18"/>
                <w:szCs w:val="18"/>
              </w:rPr>
              <w:t>10</w:t>
            </w:r>
          </w:p>
        </w:tc>
      </w:tr>
      <w:tr w:rsidR="00651E18" w:rsidRPr="00973F43" w:rsidTr="003F104C">
        <w:trPr>
          <w:trHeight w:val="479"/>
          <w:jc w:val="center"/>
        </w:trPr>
        <w:tc>
          <w:tcPr>
            <w:tcW w:w="887" w:type="dxa"/>
          </w:tcPr>
          <w:p w:rsidR="00651E18" w:rsidRDefault="00651E18" w:rsidP="008505DE">
            <w:pPr>
              <w:jc w:val="center"/>
              <w:rPr>
                <w:sz w:val="18"/>
                <w:szCs w:val="18"/>
              </w:rPr>
            </w:pPr>
            <w:r w:rsidRPr="00973F43">
              <w:rPr>
                <w:sz w:val="18"/>
                <w:szCs w:val="18"/>
              </w:rPr>
              <w:t>Протез предплечья рабочий</w:t>
            </w:r>
          </w:p>
          <w:p w:rsidR="00651E18" w:rsidRDefault="00651E18" w:rsidP="008505DE">
            <w:pPr>
              <w:jc w:val="center"/>
              <w:rPr>
                <w:sz w:val="18"/>
                <w:szCs w:val="18"/>
              </w:rPr>
            </w:pPr>
          </w:p>
          <w:p w:rsidR="00651E18" w:rsidRPr="00973F43" w:rsidRDefault="00651E18" w:rsidP="008505DE">
            <w:pPr>
              <w:jc w:val="center"/>
              <w:rPr>
                <w:sz w:val="18"/>
                <w:szCs w:val="18"/>
              </w:rPr>
            </w:pPr>
            <w:r>
              <w:rPr>
                <w:sz w:val="18"/>
                <w:szCs w:val="18"/>
              </w:rPr>
              <w:t>Протез лучевой кости</w:t>
            </w:r>
          </w:p>
        </w:tc>
        <w:tc>
          <w:tcPr>
            <w:tcW w:w="3309" w:type="dxa"/>
          </w:tcPr>
          <w:p w:rsidR="00651E18" w:rsidRPr="00973F43" w:rsidRDefault="00651E18" w:rsidP="008505DE">
            <w:pPr>
              <w:pStyle w:val="NoSpacing"/>
              <w:jc w:val="both"/>
              <w:rPr>
                <w:sz w:val="18"/>
                <w:szCs w:val="18"/>
              </w:rPr>
            </w:pPr>
            <w:r w:rsidRPr="00973F43">
              <w:rPr>
                <w:sz w:val="18"/>
                <w:szCs w:val="18"/>
              </w:rPr>
              <w:t>Протез предплечья рабочий.</w:t>
            </w:r>
          </w:p>
          <w:p w:rsidR="00651E18" w:rsidRPr="00973F43" w:rsidRDefault="00651E18" w:rsidP="008505DE">
            <w:pPr>
              <w:pStyle w:val="NoSpacing"/>
              <w:jc w:val="both"/>
              <w:rPr>
                <w:sz w:val="18"/>
                <w:szCs w:val="18"/>
              </w:rPr>
            </w:pPr>
            <w:r w:rsidRPr="00973F43">
              <w:rPr>
                <w:sz w:val="18"/>
                <w:szCs w:val="18"/>
              </w:rPr>
              <w:t>Гильза по индивидуальному слепку с культи получателя; шины, приемник для насадок, набор рабочих насадок, вкладной чехол или без него, крепление индивидуальное: круговыми ремешками, застежкой контактной кистью или без нее.</w:t>
            </w:r>
          </w:p>
          <w:p w:rsidR="00651E18" w:rsidRPr="00973F43" w:rsidRDefault="00651E18" w:rsidP="008505DE">
            <w:pPr>
              <w:pStyle w:val="NoSpacing"/>
              <w:jc w:val="both"/>
              <w:rPr>
                <w:sz w:val="18"/>
                <w:szCs w:val="18"/>
              </w:rPr>
            </w:pPr>
            <w:r w:rsidRPr="00973F43">
              <w:rPr>
                <w:sz w:val="18"/>
                <w:szCs w:val="18"/>
              </w:rPr>
              <w:t>Гарантийный срок не менее 7 месяцев.</w:t>
            </w:r>
          </w:p>
        </w:tc>
        <w:tc>
          <w:tcPr>
            <w:tcW w:w="1063" w:type="dxa"/>
          </w:tcPr>
          <w:p w:rsidR="00651E18" w:rsidRPr="00973F43" w:rsidRDefault="00651E18" w:rsidP="008505DE">
            <w:pPr>
              <w:shd w:val="clear" w:color="auto" w:fill="FFFFFF"/>
              <w:suppressAutoHyphens w:val="0"/>
              <w:jc w:val="center"/>
              <w:outlineLvl w:val="0"/>
              <w:rPr>
                <w:bCs/>
                <w:caps/>
                <w:color w:val="000000"/>
                <w:kern w:val="36"/>
                <w:sz w:val="18"/>
                <w:szCs w:val="18"/>
                <w:lang w:eastAsia="ru-RU"/>
              </w:rPr>
            </w:pPr>
            <w:r w:rsidRPr="00973F43">
              <w:rPr>
                <w:bCs/>
                <w:caps/>
                <w:color w:val="000000"/>
                <w:kern w:val="36"/>
                <w:sz w:val="18"/>
                <w:szCs w:val="18"/>
                <w:lang w:eastAsia="ru-RU"/>
              </w:rPr>
              <w:t>32.50.22.</w:t>
            </w:r>
            <w:r>
              <w:rPr>
                <w:bCs/>
                <w:caps/>
                <w:color w:val="000000"/>
                <w:kern w:val="36"/>
                <w:sz w:val="18"/>
                <w:szCs w:val="18"/>
                <w:lang w:eastAsia="ru-RU"/>
              </w:rPr>
              <w:t>129</w:t>
            </w:r>
            <w:r w:rsidRPr="00973F43">
              <w:rPr>
                <w:bCs/>
                <w:caps/>
                <w:color w:val="000000"/>
                <w:kern w:val="36"/>
                <w:sz w:val="18"/>
                <w:szCs w:val="18"/>
                <w:lang w:eastAsia="ru-RU"/>
              </w:rPr>
              <w:t>-0000</w:t>
            </w:r>
            <w:r>
              <w:rPr>
                <w:bCs/>
                <w:caps/>
                <w:color w:val="000000"/>
                <w:kern w:val="36"/>
                <w:sz w:val="18"/>
                <w:szCs w:val="18"/>
                <w:lang w:eastAsia="ru-RU"/>
              </w:rPr>
              <w:t>0017</w:t>
            </w:r>
          </w:p>
          <w:p w:rsidR="00651E18" w:rsidRPr="00973F43" w:rsidRDefault="00651E18" w:rsidP="008505DE">
            <w:pPr>
              <w:widowControl w:val="0"/>
              <w:ind w:hanging="124"/>
              <w:jc w:val="center"/>
              <w:rPr>
                <w:color w:val="000000"/>
                <w:sz w:val="18"/>
                <w:szCs w:val="18"/>
              </w:rPr>
            </w:pPr>
          </w:p>
        </w:tc>
        <w:tc>
          <w:tcPr>
            <w:tcW w:w="1559" w:type="dxa"/>
          </w:tcPr>
          <w:p w:rsidR="00651E18" w:rsidRDefault="00651E18" w:rsidP="009D2E24">
            <w:pPr>
              <w:widowControl w:val="0"/>
              <w:ind w:hanging="124"/>
              <w:jc w:val="center"/>
              <w:rPr>
                <w:color w:val="000000"/>
                <w:sz w:val="18"/>
                <w:szCs w:val="18"/>
              </w:rPr>
            </w:pPr>
            <w:r>
              <w:rPr>
                <w:color w:val="000000"/>
                <w:sz w:val="18"/>
                <w:szCs w:val="18"/>
              </w:rPr>
              <w:t>32.50.22.190</w:t>
            </w:r>
          </w:p>
          <w:p w:rsidR="00651E18" w:rsidRPr="00973F43" w:rsidRDefault="00651E18" w:rsidP="008505DE">
            <w:pPr>
              <w:widowControl w:val="0"/>
              <w:ind w:hanging="124"/>
              <w:jc w:val="center"/>
              <w:rPr>
                <w:color w:val="000000"/>
                <w:sz w:val="18"/>
                <w:szCs w:val="18"/>
              </w:rPr>
            </w:pPr>
          </w:p>
          <w:p w:rsidR="00651E18" w:rsidRPr="00973F43" w:rsidRDefault="00651E18" w:rsidP="008505DE">
            <w:pPr>
              <w:widowControl w:val="0"/>
              <w:ind w:hanging="124"/>
              <w:jc w:val="center"/>
              <w:rPr>
                <w:color w:val="000000"/>
                <w:sz w:val="18"/>
                <w:szCs w:val="18"/>
              </w:rPr>
            </w:pPr>
            <w:r>
              <w:rPr>
                <w:color w:val="000000"/>
                <w:sz w:val="18"/>
                <w:szCs w:val="18"/>
              </w:rPr>
              <w:t>8-02-02</w:t>
            </w:r>
          </w:p>
          <w:p w:rsidR="00651E18" w:rsidRPr="00973F43" w:rsidRDefault="00651E18" w:rsidP="008505DE">
            <w:pPr>
              <w:widowControl w:val="0"/>
              <w:ind w:hanging="124"/>
              <w:jc w:val="center"/>
              <w:rPr>
                <w:color w:val="000000"/>
                <w:sz w:val="18"/>
                <w:szCs w:val="18"/>
              </w:rPr>
            </w:pPr>
          </w:p>
          <w:p w:rsidR="00651E18" w:rsidRPr="00973F43" w:rsidRDefault="00651E18" w:rsidP="008505DE">
            <w:pPr>
              <w:widowControl w:val="0"/>
              <w:ind w:hanging="124"/>
              <w:jc w:val="center"/>
              <w:rPr>
                <w:color w:val="000000"/>
                <w:sz w:val="18"/>
                <w:szCs w:val="18"/>
              </w:rPr>
            </w:pPr>
            <w:r>
              <w:rPr>
                <w:color w:val="000000"/>
                <w:sz w:val="18"/>
                <w:szCs w:val="18"/>
              </w:rPr>
              <w:t>274660</w:t>
            </w:r>
          </w:p>
        </w:tc>
        <w:tc>
          <w:tcPr>
            <w:tcW w:w="993" w:type="dxa"/>
          </w:tcPr>
          <w:p w:rsidR="00651E18" w:rsidRPr="00973F43" w:rsidRDefault="00651E18" w:rsidP="008505DE">
            <w:pPr>
              <w:widowControl w:val="0"/>
              <w:ind w:hanging="124"/>
              <w:jc w:val="center"/>
              <w:rPr>
                <w:color w:val="000000"/>
                <w:sz w:val="18"/>
                <w:szCs w:val="18"/>
              </w:rPr>
            </w:pPr>
            <w:r>
              <w:rPr>
                <w:color w:val="000000"/>
                <w:sz w:val="18"/>
                <w:szCs w:val="18"/>
              </w:rPr>
              <w:t>06</w:t>
            </w:r>
            <w:r w:rsidRPr="00973F43">
              <w:rPr>
                <w:color w:val="000000"/>
                <w:sz w:val="18"/>
                <w:szCs w:val="18"/>
              </w:rPr>
              <w:t>.09.2018</w:t>
            </w:r>
          </w:p>
        </w:tc>
        <w:tc>
          <w:tcPr>
            <w:tcW w:w="992" w:type="dxa"/>
          </w:tcPr>
          <w:p w:rsidR="00651E18" w:rsidRPr="00973F43" w:rsidRDefault="00651E18" w:rsidP="008505DE">
            <w:pPr>
              <w:widowControl w:val="0"/>
              <w:ind w:hanging="124"/>
              <w:jc w:val="center"/>
              <w:rPr>
                <w:color w:val="000000"/>
                <w:sz w:val="18"/>
                <w:szCs w:val="18"/>
              </w:rPr>
            </w:pPr>
            <w:r w:rsidRPr="00973F43">
              <w:rPr>
                <w:color w:val="000000"/>
                <w:sz w:val="18"/>
                <w:szCs w:val="18"/>
              </w:rPr>
              <w:t>01.02.2019</w:t>
            </w:r>
          </w:p>
        </w:tc>
        <w:tc>
          <w:tcPr>
            <w:tcW w:w="992" w:type="dxa"/>
          </w:tcPr>
          <w:p w:rsidR="00651E18" w:rsidRPr="00973F43" w:rsidRDefault="00651E18" w:rsidP="008505DE">
            <w:pPr>
              <w:widowControl w:val="0"/>
              <w:ind w:hanging="124"/>
              <w:jc w:val="center"/>
              <w:rPr>
                <w:color w:val="000000"/>
                <w:sz w:val="18"/>
                <w:szCs w:val="18"/>
              </w:rPr>
            </w:pPr>
            <w:r w:rsidRPr="00973F43">
              <w:rPr>
                <w:color w:val="000000"/>
                <w:sz w:val="18"/>
                <w:szCs w:val="18"/>
              </w:rPr>
              <w:t>Бессрочно</w:t>
            </w:r>
          </w:p>
        </w:tc>
        <w:tc>
          <w:tcPr>
            <w:tcW w:w="997" w:type="dxa"/>
          </w:tcPr>
          <w:p w:rsidR="00651E18" w:rsidRPr="00973F43" w:rsidRDefault="00651E18" w:rsidP="00A33A50">
            <w:pPr>
              <w:widowControl w:val="0"/>
              <w:ind w:hanging="124"/>
              <w:jc w:val="center"/>
              <w:rPr>
                <w:color w:val="000000"/>
                <w:sz w:val="18"/>
                <w:szCs w:val="18"/>
              </w:rPr>
            </w:pPr>
            <w:r>
              <w:rPr>
                <w:color w:val="000000"/>
                <w:sz w:val="18"/>
                <w:szCs w:val="18"/>
              </w:rPr>
              <w:t>2</w:t>
            </w:r>
          </w:p>
        </w:tc>
      </w:tr>
      <w:tr w:rsidR="00651E18" w:rsidRPr="00973F43" w:rsidTr="003F104C">
        <w:trPr>
          <w:trHeight w:val="479"/>
          <w:jc w:val="center"/>
        </w:trPr>
        <w:tc>
          <w:tcPr>
            <w:tcW w:w="887" w:type="dxa"/>
          </w:tcPr>
          <w:p w:rsidR="00651E18" w:rsidRPr="00973F43" w:rsidRDefault="00651E18" w:rsidP="008505DE">
            <w:pPr>
              <w:keepNext/>
              <w:widowControl w:val="0"/>
              <w:jc w:val="center"/>
              <w:rPr>
                <w:sz w:val="18"/>
                <w:szCs w:val="18"/>
              </w:rPr>
            </w:pPr>
            <w:r w:rsidRPr="00973F43">
              <w:rPr>
                <w:sz w:val="18"/>
                <w:szCs w:val="18"/>
              </w:rPr>
              <w:t>Протез предплечья активный</w:t>
            </w:r>
            <w:r>
              <w:rPr>
                <w:sz w:val="18"/>
                <w:szCs w:val="18"/>
              </w:rPr>
              <w:t xml:space="preserve"> (тяговый)</w:t>
            </w:r>
          </w:p>
          <w:p w:rsidR="00651E18" w:rsidRDefault="00651E18" w:rsidP="008505DE">
            <w:pPr>
              <w:keepNext/>
              <w:widowControl w:val="0"/>
              <w:jc w:val="center"/>
              <w:rPr>
                <w:sz w:val="18"/>
                <w:szCs w:val="18"/>
              </w:rPr>
            </w:pPr>
          </w:p>
          <w:p w:rsidR="00651E18" w:rsidRPr="00973F43" w:rsidRDefault="00651E18" w:rsidP="008505DE">
            <w:pPr>
              <w:keepNext/>
              <w:widowControl w:val="0"/>
              <w:jc w:val="center"/>
              <w:rPr>
                <w:sz w:val="18"/>
                <w:szCs w:val="18"/>
              </w:rPr>
            </w:pPr>
            <w:r>
              <w:rPr>
                <w:sz w:val="18"/>
                <w:szCs w:val="18"/>
              </w:rPr>
              <w:t>Протез лучевой кости</w:t>
            </w:r>
          </w:p>
        </w:tc>
        <w:tc>
          <w:tcPr>
            <w:tcW w:w="3309" w:type="dxa"/>
          </w:tcPr>
          <w:p w:rsidR="00651E18" w:rsidRPr="00973F43" w:rsidRDefault="00651E18" w:rsidP="008505DE">
            <w:pPr>
              <w:pStyle w:val="NoSpacing"/>
              <w:jc w:val="both"/>
              <w:rPr>
                <w:sz w:val="18"/>
                <w:szCs w:val="18"/>
              </w:rPr>
            </w:pPr>
            <w:r w:rsidRPr="00973F43">
              <w:rPr>
                <w:sz w:val="18"/>
                <w:szCs w:val="18"/>
              </w:rPr>
              <w:t>Протез предплечья с тяговым управлением, модульный, гильзы индивидуального изготовления по слепку, концевое устройство, лучезапястный узел, кисть одно или двухтяговая, косметическая оболочка, функциональный крюк, с силиконовым чехлом или без него, крепление индивидуальное.</w:t>
            </w:r>
          </w:p>
          <w:p w:rsidR="00651E18" w:rsidRPr="00973F43" w:rsidRDefault="00651E18" w:rsidP="008505DE">
            <w:pPr>
              <w:pStyle w:val="NoSpacing"/>
              <w:jc w:val="both"/>
              <w:rPr>
                <w:sz w:val="18"/>
                <w:szCs w:val="18"/>
              </w:rPr>
            </w:pPr>
            <w:r w:rsidRPr="00973F43">
              <w:rPr>
                <w:sz w:val="18"/>
                <w:szCs w:val="18"/>
              </w:rPr>
              <w:t>Гарантийный срок не менее 12 месяцев.</w:t>
            </w:r>
          </w:p>
        </w:tc>
        <w:tc>
          <w:tcPr>
            <w:tcW w:w="1063" w:type="dxa"/>
          </w:tcPr>
          <w:p w:rsidR="00651E18" w:rsidRPr="00973F43" w:rsidRDefault="00651E18" w:rsidP="008505DE">
            <w:pPr>
              <w:shd w:val="clear" w:color="auto" w:fill="FFFFFF"/>
              <w:suppressAutoHyphens w:val="0"/>
              <w:jc w:val="center"/>
              <w:outlineLvl w:val="0"/>
              <w:rPr>
                <w:bCs/>
                <w:caps/>
                <w:color w:val="000000"/>
                <w:kern w:val="36"/>
                <w:sz w:val="18"/>
                <w:szCs w:val="18"/>
                <w:lang w:eastAsia="ru-RU"/>
              </w:rPr>
            </w:pPr>
            <w:r w:rsidRPr="00973F43">
              <w:rPr>
                <w:bCs/>
                <w:caps/>
                <w:color w:val="000000"/>
                <w:kern w:val="36"/>
                <w:sz w:val="18"/>
                <w:szCs w:val="18"/>
                <w:lang w:eastAsia="ru-RU"/>
              </w:rPr>
              <w:t>32.50.22.</w:t>
            </w:r>
            <w:r>
              <w:rPr>
                <w:bCs/>
                <w:caps/>
                <w:color w:val="000000"/>
                <w:kern w:val="36"/>
                <w:sz w:val="18"/>
                <w:szCs w:val="18"/>
                <w:lang w:eastAsia="ru-RU"/>
              </w:rPr>
              <w:t>129</w:t>
            </w:r>
            <w:r w:rsidRPr="00973F43">
              <w:rPr>
                <w:bCs/>
                <w:caps/>
                <w:color w:val="000000"/>
                <w:kern w:val="36"/>
                <w:sz w:val="18"/>
                <w:szCs w:val="18"/>
                <w:lang w:eastAsia="ru-RU"/>
              </w:rPr>
              <w:t>-0000</w:t>
            </w:r>
            <w:r>
              <w:rPr>
                <w:bCs/>
                <w:caps/>
                <w:color w:val="000000"/>
                <w:kern w:val="36"/>
                <w:sz w:val="18"/>
                <w:szCs w:val="18"/>
                <w:lang w:eastAsia="ru-RU"/>
              </w:rPr>
              <w:t>0017</w:t>
            </w:r>
          </w:p>
          <w:p w:rsidR="00651E18" w:rsidRPr="00973F43" w:rsidRDefault="00651E18" w:rsidP="008505DE">
            <w:pPr>
              <w:widowControl w:val="0"/>
              <w:ind w:hanging="124"/>
              <w:jc w:val="center"/>
              <w:rPr>
                <w:color w:val="000000"/>
                <w:sz w:val="18"/>
                <w:szCs w:val="18"/>
              </w:rPr>
            </w:pPr>
          </w:p>
        </w:tc>
        <w:tc>
          <w:tcPr>
            <w:tcW w:w="1559" w:type="dxa"/>
          </w:tcPr>
          <w:p w:rsidR="00651E18" w:rsidRDefault="00651E18" w:rsidP="009D2E24">
            <w:pPr>
              <w:widowControl w:val="0"/>
              <w:ind w:hanging="124"/>
              <w:jc w:val="center"/>
              <w:rPr>
                <w:color w:val="000000"/>
                <w:sz w:val="18"/>
                <w:szCs w:val="18"/>
              </w:rPr>
            </w:pPr>
            <w:r>
              <w:rPr>
                <w:color w:val="000000"/>
                <w:sz w:val="18"/>
                <w:szCs w:val="18"/>
              </w:rPr>
              <w:t>32.50.22.190</w:t>
            </w:r>
          </w:p>
          <w:p w:rsidR="00651E18" w:rsidRPr="00973F43" w:rsidRDefault="00651E18" w:rsidP="008505DE">
            <w:pPr>
              <w:widowControl w:val="0"/>
              <w:ind w:hanging="124"/>
              <w:jc w:val="center"/>
              <w:rPr>
                <w:color w:val="000000"/>
                <w:sz w:val="18"/>
                <w:szCs w:val="18"/>
              </w:rPr>
            </w:pPr>
          </w:p>
          <w:p w:rsidR="00651E18" w:rsidRPr="00973F43" w:rsidRDefault="00651E18" w:rsidP="008505DE">
            <w:pPr>
              <w:widowControl w:val="0"/>
              <w:ind w:hanging="124"/>
              <w:jc w:val="center"/>
              <w:rPr>
                <w:color w:val="000000"/>
                <w:sz w:val="18"/>
                <w:szCs w:val="18"/>
              </w:rPr>
            </w:pPr>
            <w:r>
              <w:rPr>
                <w:color w:val="000000"/>
                <w:sz w:val="18"/>
                <w:szCs w:val="18"/>
              </w:rPr>
              <w:t>8-03-02</w:t>
            </w:r>
          </w:p>
          <w:p w:rsidR="00651E18" w:rsidRPr="00973F43" w:rsidRDefault="00651E18" w:rsidP="008505DE">
            <w:pPr>
              <w:widowControl w:val="0"/>
              <w:ind w:hanging="124"/>
              <w:jc w:val="center"/>
              <w:rPr>
                <w:color w:val="000000"/>
                <w:sz w:val="18"/>
                <w:szCs w:val="18"/>
              </w:rPr>
            </w:pPr>
          </w:p>
          <w:p w:rsidR="00651E18" w:rsidRPr="00973F43" w:rsidRDefault="00651E18" w:rsidP="008505DE">
            <w:pPr>
              <w:widowControl w:val="0"/>
              <w:ind w:hanging="124"/>
              <w:jc w:val="center"/>
              <w:rPr>
                <w:color w:val="000000"/>
                <w:sz w:val="18"/>
                <w:szCs w:val="18"/>
              </w:rPr>
            </w:pPr>
            <w:r>
              <w:rPr>
                <w:color w:val="000000"/>
                <w:sz w:val="18"/>
                <w:szCs w:val="18"/>
              </w:rPr>
              <w:t>274660</w:t>
            </w:r>
          </w:p>
        </w:tc>
        <w:tc>
          <w:tcPr>
            <w:tcW w:w="993" w:type="dxa"/>
          </w:tcPr>
          <w:p w:rsidR="00651E18" w:rsidRPr="00973F43" w:rsidRDefault="00651E18" w:rsidP="008505DE">
            <w:pPr>
              <w:widowControl w:val="0"/>
              <w:ind w:hanging="124"/>
              <w:jc w:val="center"/>
              <w:rPr>
                <w:color w:val="000000"/>
                <w:sz w:val="18"/>
                <w:szCs w:val="18"/>
              </w:rPr>
            </w:pPr>
            <w:r>
              <w:rPr>
                <w:color w:val="000000"/>
                <w:sz w:val="18"/>
                <w:szCs w:val="18"/>
              </w:rPr>
              <w:t>06</w:t>
            </w:r>
            <w:r w:rsidRPr="00973F43">
              <w:rPr>
                <w:color w:val="000000"/>
                <w:sz w:val="18"/>
                <w:szCs w:val="18"/>
              </w:rPr>
              <w:t>.09.2018</w:t>
            </w:r>
          </w:p>
        </w:tc>
        <w:tc>
          <w:tcPr>
            <w:tcW w:w="992" w:type="dxa"/>
          </w:tcPr>
          <w:p w:rsidR="00651E18" w:rsidRPr="00973F43" w:rsidRDefault="00651E18" w:rsidP="008505DE">
            <w:pPr>
              <w:widowControl w:val="0"/>
              <w:ind w:hanging="124"/>
              <w:jc w:val="center"/>
              <w:rPr>
                <w:color w:val="000000"/>
                <w:sz w:val="18"/>
                <w:szCs w:val="18"/>
              </w:rPr>
            </w:pPr>
            <w:r w:rsidRPr="00973F43">
              <w:rPr>
                <w:color w:val="000000"/>
                <w:sz w:val="18"/>
                <w:szCs w:val="18"/>
              </w:rPr>
              <w:t>01.02.2019</w:t>
            </w:r>
          </w:p>
        </w:tc>
        <w:tc>
          <w:tcPr>
            <w:tcW w:w="992" w:type="dxa"/>
          </w:tcPr>
          <w:p w:rsidR="00651E18" w:rsidRPr="00973F43" w:rsidRDefault="00651E18" w:rsidP="008505DE">
            <w:pPr>
              <w:widowControl w:val="0"/>
              <w:ind w:hanging="124"/>
              <w:jc w:val="center"/>
              <w:rPr>
                <w:color w:val="000000"/>
                <w:sz w:val="18"/>
                <w:szCs w:val="18"/>
              </w:rPr>
            </w:pPr>
            <w:r w:rsidRPr="00973F43">
              <w:rPr>
                <w:color w:val="000000"/>
                <w:sz w:val="18"/>
                <w:szCs w:val="18"/>
              </w:rPr>
              <w:t>Бессрочно</w:t>
            </w:r>
          </w:p>
        </w:tc>
        <w:tc>
          <w:tcPr>
            <w:tcW w:w="997" w:type="dxa"/>
          </w:tcPr>
          <w:p w:rsidR="00651E18" w:rsidRPr="00973F43" w:rsidRDefault="00651E18" w:rsidP="00A33A50">
            <w:pPr>
              <w:widowControl w:val="0"/>
              <w:ind w:hanging="124"/>
              <w:jc w:val="center"/>
              <w:rPr>
                <w:color w:val="000000"/>
                <w:sz w:val="18"/>
                <w:szCs w:val="18"/>
              </w:rPr>
            </w:pPr>
            <w:r>
              <w:rPr>
                <w:color w:val="000000"/>
                <w:sz w:val="18"/>
                <w:szCs w:val="18"/>
              </w:rPr>
              <w:t>2</w:t>
            </w:r>
          </w:p>
        </w:tc>
      </w:tr>
      <w:tr w:rsidR="00651E18" w:rsidRPr="00973F43" w:rsidTr="003F104C">
        <w:trPr>
          <w:trHeight w:val="479"/>
          <w:jc w:val="center"/>
        </w:trPr>
        <w:tc>
          <w:tcPr>
            <w:tcW w:w="887" w:type="dxa"/>
          </w:tcPr>
          <w:p w:rsidR="00651E18" w:rsidRDefault="00651E18" w:rsidP="001C25F4">
            <w:pPr>
              <w:jc w:val="center"/>
              <w:rPr>
                <w:sz w:val="18"/>
                <w:szCs w:val="18"/>
              </w:rPr>
            </w:pPr>
            <w:r w:rsidRPr="00973F43">
              <w:rPr>
                <w:sz w:val="18"/>
                <w:szCs w:val="18"/>
              </w:rPr>
              <w:t>Протез предплечья активный</w:t>
            </w:r>
            <w:r>
              <w:rPr>
                <w:sz w:val="18"/>
                <w:szCs w:val="18"/>
              </w:rPr>
              <w:t xml:space="preserve"> (тяговый)</w:t>
            </w:r>
          </w:p>
          <w:p w:rsidR="00651E18" w:rsidRDefault="00651E18" w:rsidP="001C25F4">
            <w:pPr>
              <w:jc w:val="center"/>
              <w:rPr>
                <w:sz w:val="18"/>
                <w:szCs w:val="18"/>
              </w:rPr>
            </w:pPr>
          </w:p>
          <w:p w:rsidR="00651E18" w:rsidRPr="00973F43" w:rsidRDefault="00651E18" w:rsidP="001C25F4">
            <w:pPr>
              <w:jc w:val="center"/>
              <w:rPr>
                <w:sz w:val="18"/>
                <w:szCs w:val="18"/>
              </w:rPr>
            </w:pPr>
            <w:r>
              <w:rPr>
                <w:sz w:val="18"/>
                <w:szCs w:val="18"/>
              </w:rPr>
              <w:t>Протез лучевой кости</w:t>
            </w:r>
          </w:p>
        </w:tc>
        <w:tc>
          <w:tcPr>
            <w:tcW w:w="3309" w:type="dxa"/>
          </w:tcPr>
          <w:p w:rsidR="00651E18" w:rsidRPr="00973F43" w:rsidRDefault="00651E18" w:rsidP="008505DE">
            <w:pPr>
              <w:pStyle w:val="NoSpacing"/>
              <w:jc w:val="both"/>
              <w:rPr>
                <w:sz w:val="18"/>
                <w:szCs w:val="18"/>
                <w:shd w:val="clear" w:color="auto" w:fill="FFFFFF"/>
              </w:rPr>
            </w:pPr>
            <w:r w:rsidRPr="00973F43">
              <w:rPr>
                <w:sz w:val="18"/>
                <w:szCs w:val="18"/>
              </w:rPr>
              <w:t>Протез предплечья активный, модульный,  гильза предплечья изготовлена по индивидуальному слепку с культи получателя. Кисти механические (активная или пассивная) и косметические, косметическая оболочка, система управления, кистевой адаптер, крюк функциональный, набор рабочих насадок,  приемник к рабочим насадкам, крепление индивидуальное. Гарантийный срок не менее 12 месяцев.</w:t>
            </w:r>
          </w:p>
        </w:tc>
        <w:tc>
          <w:tcPr>
            <w:tcW w:w="1063" w:type="dxa"/>
          </w:tcPr>
          <w:p w:rsidR="00651E18" w:rsidRPr="00973F43" w:rsidRDefault="00651E18" w:rsidP="008505DE">
            <w:pPr>
              <w:shd w:val="clear" w:color="auto" w:fill="FFFFFF"/>
              <w:suppressAutoHyphens w:val="0"/>
              <w:jc w:val="center"/>
              <w:outlineLvl w:val="0"/>
              <w:rPr>
                <w:bCs/>
                <w:caps/>
                <w:color w:val="000000"/>
                <w:kern w:val="36"/>
                <w:sz w:val="18"/>
                <w:szCs w:val="18"/>
                <w:lang w:eastAsia="ru-RU"/>
              </w:rPr>
            </w:pPr>
            <w:r w:rsidRPr="00973F43">
              <w:rPr>
                <w:bCs/>
                <w:caps/>
                <w:color w:val="000000"/>
                <w:kern w:val="36"/>
                <w:sz w:val="18"/>
                <w:szCs w:val="18"/>
                <w:lang w:eastAsia="ru-RU"/>
              </w:rPr>
              <w:t>32.50.22.</w:t>
            </w:r>
            <w:r>
              <w:rPr>
                <w:bCs/>
                <w:caps/>
                <w:color w:val="000000"/>
                <w:kern w:val="36"/>
                <w:sz w:val="18"/>
                <w:szCs w:val="18"/>
                <w:lang w:eastAsia="ru-RU"/>
              </w:rPr>
              <w:t>129</w:t>
            </w:r>
            <w:r w:rsidRPr="00973F43">
              <w:rPr>
                <w:bCs/>
                <w:caps/>
                <w:color w:val="000000"/>
                <w:kern w:val="36"/>
                <w:sz w:val="18"/>
                <w:szCs w:val="18"/>
                <w:lang w:eastAsia="ru-RU"/>
              </w:rPr>
              <w:t>-0000</w:t>
            </w:r>
            <w:r>
              <w:rPr>
                <w:bCs/>
                <w:caps/>
                <w:color w:val="000000"/>
                <w:kern w:val="36"/>
                <w:sz w:val="18"/>
                <w:szCs w:val="18"/>
                <w:lang w:eastAsia="ru-RU"/>
              </w:rPr>
              <w:t>0017</w:t>
            </w:r>
          </w:p>
          <w:p w:rsidR="00651E18" w:rsidRPr="00973F43" w:rsidRDefault="00651E18" w:rsidP="008505DE">
            <w:pPr>
              <w:widowControl w:val="0"/>
              <w:ind w:hanging="124"/>
              <w:jc w:val="center"/>
              <w:rPr>
                <w:color w:val="000000"/>
                <w:sz w:val="18"/>
                <w:szCs w:val="18"/>
              </w:rPr>
            </w:pPr>
          </w:p>
        </w:tc>
        <w:tc>
          <w:tcPr>
            <w:tcW w:w="1559" w:type="dxa"/>
          </w:tcPr>
          <w:p w:rsidR="00651E18" w:rsidRDefault="00651E18" w:rsidP="009D2E24">
            <w:pPr>
              <w:widowControl w:val="0"/>
              <w:ind w:hanging="124"/>
              <w:jc w:val="center"/>
              <w:rPr>
                <w:color w:val="000000"/>
                <w:sz w:val="18"/>
                <w:szCs w:val="18"/>
              </w:rPr>
            </w:pPr>
            <w:r>
              <w:rPr>
                <w:color w:val="000000"/>
                <w:sz w:val="18"/>
                <w:szCs w:val="18"/>
              </w:rPr>
              <w:t>32.50.22.190</w:t>
            </w:r>
          </w:p>
          <w:p w:rsidR="00651E18" w:rsidRPr="00973F43" w:rsidRDefault="00651E18" w:rsidP="008505DE">
            <w:pPr>
              <w:widowControl w:val="0"/>
              <w:ind w:hanging="124"/>
              <w:jc w:val="center"/>
              <w:rPr>
                <w:color w:val="000000"/>
                <w:sz w:val="18"/>
                <w:szCs w:val="18"/>
              </w:rPr>
            </w:pPr>
          </w:p>
          <w:p w:rsidR="00651E18" w:rsidRPr="00973F43" w:rsidRDefault="00651E18" w:rsidP="008505DE">
            <w:pPr>
              <w:widowControl w:val="0"/>
              <w:ind w:hanging="124"/>
              <w:jc w:val="center"/>
              <w:rPr>
                <w:color w:val="000000"/>
                <w:sz w:val="18"/>
                <w:szCs w:val="18"/>
              </w:rPr>
            </w:pPr>
            <w:r>
              <w:rPr>
                <w:color w:val="000000"/>
                <w:sz w:val="18"/>
                <w:szCs w:val="18"/>
              </w:rPr>
              <w:t>8-03-02</w:t>
            </w:r>
          </w:p>
          <w:p w:rsidR="00651E18" w:rsidRPr="00973F43" w:rsidRDefault="00651E18" w:rsidP="008505DE">
            <w:pPr>
              <w:widowControl w:val="0"/>
              <w:ind w:hanging="124"/>
              <w:jc w:val="center"/>
              <w:rPr>
                <w:color w:val="000000"/>
                <w:sz w:val="18"/>
                <w:szCs w:val="18"/>
              </w:rPr>
            </w:pPr>
          </w:p>
          <w:p w:rsidR="00651E18" w:rsidRPr="00973F43" w:rsidRDefault="00651E18" w:rsidP="008505DE">
            <w:pPr>
              <w:widowControl w:val="0"/>
              <w:ind w:hanging="124"/>
              <w:jc w:val="center"/>
              <w:rPr>
                <w:color w:val="000000"/>
                <w:sz w:val="18"/>
                <w:szCs w:val="18"/>
              </w:rPr>
            </w:pPr>
            <w:r>
              <w:rPr>
                <w:color w:val="000000"/>
                <w:sz w:val="18"/>
                <w:szCs w:val="18"/>
              </w:rPr>
              <w:t>274660</w:t>
            </w:r>
          </w:p>
        </w:tc>
        <w:tc>
          <w:tcPr>
            <w:tcW w:w="993" w:type="dxa"/>
          </w:tcPr>
          <w:p w:rsidR="00651E18" w:rsidRPr="00973F43" w:rsidRDefault="00651E18" w:rsidP="008505DE">
            <w:pPr>
              <w:widowControl w:val="0"/>
              <w:ind w:hanging="124"/>
              <w:jc w:val="center"/>
              <w:rPr>
                <w:color w:val="000000"/>
                <w:sz w:val="18"/>
                <w:szCs w:val="18"/>
              </w:rPr>
            </w:pPr>
            <w:r>
              <w:rPr>
                <w:color w:val="000000"/>
                <w:sz w:val="18"/>
                <w:szCs w:val="18"/>
              </w:rPr>
              <w:t>06</w:t>
            </w:r>
            <w:r w:rsidRPr="00973F43">
              <w:rPr>
                <w:color w:val="000000"/>
                <w:sz w:val="18"/>
                <w:szCs w:val="18"/>
              </w:rPr>
              <w:t>.09.2018</w:t>
            </w:r>
          </w:p>
        </w:tc>
        <w:tc>
          <w:tcPr>
            <w:tcW w:w="992" w:type="dxa"/>
          </w:tcPr>
          <w:p w:rsidR="00651E18" w:rsidRPr="00973F43" w:rsidRDefault="00651E18" w:rsidP="008505DE">
            <w:pPr>
              <w:widowControl w:val="0"/>
              <w:ind w:hanging="124"/>
              <w:jc w:val="center"/>
              <w:rPr>
                <w:color w:val="000000"/>
                <w:sz w:val="18"/>
                <w:szCs w:val="18"/>
              </w:rPr>
            </w:pPr>
            <w:r w:rsidRPr="00973F43">
              <w:rPr>
                <w:color w:val="000000"/>
                <w:sz w:val="18"/>
                <w:szCs w:val="18"/>
              </w:rPr>
              <w:t>01.02.2019</w:t>
            </w:r>
          </w:p>
        </w:tc>
        <w:tc>
          <w:tcPr>
            <w:tcW w:w="992" w:type="dxa"/>
          </w:tcPr>
          <w:p w:rsidR="00651E18" w:rsidRPr="00973F43" w:rsidRDefault="00651E18" w:rsidP="008505DE">
            <w:pPr>
              <w:widowControl w:val="0"/>
              <w:ind w:hanging="124"/>
              <w:jc w:val="center"/>
              <w:rPr>
                <w:color w:val="000000"/>
                <w:sz w:val="18"/>
                <w:szCs w:val="18"/>
              </w:rPr>
            </w:pPr>
            <w:r w:rsidRPr="00973F43">
              <w:rPr>
                <w:color w:val="000000"/>
                <w:sz w:val="18"/>
                <w:szCs w:val="18"/>
              </w:rPr>
              <w:t>Бессрочно</w:t>
            </w:r>
          </w:p>
        </w:tc>
        <w:tc>
          <w:tcPr>
            <w:tcW w:w="997" w:type="dxa"/>
          </w:tcPr>
          <w:p w:rsidR="00651E18" w:rsidRPr="00973F43" w:rsidRDefault="00651E18" w:rsidP="00A33A50">
            <w:pPr>
              <w:widowControl w:val="0"/>
              <w:ind w:hanging="124"/>
              <w:jc w:val="center"/>
              <w:rPr>
                <w:color w:val="000000"/>
                <w:sz w:val="18"/>
                <w:szCs w:val="18"/>
              </w:rPr>
            </w:pPr>
            <w:r>
              <w:rPr>
                <w:color w:val="000000"/>
                <w:sz w:val="18"/>
                <w:szCs w:val="18"/>
              </w:rPr>
              <w:t>5</w:t>
            </w:r>
          </w:p>
        </w:tc>
      </w:tr>
      <w:tr w:rsidR="00651E18" w:rsidRPr="00973F43" w:rsidTr="003F104C">
        <w:trPr>
          <w:trHeight w:val="479"/>
          <w:jc w:val="center"/>
        </w:trPr>
        <w:tc>
          <w:tcPr>
            <w:tcW w:w="887" w:type="dxa"/>
          </w:tcPr>
          <w:p w:rsidR="00651E18" w:rsidRDefault="00651E18" w:rsidP="008505DE">
            <w:pPr>
              <w:pStyle w:val="a"/>
              <w:keepNext/>
              <w:suppressLineNumbers w:val="0"/>
              <w:suppressAutoHyphens w:val="0"/>
              <w:spacing w:line="240" w:lineRule="atLeast"/>
              <w:jc w:val="center"/>
              <w:rPr>
                <w:sz w:val="18"/>
                <w:szCs w:val="18"/>
              </w:rPr>
            </w:pPr>
            <w:r w:rsidRPr="00973F43">
              <w:rPr>
                <w:sz w:val="18"/>
                <w:szCs w:val="18"/>
              </w:rPr>
              <w:t>Протез кисти косметический, в том числе при вычленении кисти</w:t>
            </w:r>
          </w:p>
          <w:p w:rsidR="00651E18" w:rsidRDefault="00651E18" w:rsidP="008505DE">
            <w:pPr>
              <w:pStyle w:val="a"/>
              <w:keepNext/>
              <w:suppressLineNumbers w:val="0"/>
              <w:suppressAutoHyphens w:val="0"/>
              <w:spacing w:line="240" w:lineRule="atLeast"/>
              <w:jc w:val="center"/>
              <w:rPr>
                <w:sz w:val="18"/>
                <w:szCs w:val="18"/>
              </w:rPr>
            </w:pPr>
          </w:p>
          <w:p w:rsidR="00651E18" w:rsidRPr="00973F43" w:rsidRDefault="00651E18" w:rsidP="008505DE">
            <w:pPr>
              <w:pStyle w:val="a"/>
              <w:keepNext/>
              <w:suppressLineNumbers w:val="0"/>
              <w:suppressAutoHyphens w:val="0"/>
              <w:spacing w:line="240" w:lineRule="atLeast"/>
              <w:jc w:val="center"/>
              <w:rPr>
                <w:sz w:val="18"/>
                <w:szCs w:val="18"/>
              </w:rPr>
            </w:pPr>
            <w:r>
              <w:rPr>
                <w:sz w:val="18"/>
                <w:szCs w:val="18"/>
              </w:rPr>
              <w:t>Протез части кисти руки</w:t>
            </w:r>
          </w:p>
        </w:tc>
        <w:tc>
          <w:tcPr>
            <w:tcW w:w="3309" w:type="dxa"/>
          </w:tcPr>
          <w:p w:rsidR="00651E18" w:rsidRPr="00973F43" w:rsidRDefault="00651E18" w:rsidP="008505DE">
            <w:pPr>
              <w:pStyle w:val="NoSpacing"/>
              <w:jc w:val="both"/>
              <w:rPr>
                <w:sz w:val="18"/>
                <w:szCs w:val="18"/>
              </w:rPr>
            </w:pPr>
            <w:r w:rsidRPr="00973F43">
              <w:rPr>
                <w:sz w:val="18"/>
                <w:szCs w:val="18"/>
              </w:rPr>
              <w:t>Протез кисти косметический. Кисть косметическая однослойная или двухслойная. Приемная гильза индивидуального изготовления; крепление: застежкой, манжеткой, на шнуровке или контактной лентой. Гарантийный срок не менее 2 месяца.</w:t>
            </w:r>
          </w:p>
        </w:tc>
        <w:tc>
          <w:tcPr>
            <w:tcW w:w="1063" w:type="dxa"/>
          </w:tcPr>
          <w:p w:rsidR="00651E18" w:rsidRPr="001674F1" w:rsidRDefault="00651E18" w:rsidP="008505DE">
            <w:pPr>
              <w:shd w:val="clear" w:color="auto" w:fill="FFFFFF"/>
              <w:suppressAutoHyphens w:val="0"/>
              <w:jc w:val="center"/>
              <w:outlineLvl w:val="0"/>
              <w:rPr>
                <w:bCs/>
                <w:caps/>
                <w:color w:val="000000"/>
                <w:kern w:val="36"/>
                <w:sz w:val="18"/>
                <w:szCs w:val="18"/>
                <w:lang w:eastAsia="ru-RU"/>
              </w:rPr>
            </w:pPr>
            <w:r w:rsidRPr="001674F1">
              <w:rPr>
                <w:bCs/>
                <w:caps/>
                <w:color w:val="000000"/>
                <w:kern w:val="36"/>
                <w:sz w:val="18"/>
                <w:szCs w:val="18"/>
                <w:lang w:eastAsia="ru-RU"/>
              </w:rPr>
              <w:t>32.50.22.190-00005051</w:t>
            </w:r>
          </w:p>
          <w:p w:rsidR="00651E18" w:rsidRPr="001674F1" w:rsidRDefault="00651E18" w:rsidP="008505DE">
            <w:pPr>
              <w:widowControl w:val="0"/>
              <w:ind w:hanging="124"/>
              <w:jc w:val="center"/>
              <w:rPr>
                <w:color w:val="000000"/>
                <w:sz w:val="18"/>
                <w:szCs w:val="18"/>
              </w:rPr>
            </w:pPr>
          </w:p>
        </w:tc>
        <w:tc>
          <w:tcPr>
            <w:tcW w:w="1559" w:type="dxa"/>
          </w:tcPr>
          <w:p w:rsidR="00651E18" w:rsidRPr="001674F1" w:rsidRDefault="00651E18" w:rsidP="008505DE">
            <w:pPr>
              <w:widowControl w:val="0"/>
              <w:ind w:hanging="124"/>
              <w:jc w:val="center"/>
              <w:rPr>
                <w:color w:val="000000"/>
                <w:sz w:val="18"/>
                <w:szCs w:val="18"/>
              </w:rPr>
            </w:pPr>
            <w:r w:rsidRPr="001674F1">
              <w:rPr>
                <w:color w:val="000000"/>
                <w:sz w:val="18"/>
                <w:szCs w:val="18"/>
              </w:rPr>
              <w:t>32.50.22.190</w:t>
            </w:r>
          </w:p>
          <w:p w:rsidR="00651E18" w:rsidRPr="001674F1" w:rsidRDefault="00651E18" w:rsidP="008505DE">
            <w:pPr>
              <w:widowControl w:val="0"/>
              <w:ind w:hanging="124"/>
              <w:jc w:val="center"/>
              <w:rPr>
                <w:color w:val="000000"/>
                <w:sz w:val="18"/>
                <w:szCs w:val="18"/>
              </w:rPr>
            </w:pPr>
          </w:p>
          <w:p w:rsidR="00651E18" w:rsidRPr="001674F1" w:rsidRDefault="00651E18" w:rsidP="008505DE">
            <w:pPr>
              <w:widowControl w:val="0"/>
              <w:ind w:hanging="124"/>
              <w:jc w:val="center"/>
              <w:rPr>
                <w:color w:val="000000"/>
                <w:sz w:val="18"/>
                <w:szCs w:val="18"/>
              </w:rPr>
            </w:pPr>
            <w:r w:rsidRPr="001674F1">
              <w:rPr>
                <w:color w:val="000000"/>
                <w:sz w:val="18"/>
                <w:szCs w:val="18"/>
              </w:rPr>
              <w:t>8-01-02</w:t>
            </w:r>
          </w:p>
          <w:p w:rsidR="00651E18" w:rsidRPr="001674F1" w:rsidRDefault="00651E18" w:rsidP="008505DE">
            <w:pPr>
              <w:widowControl w:val="0"/>
              <w:ind w:hanging="124"/>
              <w:jc w:val="center"/>
              <w:rPr>
                <w:color w:val="000000"/>
                <w:sz w:val="18"/>
                <w:szCs w:val="18"/>
              </w:rPr>
            </w:pPr>
          </w:p>
          <w:p w:rsidR="00651E18" w:rsidRPr="001674F1" w:rsidRDefault="00651E18" w:rsidP="008505DE">
            <w:pPr>
              <w:widowControl w:val="0"/>
              <w:ind w:hanging="124"/>
              <w:jc w:val="center"/>
              <w:rPr>
                <w:color w:val="000000"/>
                <w:sz w:val="18"/>
                <w:szCs w:val="18"/>
              </w:rPr>
            </w:pPr>
            <w:r w:rsidRPr="001674F1">
              <w:rPr>
                <w:color w:val="000000"/>
                <w:sz w:val="18"/>
                <w:szCs w:val="18"/>
              </w:rPr>
              <w:t>178690</w:t>
            </w:r>
          </w:p>
        </w:tc>
        <w:tc>
          <w:tcPr>
            <w:tcW w:w="993" w:type="dxa"/>
          </w:tcPr>
          <w:p w:rsidR="00651E18" w:rsidRPr="001674F1" w:rsidRDefault="00651E18" w:rsidP="008505DE">
            <w:pPr>
              <w:widowControl w:val="0"/>
              <w:ind w:hanging="124"/>
              <w:jc w:val="center"/>
              <w:rPr>
                <w:color w:val="000000"/>
                <w:sz w:val="18"/>
                <w:szCs w:val="18"/>
              </w:rPr>
            </w:pPr>
            <w:r w:rsidRPr="001674F1">
              <w:rPr>
                <w:color w:val="000000"/>
                <w:sz w:val="18"/>
                <w:szCs w:val="18"/>
              </w:rPr>
              <w:t>10.09.2018</w:t>
            </w:r>
          </w:p>
        </w:tc>
        <w:tc>
          <w:tcPr>
            <w:tcW w:w="992" w:type="dxa"/>
          </w:tcPr>
          <w:p w:rsidR="00651E18" w:rsidRPr="001674F1" w:rsidRDefault="00651E18" w:rsidP="008505DE">
            <w:pPr>
              <w:widowControl w:val="0"/>
              <w:ind w:hanging="124"/>
              <w:jc w:val="center"/>
              <w:rPr>
                <w:color w:val="000000"/>
                <w:sz w:val="18"/>
                <w:szCs w:val="18"/>
              </w:rPr>
            </w:pPr>
            <w:r w:rsidRPr="001674F1">
              <w:rPr>
                <w:color w:val="000000"/>
                <w:sz w:val="18"/>
                <w:szCs w:val="18"/>
              </w:rPr>
              <w:t>01.02.2019</w:t>
            </w:r>
          </w:p>
        </w:tc>
        <w:tc>
          <w:tcPr>
            <w:tcW w:w="992" w:type="dxa"/>
          </w:tcPr>
          <w:p w:rsidR="00651E18" w:rsidRPr="001674F1" w:rsidRDefault="00651E18" w:rsidP="008505DE">
            <w:pPr>
              <w:widowControl w:val="0"/>
              <w:ind w:hanging="124"/>
              <w:jc w:val="center"/>
              <w:rPr>
                <w:color w:val="000000"/>
                <w:sz w:val="18"/>
                <w:szCs w:val="18"/>
              </w:rPr>
            </w:pPr>
            <w:r w:rsidRPr="001674F1">
              <w:rPr>
                <w:color w:val="000000"/>
                <w:sz w:val="18"/>
                <w:szCs w:val="18"/>
              </w:rPr>
              <w:t>Бессрочно</w:t>
            </w:r>
          </w:p>
        </w:tc>
        <w:tc>
          <w:tcPr>
            <w:tcW w:w="997" w:type="dxa"/>
          </w:tcPr>
          <w:p w:rsidR="00651E18" w:rsidRPr="001674F1" w:rsidRDefault="00651E18" w:rsidP="00A33A50">
            <w:pPr>
              <w:widowControl w:val="0"/>
              <w:ind w:hanging="124"/>
              <w:jc w:val="center"/>
              <w:rPr>
                <w:color w:val="000000"/>
                <w:sz w:val="18"/>
                <w:szCs w:val="18"/>
              </w:rPr>
            </w:pPr>
            <w:r w:rsidRPr="001674F1">
              <w:rPr>
                <w:color w:val="000000"/>
                <w:sz w:val="18"/>
                <w:szCs w:val="18"/>
              </w:rPr>
              <w:t>16</w:t>
            </w:r>
          </w:p>
        </w:tc>
      </w:tr>
      <w:tr w:rsidR="00651E18" w:rsidRPr="00973F43" w:rsidTr="003F104C">
        <w:trPr>
          <w:trHeight w:val="479"/>
          <w:jc w:val="center"/>
        </w:trPr>
        <w:tc>
          <w:tcPr>
            <w:tcW w:w="887" w:type="dxa"/>
          </w:tcPr>
          <w:p w:rsidR="00651E18" w:rsidRDefault="00651E18" w:rsidP="008505DE">
            <w:pPr>
              <w:keepNext/>
              <w:widowControl w:val="0"/>
              <w:jc w:val="center"/>
              <w:rPr>
                <w:sz w:val="18"/>
                <w:szCs w:val="18"/>
              </w:rPr>
            </w:pPr>
            <w:r w:rsidRPr="00973F43">
              <w:rPr>
                <w:sz w:val="18"/>
                <w:szCs w:val="18"/>
              </w:rPr>
              <w:t xml:space="preserve">Протез кисти косметический, в том числе при вычленении кисти </w:t>
            </w:r>
          </w:p>
          <w:p w:rsidR="00651E18" w:rsidRDefault="00651E18" w:rsidP="008505DE">
            <w:pPr>
              <w:keepNext/>
              <w:widowControl w:val="0"/>
              <w:jc w:val="center"/>
              <w:rPr>
                <w:sz w:val="18"/>
                <w:szCs w:val="18"/>
              </w:rPr>
            </w:pPr>
          </w:p>
          <w:p w:rsidR="00651E18" w:rsidRPr="00973F43" w:rsidRDefault="00651E18" w:rsidP="008505DE">
            <w:pPr>
              <w:keepNext/>
              <w:widowControl w:val="0"/>
              <w:jc w:val="center"/>
              <w:rPr>
                <w:sz w:val="18"/>
                <w:szCs w:val="18"/>
              </w:rPr>
            </w:pPr>
            <w:r>
              <w:rPr>
                <w:sz w:val="18"/>
                <w:szCs w:val="18"/>
              </w:rPr>
              <w:t>Протез части кисти руки</w:t>
            </w:r>
          </w:p>
        </w:tc>
        <w:tc>
          <w:tcPr>
            <w:tcW w:w="3309" w:type="dxa"/>
          </w:tcPr>
          <w:p w:rsidR="00651E18" w:rsidRPr="00973F43" w:rsidRDefault="00651E18" w:rsidP="008505DE">
            <w:pPr>
              <w:pStyle w:val="NoSpacing"/>
              <w:jc w:val="both"/>
              <w:rPr>
                <w:sz w:val="18"/>
                <w:szCs w:val="18"/>
              </w:rPr>
            </w:pPr>
            <w:r w:rsidRPr="00973F43">
              <w:rPr>
                <w:sz w:val="18"/>
                <w:szCs w:val="18"/>
              </w:rPr>
              <w:t>Протез кисти косметический.</w:t>
            </w:r>
          </w:p>
          <w:p w:rsidR="00651E18" w:rsidRPr="00973F43" w:rsidRDefault="00651E18" w:rsidP="008505DE">
            <w:pPr>
              <w:pStyle w:val="NoSpacing"/>
              <w:jc w:val="both"/>
              <w:rPr>
                <w:sz w:val="18"/>
                <w:szCs w:val="18"/>
              </w:rPr>
            </w:pPr>
            <w:r w:rsidRPr="00973F43">
              <w:rPr>
                <w:sz w:val="18"/>
                <w:szCs w:val="18"/>
              </w:rPr>
              <w:t>Кисть силиконовая. Приемная гильза индивидуального изготовления, крепление застежкой «Молния», манжеткой из кожи, на шнуровке или контактной ленте. Гарантийный срок не менее 7 месяцев со дня выдачи готового изделия.</w:t>
            </w:r>
          </w:p>
        </w:tc>
        <w:tc>
          <w:tcPr>
            <w:tcW w:w="1063" w:type="dxa"/>
          </w:tcPr>
          <w:p w:rsidR="00651E18" w:rsidRPr="001674F1" w:rsidRDefault="00651E18" w:rsidP="008505DE">
            <w:pPr>
              <w:shd w:val="clear" w:color="auto" w:fill="FFFFFF"/>
              <w:suppressAutoHyphens w:val="0"/>
              <w:jc w:val="center"/>
              <w:outlineLvl w:val="0"/>
              <w:rPr>
                <w:bCs/>
                <w:caps/>
                <w:color w:val="000000"/>
                <w:kern w:val="36"/>
                <w:sz w:val="18"/>
                <w:szCs w:val="18"/>
                <w:lang w:eastAsia="ru-RU"/>
              </w:rPr>
            </w:pPr>
            <w:r w:rsidRPr="001674F1">
              <w:rPr>
                <w:bCs/>
                <w:caps/>
                <w:color w:val="000000"/>
                <w:kern w:val="36"/>
                <w:sz w:val="18"/>
                <w:szCs w:val="18"/>
                <w:lang w:eastAsia="ru-RU"/>
              </w:rPr>
              <w:t>32.50.22.190-00005051</w:t>
            </w:r>
          </w:p>
          <w:p w:rsidR="00651E18" w:rsidRPr="001674F1" w:rsidRDefault="00651E18" w:rsidP="008505DE">
            <w:pPr>
              <w:widowControl w:val="0"/>
              <w:ind w:hanging="124"/>
              <w:jc w:val="center"/>
              <w:rPr>
                <w:color w:val="000000"/>
                <w:sz w:val="18"/>
                <w:szCs w:val="18"/>
              </w:rPr>
            </w:pPr>
          </w:p>
        </w:tc>
        <w:tc>
          <w:tcPr>
            <w:tcW w:w="1559" w:type="dxa"/>
          </w:tcPr>
          <w:p w:rsidR="00651E18" w:rsidRPr="001674F1" w:rsidRDefault="00651E18" w:rsidP="008505DE">
            <w:pPr>
              <w:widowControl w:val="0"/>
              <w:ind w:hanging="124"/>
              <w:jc w:val="center"/>
              <w:rPr>
                <w:color w:val="000000"/>
                <w:sz w:val="18"/>
                <w:szCs w:val="18"/>
              </w:rPr>
            </w:pPr>
            <w:r w:rsidRPr="001674F1">
              <w:rPr>
                <w:color w:val="000000"/>
                <w:sz w:val="18"/>
                <w:szCs w:val="18"/>
              </w:rPr>
              <w:t>32.50.22.190</w:t>
            </w:r>
          </w:p>
          <w:p w:rsidR="00651E18" w:rsidRPr="001674F1" w:rsidRDefault="00651E18" w:rsidP="008505DE">
            <w:pPr>
              <w:widowControl w:val="0"/>
              <w:ind w:hanging="124"/>
              <w:jc w:val="center"/>
              <w:rPr>
                <w:color w:val="000000"/>
                <w:sz w:val="18"/>
                <w:szCs w:val="18"/>
              </w:rPr>
            </w:pPr>
          </w:p>
          <w:p w:rsidR="00651E18" w:rsidRPr="001674F1" w:rsidRDefault="00651E18" w:rsidP="008505DE">
            <w:pPr>
              <w:widowControl w:val="0"/>
              <w:ind w:hanging="124"/>
              <w:jc w:val="center"/>
              <w:rPr>
                <w:color w:val="000000"/>
                <w:sz w:val="18"/>
                <w:szCs w:val="18"/>
              </w:rPr>
            </w:pPr>
            <w:r w:rsidRPr="001674F1">
              <w:rPr>
                <w:color w:val="000000"/>
                <w:sz w:val="18"/>
                <w:szCs w:val="18"/>
              </w:rPr>
              <w:t>8-01-02</w:t>
            </w:r>
          </w:p>
          <w:p w:rsidR="00651E18" w:rsidRPr="001674F1" w:rsidRDefault="00651E18" w:rsidP="008505DE">
            <w:pPr>
              <w:widowControl w:val="0"/>
              <w:ind w:hanging="124"/>
              <w:jc w:val="center"/>
              <w:rPr>
                <w:color w:val="000000"/>
                <w:sz w:val="18"/>
                <w:szCs w:val="18"/>
              </w:rPr>
            </w:pPr>
          </w:p>
          <w:p w:rsidR="00651E18" w:rsidRPr="001674F1" w:rsidRDefault="00651E18" w:rsidP="008505DE">
            <w:pPr>
              <w:widowControl w:val="0"/>
              <w:ind w:hanging="124"/>
              <w:jc w:val="center"/>
              <w:rPr>
                <w:color w:val="000000"/>
                <w:sz w:val="18"/>
                <w:szCs w:val="18"/>
              </w:rPr>
            </w:pPr>
            <w:r w:rsidRPr="001674F1">
              <w:rPr>
                <w:color w:val="000000"/>
                <w:sz w:val="18"/>
                <w:szCs w:val="18"/>
              </w:rPr>
              <w:t>178690</w:t>
            </w:r>
          </w:p>
        </w:tc>
        <w:tc>
          <w:tcPr>
            <w:tcW w:w="993" w:type="dxa"/>
          </w:tcPr>
          <w:p w:rsidR="00651E18" w:rsidRPr="001674F1" w:rsidRDefault="00651E18" w:rsidP="008505DE">
            <w:pPr>
              <w:widowControl w:val="0"/>
              <w:ind w:hanging="124"/>
              <w:jc w:val="center"/>
              <w:rPr>
                <w:color w:val="000000"/>
                <w:sz w:val="18"/>
                <w:szCs w:val="18"/>
              </w:rPr>
            </w:pPr>
            <w:r w:rsidRPr="001674F1">
              <w:rPr>
                <w:color w:val="000000"/>
                <w:sz w:val="18"/>
                <w:szCs w:val="18"/>
              </w:rPr>
              <w:t>10.09.2018</w:t>
            </w:r>
          </w:p>
        </w:tc>
        <w:tc>
          <w:tcPr>
            <w:tcW w:w="992" w:type="dxa"/>
          </w:tcPr>
          <w:p w:rsidR="00651E18" w:rsidRPr="001674F1" w:rsidRDefault="00651E18" w:rsidP="008505DE">
            <w:pPr>
              <w:widowControl w:val="0"/>
              <w:ind w:hanging="124"/>
              <w:jc w:val="center"/>
              <w:rPr>
                <w:color w:val="000000"/>
                <w:sz w:val="18"/>
                <w:szCs w:val="18"/>
              </w:rPr>
            </w:pPr>
            <w:r w:rsidRPr="001674F1">
              <w:rPr>
                <w:color w:val="000000"/>
                <w:sz w:val="18"/>
                <w:szCs w:val="18"/>
              </w:rPr>
              <w:t>01.02.2019</w:t>
            </w:r>
          </w:p>
        </w:tc>
        <w:tc>
          <w:tcPr>
            <w:tcW w:w="992" w:type="dxa"/>
          </w:tcPr>
          <w:p w:rsidR="00651E18" w:rsidRPr="001674F1" w:rsidRDefault="00651E18" w:rsidP="008505DE">
            <w:pPr>
              <w:widowControl w:val="0"/>
              <w:ind w:hanging="124"/>
              <w:jc w:val="center"/>
              <w:rPr>
                <w:color w:val="000000"/>
                <w:sz w:val="18"/>
                <w:szCs w:val="18"/>
              </w:rPr>
            </w:pPr>
            <w:r w:rsidRPr="001674F1">
              <w:rPr>
                <w:color w:val="000000"/>
                <w:sz w:val="18"/>
                <w:szCs w:val="18"/>
              </w:rPr>
              <w:t>Бессрочно</w:t>
            </w:r>
          </w:p>
        </w:tc>
        <w:tc>
          <w:tcPr>
            <w:tcW w:w="997" w:type="dxa"/>
          </w:tcPr>
          <w:p w:rsidR="00651E18" w:rsidRPr="001674F1" w:rsidRDefault="00651E18" w:rsidP="00A33A50">
            <w:pPr>
              <w:widowControl w:val="0"/>
              <w:ind w:hanging="124"/>
              <w:jc w:val="center"/>
              <w:rPr>
                <w:color w:val="000000"/>
                <w:sz w:val="18"/>
                <w:szCs w:val="18"/>
              </w:rPr>
            </w:pPr>
            <w:r w:rsidRPr="001674F1">
              <w:rPr>
                <w:color w:val="000000"/>
                <w:sz w:val="18"/>
                <w:szCs w:val="18"/>
              </w:rPr>
              <w:t>20</w:t>
            </w:r>
          </w:p>
        </w:tc>
      </w:tr>
      <w:tr w:rsidR="00651E18" w:rsidRPr="00973F43" w:rsidTr="003F104C">
        <w:trPr>
          <w:trHeight w:val="479"/>
          <w:jc w:val="center"/>
        </w:trPr>
        <w:tc>
          <w:tcPr>
            <w:tcW w:w="887" w:type="dxa"/>
          </w:tcPr>
          <w:p w:rsidR="00651E18" w:rsidRDefault="00651E18" w:rsidP="008505DE">
            <w:pPr>
              <w:jc w:val="center"/>
              <w:rPr>
                <w:sz w:val="18"/>
                <w:szCs w:val="18"/>
              </w:rPr>
            </w:pPr>
            <w:r w:rsidRPr="00973F43">
              <w:rPr>
                <w:sz w:val="18"/>
                <w:szCs w:val="18"/>
              </w:rPr>
              <w:t>Протез кисти рабочий, в том числе при вычленении и частичном вычленении кисти</w:t>
            </w:r>
          </w:p>
          <w:p w:rsidR="00651E18" w:rsidRDefault="00651E18" w:rsidP="008505DE">
            <w:pPr>
              <w:jc w:val="center"/>
              <w:rPr>
                <w:sz w:val="18"/>
                <w:szCs w:val="18"/>
              </w:rPr>
            </w:pPr>
          </w:p>
          <w:p w:rsidR="00651E18" w:rsidRPr="00973F43" w:rsidRDefault="00651E18" w:rsidP="008505DE">
            <w:pPr>
              <w:jc w:val="center"/>
              <w:rPr>
                <w:sz w:val="18"/>
                <w:szCs w:val="18"/>
              </w:rPr>
            </w:pPr>
            <w:r>
              <w:rPr>
                <w:sz w:val="18"/>
                <w:szCs w:val="18"/>
              </w:rPr>
              <w:t>Протез руки с крюком / специализированным инструментом</w:t>
            </w:r>
          </w:p>
        </w:tc>
        <w:tc>
          <w:tcPr>
            <w:tcW w:w="3309" w:type="dxa"/>
          </w:tcPr>
          <w:p w:rsidR="00651E18" w:rsidRPr="00973F43" w:rsidRDefault="00651E18" w:rsidP="008505DE">
            <w:pPr>
              <w:pStyle w:val="NoSpacing"/>
              <w:jc w:val="both"/>
              <w:rPr>
                <w:sz w:val="18"/>
                <w:szCs w:val="18"/>
              </w:rPr>
            </w:pPr>
            <w:r w:rsidRPr="00973F43">
              <w:rPr>
                <w:sz w:val="18"/>
                <w:szCs w:val="18"/>
              </w:rPr>
              <w:t>Рабочий протез кисти. Гильза изготовлена по индивидуальному слепку с культи получателя, крепление: круговыми ремешками, застежкой контактной манжеткой; набор рабочих насадок. Гарантийный срок не менее 7 месяцев.</w:t>
            </w:r>
          </w:p>
        </w:tc>
        <w:tc>
          <w:tcPr>
            <w:tcW w:w="1063" w:type="dxa"/>
          </w:tcPr>
          <w:p w:rsidR="00651E18" w:rsidRPr="00973F43" w:rsidRDefault="00651E18" w:rsidP="008505DE">
            <w:pPr>
              <w:shd w:val="clear" w:color="auto" w:fill="FFFFFF"/>
              <w:suppressAutoHyphens w:val="0"/>
              <w:jc w:val="center"/>
              <w:outlineLvl w:val="0"/>
              <w:rPr>
                <w:bCs/>
                <w:caps/>
                <w:color w:val="000000"/>
                <w:kern w:val="36"/>
                <w:sz w:val="18"/>
                <w:szCs w:val="18"/>
                <w:lang w:eastAsia="ru-RU"/>
              </w:rPr>
            </w:pPr>
            <w:r w:rsidRPr="00973F43">
              <w:rPr>
                <w:bCs/>
                <w:caps/>
                <w:color w:val="000000"/>
                <w:kern w:val="36"/>
                <w:sz w:val="18"/>
                <w:szCs w:val="18"/>
                <w:lang w:eastAsia="ru-RU"/>
              </w:rPr>
              <w:t>32.50.22.</w:t>
            </w:r>
            <w:r>
              <w:rPr>
                <w:bCs/>
                <w:caps/>
                <w:color w:val="000000"/>
                <w:kern w:val="36"/>
                <w:sz w:val="18"/>
                <w:szCs w:val="18"/>
                <w:lang w:eastAsia="ru-RU"/>
              </w:rPr>
              <w:t>129</w:t>
            </w:r>
            <w:r w:rsidRPr="00973F43">
              <w:rPr>
                <w:bCs/>
                <w:caps/>
                <w:color w:val="000000"/>
                <w:kern w:val="36"/>
                <w:sz w:val="18"/>
                <w:szCs w:val="18"/>
                <w:lang w:eastAsia="ru-RU"/>
              </w:rPr>
              <w:t>-0000</w:t>
            </w:r>
            <w:r>
              <w:rPr>
                <w:bCs/>
                <w:caps/>
                <w:color w:val="000000"/>
                <w:kern w:val="36"/>
                <w:sz w:val="18"/>
                <w:szCs w:val="18"/>
                <w:lang w:eastAsia="ru-RU"/>
              </w:rPr>
              <w:t>0015</w:t>
            </w:r>
          </w:p>
          <w:p w:rsidR="00651E18" w:rsidRPr="00973F43" w:rsidRDefault="00651E18" w:rsidP="008505DE">
            <w:pPr>
              <w:widowControl w:val="0"/>
              <w:ind w:hanging="124"/>
              <w:jc w:val="center"/>
              <w:rPr>
                <w:color w:val="000000"/>
                <w:sz w:val="18"/>
                <w:szCs w:val="18"/>
              </w:rPr>
            </w:pPr>
          </w:p>
        </w:tc>
        <w:tc>
          <w:tcPr>
            <w:tcW w:w="1559" w:type="dxa"/>
          </w:tcPr>
          <w:p w:rsidR="00651E18" w:rsidRDefault="00651E18" w:rsidP="009D2E24">
            <w:pPr>
              <w:widowControl w:val="0"/>
              <w:ind w:hanging="124"/>
              <w:jc w:val="center"/>
              <w:rPr>
                <w:color w:val="000000"/>
                <w:sz w:val="18"/>
                <w:szCs w:val="18"/>
              </w:rPr>
            </w:pPr>
            <w:r>
              <w:rPr>
                <w:color w:val="000000"/>
                <w:sz w:val="18"/>
                <w:szCs w:val="18"/>
              </w:rPr>
              <w:t>32.50.22.190</w:t>
            </w:r>
          </w:p>
          <w:p w:rsidR="00651E18" w:rsidRPr="00973F43" w:rsidRDefault="00651E18" w:rsidP="008505DE">
            <w:pPr>
              <w:widowControl w:val="0"/>
              <w:ind w:hanging="124"/>
              <w:jc w:val="center"/>
              <w:rPr>
                <w:color w:val="000000"/>
                <w:sz w:val="18"/>
                <w:szCs w:val="18"/>
              </w:rPr>
            </w:pPr>
            <w:bookmarkStart w:id="0" w:name="_GoBack"/>
            <w:bookmarkEnd w:id="0"/>
          </w:p>
          <w:p w:rsidR="00651E18" w:rsidRPr="00973F43" w:rsidRDefault="00651E18" w:rsidP="008505DE">
            <w:pPr>
              <w:widowControl w:val="0"/>
              <w:ind w:hanging="124"/>
              <w:jc w:val="center"/>
              <w:rPr>
                <w:color w:val="000000"/>
                <w:sz w:val="18"/>
                <w:szCs w:val="18"/>
              </w:rPr>
            </w:pPr>
            <w:r>
              <w:rPr>
                <w:color w:val="000000"/>
                <w:sz w:val="18"/>
                <w:szCs w:val="18"/>
              </w:rPr>
              <w:t>8-02-01</w:t>
            </w:r>
          </w:p>
          <w:p w:rsidR="00651E18" w:rsidRPr="00973F43" w:rsidRDefault="00651E18" w:rsidP="008505DE">
            <w:pPr>
              <w:widowControl w:val="0"/>
              <w:ind w:hanging="124"/>
              <w:jc w:val="center"/>
              <w:rPr>
                <w:color w:val="000000"/>
                <w:sz w:val="18"/>
                <w:szCs w:val="18"/>
              </w:rPr>
            </w:pPr>
          </w:p>
          <w:p w:rsidR="00651E18" w:rsidRPr="00973F43" w:rsidRDefault="00651E18" w:rsidP="008505DE">
            <w:pPr>
              <w:widowControl w:val="0"/>
              <w:ind w:hanging="124"/>
              <w:jc w:val="center"/>
              <w:rPr>
                <w:color w:val="000000"/>
                <w:sz w:val="18"/>
                <w:szCs w:val="18"/>
              </w:rPr>
            </w:pPr>
            <w:r>
              <w:rPr>
                <w:color w:val="000000"/>
                <w:sz w:val="18"/>
                <w:szCs w:val="18"/>
              </w:rPr>
              <w:t>283570</w:t>
            </w:r>
          </w:p>
        </w:tc>
        <w:tc>
          <w:tcPr>
            <w:tcW w:w="993" w:type="dxa"/>
          </w:tcPr>
          <w:p w:rsidR="00651E18" w:rsidRPr="00973F43" w:rsidRDefault="00651E18" w:rsidP="008505DE">
            <w:pPr>
              <w:widowControl w:val="0"/>
              <w:ind w:hanging="124"/>
              <w:jc w:val="center"/>
              <w:rPr>
                <w:color w:val="000000"/>
                <w:sz w:val="18"/>
                <w:szCs w:val="18"/>
              </w:rPr>
            </w:pPr>
            <w:r>
              <w:rPr>
                <w:color w:val="000000"/>
                <w:sz w:val="18"/>
                <w:szCs w:val="18"/>
              </w:rPr>
              <w:t>05</w:t>
            </w:r>
            <w:r w:rsidRPr="00973F43">
              <w:rPr>
                <w:color w:val="000000"/>
                <w:sz w:val="18"/>
                <w:szCs w:val="18"/>
              </w:rPr>
              <w:t>.09.2018</w:t>
            </w:r>
          </w:p>
        </w:tc>
        <w:tc>
          <w:tcPr>
            <w:tcW w:w="992" w:type="dxa"/>
          </w:tcPr>
          <w:p w:rsidR="00651E18" w:rsidRPr="00973F43" w:rsidRDefault="00651E18" w:rsidP="008505DE">
            <w:pPr>
              <w:widowControl w:val="0"/>
              <w:ind w:hanging="124"/>
              <w:jc w:val="center"/>
              <w:rPr>
                <w:color w:val="000000"/>
                <w:sz w:val="18"/>
                <w:szCs w:val="18"/>
              </w:rPr>
            </w:pPr>
            <w:r w:rsidRPr="00973F43">
              <w:rPr>
                <w:color w:val="000000"/>
                <w:sz w:val="18"/>
                <w:szCs w:val="18"/>
              </w:rPr>
              <w:t>01.02.2019</w:t>
            </w:r>
          </w:p>
        </w:tc>
        <w:tc>
          <w:tcPr>
            <w:tcW w:w="992" w:type="dxa"/>
          </w:tcPr>
          <w:p w:rsidR="00651E18" w:rsidRPr="00973F43" w:rsidRDefault="00651E18" w:rsidP="008505DE">
            <w:pPr>
              <w:widowControl w:val="0"/>
              <w:ind w:hanging="124"/>
              <w:jc w:val="center"/>
              <w:rPr>
                <w:color w:val="000000"/>
                <w:sz w:val="18"/>
                <w:szCs w:val="18"/>
              </w:rPr>
            </w:pPr>
            <w:r w:rsidRPr="00973F43">
              <w:rPr>
                <w:color w:val="000000"/>
                <w:sz w:val="18"/>
                <w:szCs w:val="18"/>
              </w:rPr>
              <w:t>Бессрочно</w:t>
            </w:r>
          </w:p>
        </w:tc>
        <w:tc>
          <w:tcPr>
            <w:tcW w:w="997" w:type="dxa"/>
          </w:tcPr>
          <w:p w:rsidR="00651E18" w:rsidRPr="00973F43" w:rsidRDefault="00651E18" w:rsidP="00A33A50">
            <w:pPr>
              <w:widowControl w:val="0"/>
              <w:ind w:hanging="124"/>
              <w:jc w:val="center"/>
              <w:rPr>
                <w:color w:val="000000"/>
                <w:sz w:val="18"/>
                <w:szCs w:val="18"/>
              </w:rPr>
            </w:pPr>
            <w:r>
              <w:rPr>
                <w:color w:val="000000"/>
                <w:sz w:val="18"/>
                <w:szCs w:val="18"/>
              </w:rPr>
              <w:t>3</w:t>
            </w:r>
          </w:p>
        </w:tc>
      </w:tr>
      <w:tr w:rsidR="00651E18" w:rsidRPr="00973F43" w:rsidTr="003F104C">
        <w:trPr>
          <w:trHeight w:val="479"/>
          <w:jc w:val="center"/>
        </w:trPr>
        <w:tc>
          <w:tcPr>
            <w:tcW w:w="9795" w:type="dxa"/>
            <w:gridSpan w:val="7"/>
          </w:tcPr>
          <w:p w:rsidR="00651E18" w:rsidRPr="00973F43" w:rsidRDefault="00651E18" w:rsidP="00A33A50">
            <w:pPr>
              <w:widowControl w:val="0"/>
              <w:ind w:hanging="124"/>
              <w:jc w:val="center"/>
              <w:rPr>
                <w:color w:val="000000"/>
                <w:sz w:val="18"/>
                <w:szCs w:val="18"/>
              </w:rPr>
            </w:pPr>
            <w:r w:rsidRPr="00973F43">
              <w:rPr>
                <w:sz w:val="18"/>
                <w:szCs w:val="18"/>
              </w:rPr>
              <w:t>Итого:</w:t>
            </w:r>
          </w:p>
        </w:tc>
        <w:tc>
          <w:tcPr>
            <w:tcW w:w="997" w:type="dxa"/>
          </w:tcPr>
          <w:p w:rsidR="00651E18" w:rsidRPr="00973F43" w:rsidRDefault="00651E18" w:rsidP="00A33A50">
            <w:pPr>
              <w:widowControl w:val="0"/>
              <w:ind w:hanging="124"/>
              <w:jc w:val="center"/>
              <w:rPr>
                <w:color w:val="000000"/>
                <w:sz w:val="18"/>
                <w:szCs w:val="18"/>
              </w:rPr>
            </w:pPr>
            <w:r>
              <w:rPr>
                <w:color w:val="000000"/>
                <w:sz w:val="18"/>
                <w:szCs w:val="18"/>
              </w:rPr>
              <w:t>60</w:t>
            </w:r>
          </w:p>
        </w:tc>
      </w:tr>
    </w:tbl>
    <w:p w:rsidR="00651E18" w:rsidRPr="00FE388B" w:rsidRDefault="00651E18" w:rsidP="00FE388B">
      <w:pPr>
        <w:widowControl w:val="0"/>
        <w:rPr>
          <w:sz w:val="22"/>
          <w:szCs w:val="22"/>
          <w:lang w:val="en-US"/>
        </w:rPr>
      </w:pPr>
    </w:p>
    <w:p w:rsidR="00651E18" w:rsidRDefault="00651E18" w:rsidP="006D498D">
      <w:pPr>
        <w:keepNext/>
        <w:widowControl w:val="0"/>
        <w:suppressAutoHyphens w:val="0"/>
        <w:ind w:left="30"/>
        <w:jc w:val="both"/>
        <w:rPr>
          <w:color w:val="000000"/>
        </w:rPr>
      </w:pPr>
      <w:r>
        <w:rPr>
          <w:color w:val="000000"/>
        </w:rPr>
        <w:t>Срок пользования изделиями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651E18" w:rsidRDefault="00651E18" w:rsidP="006D498D">
      <w:pPr>
        <w:keepNext/>
        <w:widowControl w:val="0"/>
        <w:suppressAutoHyphens w:val="0"/>
        <w:ind w:left="30"/>
        <w:jc w:val="both"/>
        <w:rPr>
          <w:color w:val="000000"/>
        </w:rPr>
      </w:pPr>
      <w:r>
        <w:rPr>
          <w:color w:val="000000"/>
        </w:rPr>
        <w:t xml:space="preserve">Выдача изделий должна осуществляться при наличии документов подтверждающих соответствие изделий (сертификат соответствия или декларация о соответствии и т.д.), в случае если законодательством Российской Федерации предусмотрено наличие таких документов. </w:t>
      </w:r>
    </w:p>
    <w:p w:rsidR="00651E18" w:rsidRDefault="00651E18" w:rsidP="006D498D">
      <w:pPr>
        <w:keepNext/>
        <w:widowControl w:val="0"/>
        <w:suppressAutoHyphens w:val="0"/>
        <w:ind w:left="30" w:right="-39"/>
        <w:jc w:val="both"/>
      </w:pPr>
      <w:r>
        <w:rPr>
          <w:color w:val="000000"/>
        </w:rPr>
        <w:t xml:space="preserve">Изделия должны быть новыми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Государственного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Р 51819-2001 «Протезирование и ортезирование верхних и нижних конечностей. Термины и определения», Межгосударственного стандарта ГОСТ ИСО 10993-1-2011, ГОСТ ИСО 10993-5-2011, ГОСТ ИСО 10993-10-2011 «Изделия медицинские. Оценка биологического действия медицинских изделий», ГОСТ Р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w:t>
      </w:r>
      <w:r>
        <w:t>ГОСТ Р 56138-2014 «Протезы верхних конечностей. Технические требования»).</w:t>
      </w:r>
    </w:p>
    <w:p w:rsidR="00651E18" w:rsidRDefault="00651E18" w:rsidP="006D498D">
      <w:pPr>
        <w:pStyle w:val="Title"/>
        <w:keepNext/>
        <w:widowControl w:val="0"/>
        <w:suppressAutoHyphens w:val="0"/>
        <w:ind w:left="30"/>
        <w:jc w:val="both"/>
        <w:rPr>
          <w:color w:val="000000"/>
          <w:sz w:val="20"/>
          <w:szCs w:val="20"/>
        </w:rPr>
      </w:pPr>
      <w:r>
        <w:rPr>
          <w:color w:val="000000"/>
          <w:sz w:val="20"/>
          <w:szCs w:val="20"/>
        </w:rPr>
        <w:t>Изделия должны соответствовать требованиям безопасности для здоровья человека и санитарно-гигиеническим требованиям, предъявляемым к данным изделиям. Изделия должны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651E18" w:rsidRDefault="00651E18" w:rsidP="006D498D">
      <w:pPr>
        <w:pStyle w:val="Title"/>
        <w:keepNext/>
        <w:widowControl w:val="0"/>
        <w:suppressAutoHyphens w:val="0"/>
        <w:ind w:left="30"/>
        <w:jc w:val="both"/>
        <w:rPr>
          <w:color w:val="000000"/>
          <w:sz w:val="20"/>
          <w:szCs w:val="20"/>
        </w:rPr>
      </w:pPr>
      <w:r>
        <w:rPr>
          <w:color w:val="000000"/>
          <w:sz w:val="20"/>
          <w:szCs w:val="20"/>
        </w:rPr>
        <w:t>-безопасность для кожных покровов;</w:t>
      </w:r>
    </w:p>
    <w:p w:rsidR="00651E18" w:rsidRDefault="00651E18" w:rsidP="006D498D">
      <w:pPr>
        <w:pStyle w:val="Title"/>
        <w:keepNext/>
        <w:widowControl w:val="0"/>
        <w:suppressAutoHyphens w:val="0"/>
        <w:ind w:left="30"/>
        <w:jc w:val="both"/>
        <w:rPr>
          <w:color w:val="000000"/>
          <w:sz w:val="20"/>
          <w:szCs w:val="20"/>
        </w:rPr>
      </w:pPr>
      <w:r>
        <w:rPr>
          <w:color w:val="000000"/>
          <w:sz w:val="20"/>
          <w:szCs w:val="20"/>
        </w:rPr>
        <w:t>-эстетичность;</w:t>
      </w:r>
    </w:p>
    <w:p w:rsidR="00651E18" w:rsidRDefault="00651E18" w:rsidP="006D498D">
      <w:pPr>
        <w:pStyle w:val="Title"/>
        <w:keepNext/>
        <w:widowControl w:val="0"/>
        <w:suppressAutoHyphens w:val="0"/>
        <w:ind w:left="30"/>
        <w:jc w:val="both"/>
        <w:rPr>
          <w:color w:val="000000"/>
          <w:sz w:val="20"/>
          <w:szCs w:val="20"/>
        </w:rPr>
      </w:pPr>
      <w:r>
        <w:rPr>
          <w:color w:val="000000"/>
          <w:sz w:val="20"/>
          <w:szCs w:val="20"/>
        </w:rPr>
        <w:t>-простота пользования.</w:t>
      </w:r>
    </w:p>
    <w:p w:rsidR="00651E18" w:rsidRDefault="00651E18" w:rsidP="006D498D">
      <w:pPr>
        <w:keepNext/>
        <w:widowControl w:val="0"/>
        <w:suppressAutoHyphens w:val="0"/>
        <w:snapToGrid w:val="0"/>
        <w:ind w:left="30" w:right="-39"/>
        <w:jc w:val="both"/>
        <w:rPr>
          <w:color w:val="000000"/>
        </w:rPr>
      </w:pPr>
      <w:r>
        <w:rPr>
          <w:color w:val="000000"/>
        </w:rPr>
        <w:t>Изделия не должны выделять при эксплуатации токсичных и агрессивных веществ.</w:t>
      </w:r>
    </w:p>
    <w:p w:rsidR="00651E18" w:rsidRDefault="00651E18" w:rsidP="006D498D">
      <w:pPr>
        <w:pStyle w:val="a"/>
        <w:keepNext/>
        <w:widowControl w:val="0"/>
        <w:suppressLineNumbers w:val="0"/>
        <w:tabs>
          <w:tab w:val="left" w:pos="10099"/>
        </w:tabs>
        <w:suppressAutoHyphens w:val="0"/>
        <w:snapToGrid w:val="0"/>
        <w:ind w:left="30"/>
        <w:rPr>
          <w:color w:val="000000"/>
          <w:sz w:val="20"/>
          <w:szCs w:val="20"/>
        </w:rPr>
      </w:pPr>
      <w:r>
        <w:rPr>
          <w:color w:val="000000"/>
          <w:sz w:val="20"/>
          <w:szCs w:val="20"/>
        </w:rPr>
        <w:t>Материалы, применяемые для изготовления изделий, не должны содержать ядовитых (токсичных) компонентов, а также воздействовать на поверхности (одежды, кожи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651E18" w:rsidRDefault="00651E18" w:rsidP="006D498D">
      <w:pPr>
        <w:keepNext/>
        <w:widowControl w:val="0"/>
        <w:tabs>
          <w:tab w:val="left" w:pos="10099"/>
        </w:tabs>
        <w:suppressAutoHyphens w:val="0"/>
        <w:ind w:left="30"/>
        <w:jc w:val="both"/>
        <w:rPr>
          <w:color w:val="000000"/>
          <w:lang w:eastAsia="ru-RU"/>
        </w:rPr>
      </w:pPr>
      <w:r>
        <w:rPr>
          <w:color w:val="000000"/>
          <w:lang w:eastAsia="ru-RU"/>
        </w:rPr>
        <w:t>Обязательно наличие гарантийных талонов</w:t>
      </w:r>
      <w:r>
        <w:rPr>
          <w:color w:val="000000"/>
        </w:rPr>
        <w:t xml:space="preserve"> на сервисное обслуживание</w:t>
      </w:r>
      <w:r>
        <w:rPr>
          <w:color w:val="000000"/>
          <w:lang w:eastAsia="ru-RU"/>
        </w:rPr>
        <w:t>, дающих право на бесплатный ремонт изделий во время гарантийного срока пользования.</w:t>
      </w:r>
    </w:p>
    <w:p w:rsidR="00651E18" w:rsidRDefault="00651E18" w:rsidP="006D498D">
      <w:pPr>
        <w:keepNext/>
        <w:widowControl w:val="0"/>
        <w:tabs>
          <w:tab w:val="left" w:pos="10099"/>
        </w:tabs>
        <w:suppressAutoHyphens w:val="0"/>
        <w:ind w:left="30"/>
        <w:jc w:val="both"/>
        <w:rPr>
          <w:color w:val="000000"/>
          <w:lang w:eastAsia="ru-RU"/>
        </w:rPr>
      </w:pPr>
      <w:r>
        <w:rPr>
          <w:color w:val="000000"/>
          <w:lang w:eastAsia="ru-RU"/>
        </w:rPr>
        <w:t>Срок гарантийного ремонта со дня обращения Получателя не должен превышать 20 (двадцати) рабочих дней.</w:t>
      </w:r>
    </w:p>
    <w:p w:rsidR="00651E18" w:rsidRDefault="00651E18" w:rsidP="006D498D">
      <w:pPr>
        <w:keepNext/>
        <w:widowControl w:val="0"/>
        <w:tabs>
          <w:tab w:val="left" w:pos="10099"/>
        </w:tabs>
        <w:suppressAutoHyphens w:val="0"/>
        <w:ind w:left="30"/>
        <w:jc w:val="both"/>
        <w:rPr>
          <w:color w:val="000000"/>
          <w:lang w:eastAsia="ru-RU"/>
        </w:rPr>
      </w:pPr>
      <w:r>
        <w:rPr>
          <w:color w:val="000000"/>
          <w:lang w:eastAsia="ru-RU"/>
        </w:rPr>
        <w:t>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651E18" w:rsidRDefault="00651E18" w:rsidP="006D498D">
      <w:pPr>
        <w:keepNext/>
        <w:widowControl w:val="0"/>
        <w:tabs>
          <w:tab w:val="left" w:pos="10099"/>
        </w:tabs>
        <w:suppressAutoHyphens w:val="0"/>
        <w:ind w:left="30"/>
        <w:jc w:val="both"/>
        <w:rPr>
          <w:color w:val="000000"/>
        </w:rPr>
      </w:pPr>
      <w:r>
        <w:rPr>
          <w:color w:val="000000"/>
        </w:rPr>
        <w:t>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651E18" w:rsidRDefault="00651E18" w:rsidP="006D498D">
      <w:pPr>
        <w:keepNext/>
        <w:widowControl w:val="0"/>
        <w:tabs>
          <w:tab w:val="left" w:pos="10099"/>
        </w:tabs>
        <w:suppressAutoHyphens w:val="0"/>
        <w:ind w:left="30"/>
        <w:jc w:val="both"/>
        <w:rPr>
          <w:color w:val="000000"/>
        </w:rPr>
      </w:pPr>
      <w:r>
        <w:rPr>
          <w:color w:val="000000"/>
        </w:rPr>
        <w:t>Упаковка изделий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651E18" w:rsidRDefault="00651E18" w:rsidP="006D498D">
      <w:pPr>
        <w:keepNext/>
        <w:widowControl w:val="0"/>
        <w:tabs>
          <w:tab w:val="left" w:pos="10099"/>
        </w:tabs>
        <w:suppressAutoHyphens w:val="0"/>
        <w:ind w:left="30"/>
        <w:jc w:val="both"/>
        <w:rPr>
          <w:color w:val="000000"/>
        </w:rPr>
      </w:pPr>
      <w:r>
        <w:rPr>
          <w:color w:val="000000"/>
        </w:rPr>
        <w:t>Упаковка, хранение и транспортирование изделий должны производиться в соответствии с Республиканским стандартом РСФСР РСТ РСФСР 644-80 «Изделия протезно-ортопедические. Общие технические требования».</w:t>
      </w:r>
    </w:p>
    <w:p w:rsidR="00651E18" w:rsidRDefault="00651E18" w:rsidP="006D498D">
      <w:pPr>
        <w:keepNext/>
        <w:widowControl w:val="0"/>
        <w:tabs>
          <w:tab w:val="left" w:pos="708"/>
          <w:tab w:val="left" w:pos="10099"/>
        </w:tabs>
        <w:suppressAutoHyphens w:val="0"/>
        <w:ind w:left="30"/>
        <w:jc w:val="both"/>
        <w:rPr>
          <w:color w:val="000000"/>
        </w:rPr>
      </w:pPr>
      <w:r>
        <w:rPr>
          <w:color w:val="000000"/>
        </w:rPr>
        <w:t>Маркировка упаковки изделий должна включать:</w:t>
      </w:r>
    </w:p>
    <w:p w:rsidR="00651E18" w:rsidRDefault="00651E18" w:rsidP="006D498D">
      <w:pPr>
        <w:keepNext/>
        <w:widowControl w:val="0"/>
        <w:tabs>
          <w:tab w:val="left" w:pos="708"/>
          <w:tab w:val="left" w:pos="10099"/>
        </w:tabs>
        <w:suppressAutoHyphens w:val="0"/>
        <w:ind w:left="30"/>
        <w:jc w:val="both"/>
        <w:rPr>
          <w:color w:val="000000"/>
        </w:rPr>
      </w:pPr>
      <w:r>
        <w:rPr>
          <w:color w:val="000000"/>
        </w:rPr>
        <w:t>- условное обозначение группы изделий, товарную марку (при наличии), обозначение номера изделия (при наличии);</w:t>
      </w:r>
    </w:p>
    <w:p w:rsidR="00651E18" w:rsidRDefault="00651E18" w:rsidP="006D498D">
      <w:pPr>
        <w:keepNext/>
        <w:widowControl w:val="0"/>
        <w:tabs>
          <w:tab w:val="left" w:pos="708"/>
          <w:tab w:val="left" w:pos="10099"/>
        </w:tabs>
        <w:suppressAutoHyphens w:val="0"/>
        <w:ind w:left="30"/>
        <w:jc w:val="both"/>
        <w:rPr>
          <w:color w:val="000000"/>
        </w:rPr>
      </w:pPr>
      <w:r>
        <w:rPr>
          <w:color w:val="000000"/>
        </w:rPr>
        <w:t>- страну-изготовителя;</w:t>
      </w:r>
    </w:p>
    <w:p w:rsidR="00651E18" w:rsidRDefault="00651E18" w:rsidP="006D498D">
      <w:pPr>
        <w:keepNext/>
        <w:widowControl w:val="0"/>
        <w:tabs>
          <w:tab w:val="left" w:pos="708"/>
          <w:tab w:val="left" w:pos="10099"/>
        </w:tabs>
        <w:suppressAutoHyphens w:val="0"/>
        <w:ind w:left="30"/>
        <w:jc w:val="both"/>
        <w:rPr>
          <w:color w:val="000000"/>
        </w:rPr>
      </w:pPr>
      <w:r>
        <w:rPr>
          <w:color w:val="000000"/>
        </w:rPr>
        <w:t>- наименование предприятия-изготовителя, юридический адрес, товарный знак (при наличии);</w:t>
      </w:r>
    </w:p>
    <w:p w:rsidR="00651E18" w:rsidRDefault="00651E18" w:rsidP="006D498D">
      <w:pPr>
        <w:keepNext/>
        <w:widowControl w:val="0"/>
        <w:tabs>
          <w:tab w:val="left" w:pos="708"/>
          <w:tab w:val="left" w:pos="10099"/>
        </w:tabs>
        <w:suppressAutoHyphens w:val="0"/>
        <w:ind w:left="30"/>
        <w:jc w:val="both"/>
        <w:rPr>
          <w:color w:val="000000"/>
        </w:rPr>
      </w:pPr>
      <w:r>
        <w:rPr>
          <w:color w:val="000000"/>
        </w:rPr>
        <w:t>- отличительные характеристики изделий в соответствии с их техническим исполнением (при наличии);</w:t>
      </w:r>
    </w:p>
    <w:p w:rsidR="00651E18" w:rsidRDefault="00651E18" w:rsidP="006D498D">
      <w:pPr>
        <w:keepNext/>
        <w:widowControl w:val="0"/>
        <w:tabs>
          <w:tab w:val="left" w:pos="708"/>
          <w:tab w:val="left" w:pos="10099"/>
        </w:tabs>
        <w:suppressAutoHyphens w:val="0"/>
        <w:ind w:left="30"/>
        <w:jc w:val="both"/>
        <w:rPr>
          <w:color w:val="000000"/>
        </w:rPr>
      </w:pPr>
      <w:r>
        <w:rPr>
          <w:color w:val="000000"/>
        </w:rPr>
        <w:t>- номер артикула (при наличии);</w:t>
      </w:r>
    </w:p>
    <w:p w:rsidR="00651E18" w:rsidRDefault="00651E18" w:rsidP="006D498D">
      <w:pPr>
        <w:keepNext/>
        <w:widowControl w:val="0"/>
        <w:tabs>
          <w:tab w:val="left" w:pos="708"/>
          <w:tab w:val="left" w:pos="10099"/>
        </w:tabs>
        <w:suppressAutoHyphens w:val="0"/>
        <w:ind w:left="30"/>
        <w:jc w:val="both"/>
        <w:rPr>
          <w:color w:val="000000"/>
        </w:rPr>
      </w:pPr>
      <w:r>
        <w:rPr>
          <w:color w:val="000000"/>
        </w:rPr>
        <w:t>- количество изделий в упаковке;</w:t>
      </w:r>
    </w:p>
    <w:p w:rsidR="00651E18" w:rsidRDefault="00651E18" w:rsidP="006D498D">
      <w:pPr>
        <w:keepNext/>
        <w:widowControl w:val="0"/>
        <w:tabs>
          <w:tab w:val="left" w:pos="708"/>
          <w:tab w:val="left" w:pos="10099"/>
        </w:tabs>
        <w:suppressAutoHyphens w:val="0"/>
        <w:ind w:left="30"/>
        <w:jc w:val="both"/>
        <w:rPr>
          <w:color w:val="000000"/>
        </w:rPr>
      </w:pPr>
      <w:r>
        <w:rPr>
          <w:color w:val="000000"/>
        </w:rPr>
        <w:t>- дату (месяц, год) изготовления или гарантийный срок годности (при наличии);</w:t>
      </w:r>
    </w:p>
    <w:p w:rsidR="00651E18" w:rsidRDefault="00651E18" w:rsidP="006D498D">
      <w:pPr>
        <w:keepNext/>
        <w:widowControl w:val="0"/>
        <w:tabs>
          <w:tab w:val="left" w:pos="708"/>
          <w:tab w:val="left" w:pos="10099"/>
        </w:tabs>
        <w:suppressAutoHyphens w:val="0"/>
        <w:ind w:left="30"/>
        <w:jc w:val="both"/>
        <w:rPr>
          <w:color w:val="000000"/>
        </w:rPr>
      </w:pPr>
      <w:r>
        <w:rPr>
          <w:color w:val="000000"/>
        </w:rPr>
        <w:t>- правила использования (при необходимости);</w:t>
      </w:r>
    </w:p>
    <w:p w:rsidR="00651E18" w:rsidRDefault="00651E18" w:rsidP="006D498D">
      <w:pPr>
        <w:keepNext/>
        <w:widowControl w:val="0"/>
        <w:tabs>
          <w:tab w:val="left" w:pos="708"/>
          <w:tab w:val="left" w:pos="10099"/>
        </w:tabs>
        <w:suppressAutoHyphens w:val="0"/>
        <w:ind w:left="30"/>
        <w:jc w:val="both"/>
        <w:rPr>
          <w:color w:val="000000"/>
        </w:rPr>
      </w:pPr>
      <w:r>
        <w:rPr>
          <w:color w:val="000000"/>
        </w:rPr>
        <w:t>- штриховой код изделия (при наличии);</w:t>
      </w:r>
    </w:p>
    <w:p w:rsidR="00651E18" w:rsidRDefault="00651E18" w:rsidP="006D498D">
      <w:pPr>
        <w:keepNext/>
        <w:widowControl w:val="0"/>
        <w:tabs>
          <w:tab w:val="left" w:pos="708"/>
          <w:tab w:val="left" w:pos="10099"/>
        </w:tabs>
        <w:suppressAutoHyphens w:val="0"/>
        <w:ind w:left="30"/>
        <w:jc w:val="both"/>
        <w:rPr>
          <w:color w:val="000000"/>
        </w:rPr>
      </w:pPr>
      <w:r>
        <w:rPr>
          <w:color w:val="000000"/>
        </w:rPr>
        <w:t>- информацию о сертификации (при наличии).</w:t>
      </w:r>
    </w:p>
    <w:p w:rsidR="00651E18" w:rsidRDefault="00651E18" w:rsidP="006D498D">
      <w:pPr>
        <w:keepNext/>
        <w:widowControl w:val="0"/>
        <w:tabs>
          <w:tab w:val="left" w:pos="10099"/>
        </w:tabs>
        <w:suppressAutoHyphens w:val="0"/>
        <w:ind w:left="30"/>
        <w:jc w:val="both"/>
        <w:rPr>
          <w:color w:val="000000"/>
        </w:rPr>
      </w:pPr>
      <w:r>
        <w:rPr>
          <w:color w:val="000000"/>
        </w:rPr>
        <w:t>Транспортировка изделий должна осуществляться любым видом крытого транспорта в соответствии с правилами перевозки грузов, действующими на данном виде транспорта.</w:t>
      </w:r>
    </w:p>
    <w:p w:rsidR="00651E18" w:rsidRDefault="00651E18" w:rsidP="006D498D">
      <w:pPr>
        <w:keepNext/>
        <w:widowControl w:val="0"/>
        <w:suppressAutoHyphens w:val="0"/>
        <w:autoSpaceDE w:val="0"/>
        <w:autoSpaceDN w:val="0"/>
        <w:adjustRightInd w:val="0"/>
        <w:ind w:left="30"/>
        <w:jc w:val="both"/>
        <w:rPr>
          <w:color w:val="000000"/>
        </w:rPr>
      </w:pPr>
      <w:r>
        <w:rPr>
          <w:color w:val="000000"/>
        </w:rPr>
        <w:t>Исполнитель должен гарантировать, что изделия передаются свободными от прав третьих лиц и не являются предметом залога, ареста или иного обременения.</w:t>
      </w:r>
    </w:p>
    <w:p w:rsidR="00651E18" w:rsidRPr="00FE388B" w:rsidRDefault="00651E18" w:rsidP="00FE388B">
      <w:pPr>
        <w:widowControl w:val="0"/>
        <w:tabs>
          <w:tab w:val="left" w:pos="0"/>
        </w:tabs>
        <w:suppressAutoHyphens w:val="0"/>
        <w:ind w:right="-24" w:firstLine="851"/>
        <w:jc w:val="both"/>
        <w:rPr>
          <w:sz w:val="22"/>
          <w:szCs w:val="22"/>
          <w:lang w:eastAsia="en-US"/>
        </w:rPr>
      </w:pPr>
      <w:r w:rsidRPr="00FE388B">
        <w:rPr>
          <w:sz w:val="22"/>
          <w:szCs w:val="22"/>
          <w:lang w:eastAsia="en-US"/>
        </w:rPr>
        <w:t>Место выполнение работ:</w:t>
      </w:r>
    </w:p>
    <w:p w:rsidR="00651E18" w:rsidRPr="00FE388B" w:rsidRDefault="00651E18" w:rsidP="00FE388B">
      <w:pPr>
        <w:widowControl w:val="0"/>
        <w:tabs>
          <w:tab w:val="left" w:pos="0"/>
        </w:tabs>
        <w:suppressAutoHyphens w:val="0"/>
        <w:ind w:right="-24" w:firstLine="851"/>
        <w:jc w:val="both"/>
        <w:rPr>
          <w:sz w:val="22"/>
          <w:szCs w:val="22"/>
          <w:lang w:eastAsia="en-US"/>
        </w:rPr>
      </w:pPr>
      <w:r w:rsidRPr="00FE388B">
        <w:rPr>
          <w:sz w:val="22"/>
          <w:szCs w:val="22"/>
          <w:lang w:eastAsia="en-US"/>
        </w:rPr>
        <w:t xml:space="preserve">Выполнение работ должно быть осуществлено в Республике Башкортостан по месту нахождения Исполнителя (соисполнителя) или при необходимости по месту жительства инвалида, по индивидуальным заказам инвалида, при наличии направлений </w:t>
      </w:r>
      <w:r w:rsidRPr="00FE388B">
        <w:rPr>
          <w:sz w:val="22"/>
          <w:szCs w:val="22"/>
        </w:rPr>
        <w:t>Государственного учреждения – регионального отделения Фонда социального страхования Российской Федерации по Республике Башкортостан</w:t>
      </w:r>
      <w:r w:rsidRPr="00FE388B">
        <w:rPr>
          <w:sz w:val="22"/>
          <w:szCs w:val="22"/>
          <w:lang w:eastAsia="en-US"/>
        </w:rPr>
        <w:t xml:space="preserve"> (далее - Фонд).</w:t>
      </w:r>
    </w:p>
    <w:p w:rsidR="00651E18" w:rsidRPr="00FE388B" w:rsidRDefault="00651E18" w:rsidP="00FE388B">
      <w:pPr>
        <w:widowControl w:val="0"/>
        <w:tabs>
          <w:tab w:val="left" w:pos="0"/>
        </w:tabs>
        <w:ind w:right="-24" w:firstLine="851"/>
        <w:rPr>
          <w:sz w:val="22"/>
          <w:szCs w:val="22"/>
        </w:rPr>
      </w:pPr>
      <w:r w:rsidRPr="00FE388B">
        <w:rPr>
          <w:sz w:val="22"/>
          <w:szCs w:val="22"/>
        </w:rPr>
        <w:t>В целях удобства инвалидов осуществлять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в районах Республики Башкортостан, а также организацию выезда на дом и др.</w:t>
      </w:r>
    </w:p>
    <w:p w:rsidR="00651E18" w:rsidRPr="00FE388B" w:rsidRDefault="00651E18" w:rsidP="00FE388B">
      <w:pPr>
        <w:widowControl w:val="0"/>
        <w:tabs>
          <w:tab w:val="left" w:pos="0"/>
          <w:tab w:val="left" w:pos="180"/>
        </w:tabs>
        <w:ind w:right="-2" w:firstLine="851"/>
        <w:jc w:val="both"/>
        <w:rPr>
          <w:sz w:val="22"/>
          <w:szCs w:val="22"/>
        </w:rPr>
      </w:pPr>
      <w:r>
        <w:rPr>
          <w:sz w:val="22"/>
          <w:szCs w:val="22"/>
        </w:rPr>
        <w:t>Срок выполнения работ: до 3</w:t>
      </w:r>
      <w:r w:rsidRPr="00FE372C">
        <w:rPr>
          <w:sz w:val="22"/>
          <w:szCs w:val="22"/>
        </w:rPr>
        <w:t>1</w:t>
      </w:r>
      <w:r>
        <w:rPr>
          <w:sz w:val="22"/>
          <w:szCs w:val="22"/>
        </w:rPr>
        <w:t>.0</w:t>
      </w:r>
      <w:r w:rsidRPr="00FE372C">
        <w:rPr>
          <w:sz w:val="22"/>
          <w:szCs w:val="22"/>
        </w:rPr>
        <w:t>8</w:t>
      </w:r>
      <w:r w:rsidRPr="00FE388B">
        <w:rPr>
          <w:sz w:val="22"/>
          <w:szCs w:val="22"/>
        </w:rPr>
        <w:t>.2019 г. должно быть выполнено 100 % общего объема работ.</w:t>
      </w:r>
    </w:p>
    <w:p w:rsidR="00651E18" w:rsidRPr="00FE388B" w:rsidRDefault="00651E18" w:rsidP="00FE388B">
      <w:pPr>
        <w:widowControl w:val="0"/>
        <w:tabs>
          <w:tab w:val="left" w:pos="0"/>
        </w:tabs>
        <w:ind w:firstLine="851"/>
        <w:jc w:val="both"/>
        <w:rPr>
          <w:color w:val="000000"/>
          <w:sz w:val="22"/>
          <w:szCs w:val="22"/>
        </w:rPr>
      </w:pPr>
      <w:r w:rsidRPr="00FE388B">
        <w:rPr>
          <w:color w:val="000000"/>
          <w:sz w:val="22"/>
          <w:szCs w:val="22"/>
        </w:rPr>
        <w:t>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sectPr w:rsidR="00651E18" w:rsidRPr="00FE388B" w:rsidSect="00FE388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0F1"/>
    <w:rsid w:val="001674F1"/>
    <w:rsid w:val="00171FAB"/>
    <w:rsid w:val="001A552A"/>
    <w:rsid w:val="001C25F4"/>
    <w:rsid w:val="00341BC7"/>
    <w:rsid w:val="003A1B5D"/>
    <w:rsid w:val="003F104C"/>
    <w:rsid w:val="004D3054"/>
    <w:rsid w:val="004E03A9"/>
    <w:rsid w:val="00565D0E"/>
    <w:rsid w:val="00651E18"/>
    <w:rsid w:val="006D498D"/>
    <w:rsid w:val="00767C87"/>
    <w:rsid w:val="007E3719"/>
    <w:rsid w:val="00845990"/>
    <w:rsid w:val="00845DFB"/>
    <w:rsid w:val="008505DE"/>
    <w:rsid w:val="00885844"/>
    <w:rsid w:val="00970663"/>
    <w:rsid w:val="00973F43"/>
    <w:rsid w:val="00985123"/>
    <w:rsid w:val="009D2E24"/>
    <w:rsid w:val="00A33A50"/>
    <w:rsid w:val="00A624CA"/>
    <w:rsid w:val="00A85449"/>
    <w:rsid w:val="00AE4C83"/>
    <w:rsid w:val="00B960F1"/>
    <w:rsid w:val="00BD1748"/>
    <w:rsid w:val="00C20357"/>
    <w:rsid w:val="00C827D7"/>
    <w:rsid w:val="00CB25D2"/>
    <w:rsid w:val="00D0081D"/>
    <w:rsid w:val="00DB64B9"/>
    <w:rsid w:val="00DE5D3F"/>
    <w:rsid w:val="00E54B7E"/>
    <w:rsid w:val="00E75645"/>
    <w:rsid w:val="00ED04C3"/>
    <w:rsid w:val="00F9530F"/>
    <w:rsid w:val="00FC2F96"/>
    <w:rsid w:val="00FE372C"/>
    <w:rsid w:val="00FE38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7E"/>
    <w:pPr>
      <w:suppressAutoHyphens/>
    </w:pPr>
    <w:rPr>
      <w:rFonts w:ascii="Times New Roman" w:eastAsia="Times New Roman" w:hAnsi="Times New Roman"/>
      <w:sz w:val="20"/>
      <w:szCs w:val="20"/>
      <w:lang w:eastAsia="ar-SA"/>
    </w:rPr>
  </w:style>
  <w:style w:type="paragraph" w:styleId="Heading1">
    <w:name w:val="heading 1"/>
    <w:basedOn w:val="Normal"/>
    <w:link w:val="Heading1Char"/>
    <w:uiPriority w:val="99"/>
    <w:qFormat/>
    <w:rsid w:val="00341BC7"/>
    <w:pPr>
      <w:suppressAutoHyphens w:val="0"/>
      <w:spacing w:before="100" w:beforeAutospacing="1" w:after="100" w:afterAutospacing="1"/>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BC7"/>
    <w:rPr>
      <w:rFonts w:ascii="Times New Roman" w:hAnsi="Times New Roman" w:cs="Times New Roman"/>
      <w:b/>
      <w:bCs/>
      <w:kern w:val="36"/>
      <w:sz w:val="48"/>
      <w:szCs w:val="48"/>
      <w:lang w:eastAsia="ru-RU"/>
    </w:rPr>
  </w:style>
  <w:style w:type="paragraph" w:styleId="NoSpacing">
    <w:name w:val="No Spacing"/>
    <w:uiPriority w:val="99"/>
    <w:qFormat/>
    <w:rsid w:val="00E54B7E"/>
    <w:pPr>
      <w:suppressAutoHyphens/>
    </w:pPr>
    <w:rPr>
      <w:rFonts w:ascii="Times New Roman" w:hAnsi="Times New Roman"/>
      <w:sz w:val="24"/>
      <w:szCs w:val="24"/>
      <w:lang w:eastAsia="ar-SA"/>
    </w:rPr>
  </w:style>
  <w:style w:type="paragraph" w:styleId="Title">
    <w:name w:val="Title"/>
    <w:basedOn w:val="Normal"/>
    <w:next w:val="Subtitle"/>
    <w:link w:val="TitleChar"/>
    <w:uiPriority w:val="99"/>
    <w:qFormat/>
    <w:rsid w:val="00FE388B"/>
    <w:pPr>
      <w:jc w:val="center"/>
    </w:pPr>
    <w:rPr>
      <w:sz w:val="28"/>
      <w:szCs w:val="24"/>
    </w:rPr>
  </w:style>
  <w:style w:type="character" w:customStyle="1" w:styleId="TitleChar">
    <w:name w:val="Title Char"/>
    <w:basedOn w:val="DefaultParagraphFont"/>
    <w:link w:val="Title"/>
    <w:uiPriority w:val="99"/>
    <w:locked/>
    <w:rsid w:val="00FE388B"/>
    <w:rPr>
      <w:rFonts w:ascii="Times New Roman" w:hAnsi="Times New Roman" w:cs="Times New Roman"/>
      <w:sz w:val="24"/>
      <w:szCs w:val="24"/>
      <w:lang w:eastAsia="ar-SA" w:bidi="ar-SA"/>
    </w:rPr>
  </w:style>
  <w:style w:type="paragraph" w:customStyle="1" w:styleId="a">
    <w:name w:val="Содержимое таблицы"/>
    <w:basedOn w:val="Normal"/>
    <w:uiPriority w:val="99"/>
    <w:rsid w:val="00FE388B"/>
    <w:pPr>
      <w:suppressLineNumbers/>
      <w:jc w:val="both"/>
    </w:pPr>
    <w:rPr>
      <w:sz w:val="24"/>
      <w:szCs w:val="24"/>
    </w:rPr>
  </w:style>
  <w:style w:type="paragraph" w:styleId="Subtitle">
    <w:name w:val="Subtitle"/>
    <w:basedOn w:val="Normal"/>
    <w:next w:val="Normal"/>
    <w:link w:val="SubtitleChar"/>
    <w:uiPriority w:val="99"/>
    <w:qFormat/>
    <w:rsid w:val="00FE388B"/>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FE388B"/>
    <w:rPr>
      <w:rFonts w:ascii="Cambria" w:hAnsi="Cambria" w:cs="Times New Roman"/>
      <w:i/>
      <w:iCs/>
      <w:color w:val="4F81BD"/>
      <w:spacing w:val="15"/>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403680365">
      <w:marLeft w:val="0"/>
      <w:marRight w:val="0"/>
      <w:marTop w:val="0"/>
      <w:marBottom w:val="0"/>
      <w:divBdr>
        <w:top w:val="none" w:sz="0" w:space="0" w:color="auto"/>
        <w:left w:val="none" w:sz="0" w:space="0" w:color="auto"/>
        <w:bottom w:val="none" w:sz="0" w:space="0" w:color="auto"/>
        <w:right w:val="none" w:sz="0" w:space="0" w:color="auto"/>
      </w:divBdr>
    </w:div>
    <w:div w:id="1403680366">
      <w:marLeft w:val="0"/>
      <w:marRight w:val="0"/>
      <w:marTop w:val="0"/>
      <w:marBottom w:val="0"/>
      <w:divBdr>
        <w:top w:val="none" w:sz="0" w:space="0" w:color="auto"/>
        <w:left w:val="none" w:sz="0" w:space="0" w:color="auto"/>
        <w:bottom w:val="none" w:sz="0" w:space="0" w:color="auto"/>
        <w:right w:val="none" w:sz="0" w:space="0" w:color="auto"/>
      </w:divBdr>
    </w:div>
    <w:div w:id="1403680367">
      <w:marLeft w:val="0"/>
      <w:marRight w:val="0"/>
      <w:marTop w:val="0"/>
      <w:marBottom w:val="0"/>
      <w:divBdr>
        <w:top w:val="none" w:sz="0" w:space="0" w:color="auto"/>
        <w:left w:val="none" w:sz="0" w:space="0" w:color="auto"/>
        <w:bottom w:val="none" w:sz="0" w:space="0" w:color="auto"/>
        <w:right w:val="none" w:sz="0" w:space="0" w:color="auto"/>
      </w:divBdr>
    </w:div>
    <w:div w:id="1403680368">
      <w:marLeft w:val="0"/>
      <w:marRight w:val="0"/>
      <w:marTop w:val="0"/>
      <w:marBottom w:val="0"/>
      <w:divBdr>
        <w:top w:val="none" w:sz="0" w:space="0" w:color="auto"/>
        <w:left w:val="none" w:sz="0" w:space="0" w:color="auto"/>
        <w:bottom w:val="none" w:sz="0" w:space="0" w:color="auto"/>
        <w:right w:val="none" w:sz="0" w:space="0" w:color="auto"/>
      </w:divBdr>
    </w:div>
    <w:div w:id="1403680369">
      <w:marLeft w:val="0"/>
      <w:marRight w:val="0"/>
      <w:marTop w:val="0"/>
      <w:marBottom w:val="0"/>
      <w:divBdr>
        <w:top w:val="none" w:sz="0" w:space="0" w:color="auto"/>
        <w:left w:val="none" w:sz="0" w:space="0" w:color="auto"/>
        <w:bottom w:val="none" w:sz="0" w:space="0" w:color="auto"/>
        <w:right w:val="none" w:sz="0" w:space="0" w:color="auto"/>
      </w:divBdr>
    </w:div>
    <w:div w:id="1403680370">
      <w:marLeft w:val="0"/>
      <w:marRight w:val="0"/>
      <w:marTop w:val="0"/>
      <w:marBottom w:val="0"/>
      <w:divBdr>
        <w:top w:val="none" w:sz="0" w:space="0" w:color="auto"/>
        <w:left w:val="none" w:sz="0" w:space="0" w:color="auto"/>
        <w:bottom w:val="none" w:sz="0" w:space="0" w:color="auto"/>
        <w:right w:val="none" w:sz="0" w:space="0" w:color="auto"/>
      </w:divBdr>
    </w:div>
    <w:div w:id="1403680371">
      <w:marLeft w:val="0"/>
      <w:marRight w:val="0"/>
      <w:marTop w:val="0"/>
      <w:marBottom w:val="0"/>
      <w:divBdr>
        <w:top w:val="none" w:sz="0" w:space="0" w:color="auto"/>
        <w:left w:val="none" w:sz="0" w:space="0" w:color="auto"/>
        <w:bottom w:val="none" w:sz="0" w:space="0" w:color="auto"/>
        <w:right w:val="none" w:sz="0" w:space="0" w:color="auto"/>
      </w:divBdr>
    </w:div>
    <w:div w:id="1403680372">
      <w:marLeft w:val="0"/>
      <w:marRight w:val="0"/>
      <w:marTop w:val="0"/>
      <w:marBottom w:val="0"/>
      <w:divBdr>
        <w:top w:val="none" w:sz="0" w:space="0" w:color="auto"/>
        <w:left w:val="none" w:sz="0" w:space="0" w:color="auto"/>
        <w:bottom w:val="none" w:sz="0" w:space="0" w:color="auto"/>
        <w:right w:val="none" w:sz="0" w:space="0" w:color="auto"/>
      </w:divBdr>
    </w:div>
    <w:div w:id="1403680373">
      <w:marLeft w:val="0"/>
      <w:marRight w:val="0"/>
      <w:marTop w:val="0"/>
      <w:marBottom w:val="0"/>
      <w:divBdr>
        <w:top w:val="none" w:sz="0" w:space="0" w:color="auto"/>
        <w:left w:val="none" w:sz="0" w:space="0" w:color="auto"/>
        <w:bottom w:val="none" w:sz="0" w:space="0" w:color="auto"/>
        <w:right w:val="none" w:sz="0" w:space="0" w:color="auto"/>
      </w:divBdr>
    </w:div>
    <w:div w:id="1403680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204</TotalTime>
  <Pages>4</Pages>
  <Words>1582</Words>
  <Characters>9022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Галеева Гузель Тимерьяновна</dc:creator>
  <cp:keywords/>
  <dc:description/>
  <cp:lastModifiedBy>ILMIR</cp:lastModifiedBy>
  <cp:revision>32</cp:revision>
  <dcterms:created xsi:type="dcterms:W3CDTF">2019-02-26T06:46:00Z</dcterms:created>
  <dcterms:modified xsi:type="dcterms:W3CDTF">2019-03-05T10:13:00Z</dcterms:modified>
</cp:coreProperties>
</file>