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CA7" w:rsidRDefault="00E93CA7" w:rsidP="00E93CA7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объекта закупки</w:t>
      </w:r>
    </w:p>
    <w:p w:rsidR="00E93CA7" w:rsidRDefault="00E93CA7" w:rsidP="00E93CA7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6804"/>
        <w:gridCol w:w="945"/>
      </w:tblGrid>
      <w:tr w:rsidR="00E93CA7" w:rsidTr="00E93CA7">
        <w:tc>
          <w:tcPr>
            <w:tcW w:w="4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A7" w:rsidRDefault="00E93CA7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 характеристики изделия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A7" w:rsidRDefault="00E93CA7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шт.</w:t>
            </w:r>
          </w:p>
        </w:tc>
      </w:tr>
      <w:tr w:rsidR="00E93CA7" w:rsidTr="00E93CA7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A7" w:rsidRDefault="00E93CA7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изделия     (модель, шифр)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A7" w:rsidRDefault="00E93CA7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 изделия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A7" w:rsidRDefault="00E93CA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3CA7" w:rsidTr="00E93CA7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A7" w:rsidRDefault="00E93CA7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 бедра модульный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A7" w:rsidRDefault="00E93CA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Протез бедра модульный.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Применая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гильза индивидуальная, по гипсовому слепку. Материал приемной гильзы - литьевой слоистый пластик. Крепление за счет вакуума или поясное. Коленный модуль механический. Стопа полиуретановая монолитная. Косметическое покрытие облицовки – чулки ортопедические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перлоновые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 качестве вкладного элемента применяются чехлы полимерные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гелевые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Тип протеза: постоянный.</w:t>
            </w:r>
          </w:p>
          <w:p w:rsidR="00E93CA7" w:rsidRDefault="00E93CA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Протезы должны соответствовать требованиям ГОСТ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ИСО 22523-2007.</w:t>
            </w:r>
          </w:p>
          <w:p w:rsidR="00E93CA7" w:rsidRDefault="00E93CA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Гарантийный срок – не менее 1 года со дня получения готового изделия.</w:t>
            </w:r>
          </w:p>
          <w:p w:rsidR="00E93CA7" w:rsidRDefault="00E93CA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изделия – не менее 24 месяцев.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A7" w:rsidRDefault="00E93CA7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E93CA7" w:rsidRDefault="00E93CA7" w:rsidP="00E93CA7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3CA7" w:rsidRDefault="00E93CA7" w:rsidP="00E93CA7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6804"/>
        <w:gridCol w:w="945"/>
      </w:tblGrid>
      <w:tr w:rsidR="00E93CA7" w:rsidTr="00E93CA7">
        <w:tc>
          <w:tcPr>
            <w:tcW w:w="4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A7" w:rsidRDefault="00E93CA7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 характеристики изделия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A7" w:rsidRDefault="00E93CA7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шт.</w:t>
            </w:r>
          </w:p>
        </w:tc>
      </w:tr>
      <w:tr w:rsidR="00E93CA7" w:rsidTr="00E93CA7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A7" w:rsidRDefault="00E93CA7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изделия     (модель, шифр)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A7" w:rsidRDefault="00E93CA7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 изделия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A7" w:rsidRDefault="00E93CA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3CA7" w:rsidTr="00E93CA7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A7" w:rsidRDefault="00E93CA7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 голени модульный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A7" w:rsidRDefault="00E93CA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Протез голени модульный.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перлоновые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Приёмная гильза индивидуальная (одна пробная гильза). Материал индивидуальной постоянной гильзы: литьевой слоистый пластик на основе акриловых смол, вкладная гильза из вспененных материалов. Крепление протеза за счёт формы приёмной гильзы. Регулировочно-соединительные устройства соответствуют весу инвалида. Стопа со средней степенью энергосбережения. Тип протеза: постоянный</w:t>
            </w:r>
          </w:p>
          <w:p w:rsidR="00E93CA7" w:rsidRDefault="00E93CA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Протезы должны соответствовать требованиям ГОСТ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ИСО 22523-2007.</w:t>
            </w:r>
          </w:p>
          <w:p w:rsidR="00E93CA7" w:rsidRDefault="00E93CA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Гарантийный срок – не менее 1 года со дня получения готового изделия.</w:t>
            </w:r>
          </w:p>
          <w:p w:rsidR="00E93CA7" w:rsidRDefault="00E93CA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изделия – не менее 24 месяцев.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A7" w:rsidRDefault="00E93CA7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E93CA7" w:rsidRDefault="00E93CA7" w:rsidP="00E93CA7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93CA7" w:rsidRDefault="00E93CA7" w:rsidP="00E93CA7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6804"/>
        <w:gridCol w:w="945"/>
      </w:tblGrid>
      <w:tr w:rsidR="00E93CA7" w:rsidTr="00E93CA7">
        <w:tc>
          <w:tcPr>
            <w:tcW w:w="4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A7" w:rsidRDefault="00E93CA7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 характеристики изделия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A7" w:rsidRDefault="00E93CA7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во, шт.</w:t>
            </w:r>
          </w:p>
        </w:tc>
      </w:tr>
      <w:tr w:rsidR="00E93CA7" w:rsidTr="00E93CA7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A7" w:rsidRDefault="00E93CA7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изделия     (модель, шифр)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A7" w:rsidRDefault="00E93CA7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 изделия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A7" w:rsidRDefault="00E93CA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3CA7" w:rsidTr="00E93CA7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A7" w:rsidRDefault="00E93CA7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Протез бедра лечебно-тренировочный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A7" w:rsidRDefault="00E93CA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Протез бедра модульный.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перлоновые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Приёмная гильза индивидуальная (одна пробная гильза). Материал индивидуальной постоянной гильзы: литьевой слоистый пластик на основе акриловых смол. Крепление протеза поясное, с использованием бандажа или вакуумное. Регулировочно-соединительные устройства соответствуют весу инвалида. Стопа с голеностопным шарниром, подвижным в сагиттальной плоскости, со сменным пяточным амортизатором. Коленный шарнир полицентрический с «геометрическим замком» с зависимым механическим регулированием фаз сгибания-разгибания, материал титан. Тип протеза: лечебно-тренировочный.</w:t>
            </w:r>
          </w:p>
          <w:p w:rsidR="00E93CA7" w:rsidRDefault="00E93CA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Протезы должны соответствовать требованиям ГОСТ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ИСО 22523-2007.</w:t>
            </w:r>
          </w:p>
          <w:p w:rsidR="00E93CA7" w:rsidRDefault="00E93CA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Обязательно наличие декларации о соответствии.</w:t>
            </w:r>
          </w:p>
          <w:p w:rsidR="00E93CA7" w:rsidRDefault="00E93CA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Гарантийный срок – не менее 6 месяцев со дня получения готового изделия.</w:t>
            </w:r>
          </w:p>
          <w:p w:rsidR="00E93CA7" w:rsidRDefault="00E93CA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изделия – не менее 12 месяцев.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A7" w:rsidRDefault="00E93CA7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E93CA7" w:rsidRDefault="00E93CA7" w:rsidP="00E93CA7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93CA7" w:rsidRDefault="00E93CA7" w:rsidP="00E93CA7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6804"/>
        <w:gridCol w:w="945"/>
      </w:tblGrid>
      <w:tr w:rsidR="00E93CA7" w:rsidTr="00E93CA7">
        <w:tc>
          <w:tcPr>
            <w:tcW w:w="4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A7" w:rsidRDefault="00E93CA7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 характеристики изделия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A7" w:rsidRDefault="00E93CA7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шт.</w:t>
            </w:r>
          </w:p>
        </w:tc>
      </w:tr>
      <w:tr w:rsidR="00E93CA7" w:rsidTr="00E93CA7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A7" w:rsidRDefault="00E93CA7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изделия     (модель, шифр)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A7" w:rsidRDefault="00E93CA7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 изделия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A7" w:rsidRDefault="00E93CA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3CA7" w:rsidTr="00E93CA7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A7" w:rsidRDefault="00E93CA7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 бедра для купания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A7" w:rsidRDefault="00E93CA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Протез бедра модульный. Без косметической облицовки. Без косметического покрытия. Приемная гильза индивидуального изготовления по слепку. Крепление вакуумное, дополнительное крепление с помощью бандажа. Регулировочно-соединительные устройства на нагрузку до 100 кг. Стопа полиуретановая монолитная, с противоскользящей подошвой. Коленный шарнир механический, с ручным замком. Протез влагозащищенный. Тип протеза: специальный. </w:t>
            </w:r>
          </w:p>
          <w:p w:rsidR="00E93CA7" w:rsidRDefault="00E93CA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ГОСТ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ИСО 22523-2007 .</w:t>
            </w:r>
          </w:p>
          <w:p w:rsidR="00E93CA7" w:rsidRDefault="00E93CA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декларации о соответствии  обязательно.</w:t>
            </w:r>
          </w:p>
          <w:p w:rsidR="00E93CA7" w:rsidRDefault="00E93CA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Гарантийный срок – не менее 12 месяцев со дня получения готового изделия.</w:t>
            </w:r>
          </w:p>
          <w:p w:rsidR="00E93CA7" w:rsidRDefault="00E93CA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изделия – не менее 3 лет.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A7" w:rsidRDefault="00E93CA7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9376E" w:rsidRPr="00E93CA7" w:rsidRDefault="0039376E" w:rsidP="00E93CA7">
      <w:bookmarkStart w:id="0" w:name="_GoBack"/>
      <w:bookmarkEnd w:id="0"/>
    </w:p>
    <w:sectPr w:rsidR="0039376E" w:rsidRPr="00E93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41"/>
    <w:rsid w:val="0039376E"/>
    <w:rsid w:val="004C5441"/>
    <w:rsid w:val="0070189A"/>
    <w:rsid w:val="00D22424"/>
    <w:rsid w:val="00E9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24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24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Ванькаева Дарина Мазановна</dc:creator>
  <cp:keywords/>
  <dc:description/>
  <cp:lastModifiedBy>Ванькаева Дарина Мазановна</cp:lastModifiedBy>
  <cp:revision>4</cp:revision>
  <dcterms:created xsi:type="dcterms:W3CDTF">2019-03-14T13:57:00Z</dcterms:created>
  <dcterms:modified xsi:type="dcterms:W3CDTF">2019-03-18T08:45:00Z</dcterms:modified>
</cp:coreProperties>
</file>