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6D" w:rsidRDefault="0003116D">
      <w:pPr>
        <w:pStyle w:val="a3"/>
        <w:ind w:left="0"/>
        <w:jc w:val="right"/>
      </w:pPr>
    </w:p>
    <w:p w:rsidR="0003116D" w:rsidRDefault="0003116D" w:rsidP="005007BB">
      <w:pPr>
        <w:pStyle w:val="3"/>
        <w:widowControl w:val="0"/>
      </w:pPr>
      <w:r>
        <w:t>Техническое задание</w:t>
      </w:r>
    </w:p>
    <w:p w:rsidR="00BE69E3" w:rsidRDefault="00BE69E3" w:rsidP="005007BB">
      <w:pPr>
        <w:pStyle w:val="af"/>
        <w:keepNext/>
        <w:widowControl w:val="0"/>
        <w:tabs>
          <w:tab w:val="clear" w:pos="4677"/>
          <w:tab w:val="clear" w:pos="9355"/>
        </w:tabs>
      </w:pPr>
    </w:p>
    <w:p w:rsidR="001624F7" w:rsidRPr="000E0296" w:rsidRDefault="001624F7" w:rsidP="001624F7">
      <w:pPr>
        <w:pStyle w:val="a3"/>
        <w:keepNext/>
        <w:widowControl w:val="0"/>
        <w:tabs>
          <w:tab w:val="left" w:pos="8780"/>
        </w:tabs>
        <w:ind w:left="0"/>
        <w:jc w:val="both"/>
      </w:pPr>
      <w:r w:rsidRPr="000E0296">
        <w:rPr>
          <w:b/>
          <w:bCs/>
        </w:rPr>
        <w:t>1.</w:t>
      </w:r>
      <w:r w:rsidRPr="000E0296">
        <w:rPr>
          <w:bCs/>
        </w:rPr>
        <w:t xml:space="preserve"> </w:t>
      </w:r>
      <w:r w:rsidRPr="000E0296">
        <w:rPr>
          <w:b/>
          <w:bCs/>
        </w:rPr>
        <w:t>Способ определения исполнителя (подрядчика, поставщика)</w:t>
      </w:r>
      <w:r w:rsidRPr="000E0296">
        <w:rPr>
          <w:bCs/>
        </w:rPr>
        <w:t xml:space="preserve">: </w:t>
      </w:r>
      <w:r w:rsidRPr="000E0296">
        <w:t>электронный аукцион.</w:t>
      </w:r>
    </w:p>
    <w:p w:rsidR="00B66FBB" w:rsidRDefault="001624F7" w:rsidP="00B66FBB">
      <w:pPr>
        <w:pStyle w:val="a3"/>
        <w:keepNext/>
        <w:widowControl w:val="0"/>
        <w:tabs>
          <w:tab w:val="left" w:pos="8780"/>
        </w:tabs>
        <w:ind w:left="0"/>
        <w:jc w:val="both"/>
        <w:rPr>
          <w:szCs w:val="26"/>
        </w:rPr>
      </w:pPr>
      <w:r w:rsidRPr="000E0296">
        <w:rPr>
          <w:b/>
          <w:bCs/>
        </w:rPr>
        <w:t>2.</w:t>
      </w:r>
      <w:r w:rsidRPr="000E0296">
        <w:rPr>
          <w:bCs/>
        </w:rPr>
        <w:t xml:space="preserve"> </w:t>
      </w:r>
      <w:r w:rsidRPr="000E0296">
        <w:rPr>
          <w:b/>
          <w:bCs/>
        </w:rPr>
        <w:t xml:space="preserve">Наименование объекта закупки, выполняемых работ, оказываемых услуг, поставки товара: </w:t>
      </w:r>
      <w:r w:rsidR="00B66FBB" w:rsidRPr="0087355C">
        <w:rPr>
          <w:szCs w:val="26"/>
        </w:rPr>
        <w:t>Поставка</w:t>
      </w:r>
      <w:r w:rsidR="00B66FBB" w:rsidRPr="00CD0EA0">
        <w:rPr>
          <w:szCs w:val="26"/>
        </w:rPr>
        <w:t xml:space="preserve"> </w:t>
      </w:r>
      <w:r w:rsidR="00B66FBB">
        <w:rPr>
          <w:rStyle w:val="iceouttxt"/>
          <w:rFonts w:eastAsia="Arial Unicode MS"/>
        </w:rPr>
        <w:t>специальных сре</w:t>
      </w:r>
      <w:proofErr w:type="gramStart"/>
      <w:r w:rsidR="00B66FBB">
        <w:rPr>
          <w:rStyle w:val="iceouttxt"/>
          <w:rFonts w:eastAsia="Arial Unicode MS"/>
        </w:rPr>
        <w:t>дств пр</w:t>
      </w:r>
      <w:proofErr w:type="gramEnd"/>
      <w:r w:rsidR="00B66FBB">
        <w:rPr>
          <w:rStyle w:val="iceouttxt"/>
          <w:rFonts w:eastAsia="Arial Unicode MS"/>
        </w:rPr>
        <w:t>и нарушении функций выделения</w:t>
      </w:r>
      <w:r w:rsidR="00B66FBB">
        <w:rPr>
          <w:rStyle w:val="iceouttxt"/>
          <w:rFonts w:eastAsia="Arial Unicode MS"/>
          <w:b/>
        </w:rPr>
        <w:t xml:space="preserve"> </w:t>
      </w:r>
      <w:r w:rsidR="00B66FBB" w:rsidRPr="0087355C">
        <w:rPr>
          <w:szCs w:val="26"/>
        </w:rPr>
        <w:t>для застрахованных лиц, пострадавших вследствие несчастных случаев на производстве и профессиональных заболеваний</w:t>
      </w:r>
      <w:r w:rsidR="00B66FBB">
        <w:rPr>
          <w:szCs w:val="26"/>
        </w:rPr>
        <w:t>.</w:t>
      </w:r>
    </w:p>
    <w:p w:rsidR="001624F7" w:rsidRPr="000E0296" w:rsidRDefault="001624F7" w:rsidP="00853433">
      <w:pPr>
        <w:pStyle w:val="a3"/>
        <w:keepNext/>
        <w:tabs>
          <w:tab w:val="left" w:pos="8780"/>
        </w:tabs>
        <w:ind w:left="0"/>
        <w:jc w:val="both"/>
        <w:rPr>
          <w:bCs/>
        </w:rPr>
      </w:pPr>
      <w:r w:rsidRPr="000E0296">
        <w:rPr>
          <w:b/>
          <w:bCs/>
        </w:rPr>
        <w:t>3.</w:t>
      </w:r>
      <w:r w:rsidRPr="000E0296">
        <w:rPr>
          <w:bCs/>
        </w:rPr>
        <w:t xml:space="preserve"> </w:t>
      </w:r>
      <w:r w:rsidRPr="000E0296">
        <w:rPr>
          <w:b/>
          <w:bCs/>
        </w:rPr>
        <w:t xml:space="preserve">Количество </w:t>
      </w:r>
      <w:r>
        <w:rPr>
          <w:b/>
          <w:bCs/>
        </w:rPr>
        <w:t>изделий</w:t>
      </w:r>
      <w:r w:rsidRPr="000E0296">
        <w:rPr>
          <w:bCs/>
        </w:rPr>
        <w:t xml:space="preserve">: </w:t>
      </w:r>
      <w:r w:rsidR="00B72B67">
        <w:t>13802</w:t>
      </w:r>
      <w:r>
        <w:t xml:space="preserve"> штук</w:t>
      </w:r>
      <w:r w:rsidR="000B11EA">
        <w:t>и</w:t>
      </w:r>
      <w:r w:rsidRPr="000E0296">
        <w:rPr>
          <w:bCs/>
        </w:rPr>
        <w:t xml:space="preserve">, </w:t>
      </w:r>
      <w:r w:rsidRPr="000E0296">
        <w:rPr>
          <w:lang w:bidi="ru-RU"/>
        </w:rPr>
        <w:t>описание функциональных и технических характеристик Изделий отражено в Таблице № 1 настоящего Технического задания</w:t>
      </w:r>
      <w:r w:rsidRPr="000E0296">
        <w:t xml:space="preserve">. </w:t>
      </w:r>
    </w:p>
    <w:p w:rsidR="001624F7" w:rsidRPr="000E0296" w:rsidRDefault="001624F7" w:rsidP="001624F7">
      <w:pPr>
        <w:pStyle w:val="ConsPlusNormal"/>
        <w:keepNext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296">
        <w:rPr>
          <w:rFonts w:ascii="Times New Roman" w:hAnsi="Times New Roman" w:cs="Times New Roman"/>
          <w:b/>
          <w:bCs/>
        </w:rPr>
        <w:t>4.</w:t>
      </w:r>
      <w:r w:rsidRPr="000E0296">
        <w:rPr>
          <w:rFonts w:ascii="Times New Roman" w:hAnsi="Times New Roman" w:cs="Times New Roman"/>
          <w:bCs/>
        </w:rPr>
        <w:t xml:space="preserve"> </w:t>
      </w:r>
      <w:r w:rsidRPr="000E0296">
        <w:rPr>
          <w:rFonts w:ascii="Times New Roman" w:hAnsi="Times New Roman" w:cs="Times New Roman"/>
          <w:b/>
          <w:bCs/>
          <w:sz w:val="24"/>
        </w:rPr>
        <w:t>Срок действия Контракта</w:t>
      </w:r>
      <w:r w:rsidRPr="000E0296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 w:rsidRPr="000E0296">
        <w:rPr>
          <w:rFonts w:ascii="Times New Roman" w:hAnsi="Times New Roman" w:cs="Times New Roman"/>
          <w:bCs/>
          <w:sz w:val="24"/>
        </w:rPr>
        <w:t>с даты подписания</w:t>
      </w:r>
      <w:proofErr w:type="gramEnd"/>
      <w:r w:rsidRPr="000E0296">
        <w:rPr>
          <w:rFonts w:ascii="Times New Roman" w:hAnsi="Times New Roman" w:cs="Times New Roman"/>
          <w:bCs/>
          <w:sz w:val="24"/>
        </w:rPr>
        <w:t xml:space="preserve"> контракта по</w:t>
      </w:r>
      <w:r w:rsidRPr="000E0296">
        <w:rPr>
          <w:rFonts w:ascii="Times New Roman" w:hAnsi="Times New Roman" w:cs="Times New Roman"/>
          <w:bCs/>
          <w:color w:val="0000FF"/>
          <w:sz w:val="24"/>
        </w:rPr>
        <w:t xml:space="preserve"> </w:t>
      </w:r>
      <w:r w:rsidRPr="000E0296">
        <w:rPr>
          <w:rFonts w:ascii="Times New Roman" w:hAnsi="Times New Roman" w:cs="Times New Roman"/>
          <w:bCs/>
          <w:sz w:val="24"/>
          <w:szCs w:val="24"/>
        </w:rPr>
        <w:t>«</w:t>
      </w:r>
      <w:r w:rsidR="00486A15">
        <w:rPr>
          <w:rFonts w:ascii="Times New Roman" w:hAnsi="Times New Roman" w:cs="Times New Roman"/>
          <w:bCs/>
          <w:sz w:val="24"/>
          <w:szCs w:val="24"/>
        </w:rPr>
        <w:t>30</w:t>
      </w:r>
      <w:r w:rsidRPr="000E0296">
        <w:rPr>
          <w:rFonts w:ascii="Times New Roman" w:hAnsi="Times New Roman" w:cs="Times New Roman"/>
          <w:bCs/>
          <w:sz w:val="24"/>
          <w:szCs w:val="24"/>
        </w:rPr>
        <w:t>» декабря 201</w:t>
      </w:r>
      <w:r w:rsidR="00486A15">
        <w:rPr>
          <w:rFonts w:ascii="Times New Roman" w:hAnsi="Times New Roman" w:cs="Times New Roman"/>
          <w:bCs/>
          <w:sz w:val="24"/>
          <w:szCs w:val="24"/>
        </w:rPr>
        <w:t>9</w:t>
      </w:r>
      <w:r w:rsidRPr="000E0296">
        <w:rPr>
          <w:rFonts w:ascii="Times New Roman" w:hAnsi="Times New Roman" w:cs="Times New Roman"/>
          <w:bCs/>
          <w:sz w:val="24"/>
          <w:szCs w:val="24"/>
        </w:rPr>
        <w:t xml:space="preserve"> года включительно </w:t>
      </w:r>
    </w:p>
    <w:p w:rsidR="001624F7" w:rsidRPr="000E0296" w:rsidRDefault="001624F7" w:rsidP="001624F7">
      <w:pPr>
        <w:keepNext/>
        <w:widowControl w:val="0"/>
        <w:jc w:val="both"/>
        <w:rPr>
          <w:bCs/>
          <w:sz w:val="2"/>
          <w:szCs w:val="2"/>
        </w:rPr>
      </w:pPr>
      <w:r w:rsidRPr="000E0296">
        <w:rPr>
          <w:bCs/>
        </w:rPr>
        <w:t xml:space="preserve"> </w:t>
      </w:r>
    </w:p>
    <w:p w:rsidR="001624F7" w:rsidRPr="000E0296" w:rsidRDefault="001624F7" w:rsidP="001624F7">
      <w:pPr>
        <w:pStyle w:val="ConsPlusNormal"/>
        <w:keepNext/>
        <w:ind w:firstLine="0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1624F7" w:rsidRPr="000E0296" w:rsidRDefault="001624F7" w:rsidP="001624F7">
      <w:pPr>
        <w:keepNext/>
        <w:widowControl w:val="0"/>
        <w:jc w:val="both"/>
      </w:pPr>
      <w:r w:rsidRPr="000E0296">
        <w:rPr>
          <w:b/>
        </w:rPr>
        <w:t xml:space="preserve">5. Срок </w:t>
      </w:r>
      <w:r>
        <w:rPr>
          <w:b/>
        </w:rPr>
        <w:t xml:space="preserve">поставки </w:t>
      </w:r>
      <w:proofErr w:type="gramStart"/>
      <w:r w:rsidRPr="000E0296">
        <w:rPr>
          <w:bCs/>
        </w:rPr>
        <w:t>с даты подписания</w:t>
      </w:r>
      <w:proofErr w:type="gramEnd"/>
      <w:r w:rsidRPr="000E0296">
        <w:rPr>
          <w:bCs/>
        </w:rPr>
        <w:t xml:space="preserve"> контракта </w:t>
      </w:r>
      <w:r w:rsidRPr="000E0296">
        <w:rPr>
          <w:bCs/>
          <w:color w:val="000000"/>
          <w:szCs w:val="28"/>
        </w:rPr>
        <w:t xml:space="preserve">до </w:t>
      </w:r>
      <w:r w:rsidRPr="000E0296">
        <w:rPr>
          <w:bCs/>
          <w:szCs w:val="26"/>
        </w:rPr>
        <w:t>«</w:t>
      </w:r>
      <w:r w:rsidR="00B74C1C">
        <w:rPr>
          <w:bCs/>
          <w:szCs w:val="26"/>
        </w:rPr>
        <w:t>0</w:t>
      </w:r>
      <w:r w:rsidR="00F25D06">
        <w:rPr>
          <w:bCs/>
          <w:szCs w:val="26"/>
        </w:rPr>
        <w:t>5</w:t>
      </w:r>
      <w:r w:rsidRPr="000E0296">
        <w:rPr>
          <w:bCs/>
          <w:szCs w:val="26"/>
        </w:rPr>
        <w:t>» декабря 201</w:t>
      </w:r>
      <w:r w:rsidR="00B74C1C">
        <w:rPr>
          <w:bCs/>
          <w:szCs w:val="26"/>
        </w:rPr>
        <w:t>9</w:t>
      </w:r>
      <w:r w:rsidRPr="000E0296">
        <w:rPr>
          <w:bCs/>
          <w:szCs w:val="26"/>
        </w:rPr>
        <w:t xml:space="preserve"> года</w:t>
      </w:r>
      <w:r w:rsidR="00A807F0">
        <w:rPr>
          <w:bCs/>
          <w:szCs w:val="26"/>
        </w:rPr>
        <w:t>,</w:t>
      </w:r>
      <w:r w:rsidR="00A807F0" w:rsidRPr="00A807F0">
        <w:rPr>
          <w:szCs w:val="28"/>
        </w:rPr>
        <w:t xml:space="preserve"> </w:t>
      </w:r>
      <w:r w:rsidR="00A807F0">
        <w:rPr>
          <w:szCs w:val="28"/>
        </w:rPr>
        <w:t xml:space="preserve">в течение </w:t>
      </w:r>
      <w:r w:rsidR="007D5A3C">
        <w:rPr>
          <w:szCs w:val="28"/>
        </w:rPr>
        <w:t>7</w:t>
      </w:r>
      <w:r w:rsidR="00A807F0">
        <w:rPr>
          <w:szCs w:val="28"/>
        </w:rPr>
        <w:t xml:space="preserve"> календарных дней с момента получения направления</w:t>
      </w:r>
      <w:r w:rsidR="00A807F0">
        <w:rPr>
          <w:color w:val="000000"/>
        </w:rPr>
        <w:t xml:space="preserve"> по месту жительства Получателя</w:t>
      </w:r>
      <w:r w:rsidRPr="000E0296">
        <w:rPr>
          <w:bCs/>
          <w:szCs w:val="26"/>
        </w:rPr>
        <w:t>.</w:t>
      </w:r>
    </w:p>
    <w:p w:rsidR="001624F7" w:rsidRPr="000E0296" w:rsidRDefault="001624F7" w:rsidP="001624F7">
      <w:pPr>
        <w:keepNext/>
        <w:widowControl w:val="0"/>
        <w:jc w:val="both"/>
        <w:rPr>
          <w:bCs/>
        </w:rPr>
      </w:pPr>
      <w:r w:rsidRPr="000E0296">
        <w:rPr>
          <w:b/>
          <w:bCs/>
        </w:rPr>
        <w:t xml:space="preserve">6. Место </w:t>
      </w:r>
      <w:r>
        <w:rPr>
          <w:b/>
          <w:bCs/>
        </w:rPr>
        <w:t>поставки</w:t>
      </w:r>
      <w:r w:rsidRPr="000E0296">
        <w:rPr>
          <w:bCs/>
        </w:rPr>
        <w:t>: г. Москва, Московская область.</w:t>
      </w:r>
    </w:p>
    <w:p w:rsidR="001624F7" w:rsidRPr="000E0296" w:rsidRDefault="001624F7" w:rsidP="001624F7">
      <w:pPr>
        <w:pStyle w:val="a3"/>
        <w:keepNext/>
        <w:widowControl w:val="0"/>
        <w:tabs>
          <w:tab w:val="left" w:pos="8780"/>
        </w:tabs>
        <w:ind w:left="0"/>
        <w:jc w:val="both"/>
      </w:pPr>
      <w:r w:rsidRPr="000E0296">
        <w:rPr>
          <w:b/>
        </w:rPr>
        <w:t>7.Источник финансирования</w:t>
      </w:r>
      <w:r w:rsidRPr="000E0296">
        <w:t>: за счет средств обязательного социального страхования от несчастных случаев на производстве и профессиональных заболеваний.</w:t>
      </w:r>
    </w:p>
    <w:p w:rsidR="001624F7" w:rsidRPr="000E0296" w:rsidRDefault="001624F7" w:rsidP="001624F7">
      <w:pPr>
        <w:pStyle w:val="ConsPlusNormal"/>
        <w:keepNext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296">
        <w:rPr>
          <w:rFonts w:ascii="Times New Roman" w:hAnsi="Times New Roman" w:cs="Times New Roman"/>
          <w:b/>
          <w:sz w:val="24"/>
        </w:rPr>
        <w:t>8. Начальная (максимальная) цена Контракта</w:t>
      </w:r>
      <w:r w:rsidRPr="000E0296">
        <w:rPr>
          <w:rFonts w:ascii="Times New Roman" w:hAnsi="Times New Roman" w:cs="Times New Roman"/>
          <w:sz w:val="24"/>
          <w:szCs w:val="18"/>
        </w:rPr>
        <w:t xml:space="preserve">: </w:t>
      </w:r>
      <w:r w:rsidR="00B72B67">
        <w:rPr>
          <w:rFonts w:ascii="Times New Roman" w:hAnsi="Times New Roman" w:cs="Times New Roman"/>
          <w:sz w:val="24"/>
          <w:szCs w:val="18"/>
        </w:rPr>
        <w:t>1395364</w:t>
      </w:r>
      <w:r w:rsidR="009C556C">
        <w:rPr>
          <w:rFonts w:ascii="Times New Roman" w:hAnsi="Times New Roman" w:cs="Times New Roman"/>
          <w:sz w:val="24"/>
          <w:szCs w:val="18"/>
        </w:rPr>
        <w:t xml:space="preserve"> </w:t>
      </w:r>
      <w:r w:rsidRPr="000E0296">
        <w:rPr>
          <w:rFonts w:ascii="Times New Roman" w:hAnsi="Times New Roman" w:cs="Times New Roman"/>
          <w:sz w:val="24"/>
        </w:rPr>
        <w:t>руб</w:t>
      </w:r>
      <w:r>
        <w:rPr>
          <w:rFonts w:ascii="Times New Roman" w:hAnsi="Times New Roman" w:cs="Times New Roman"/>
          <w:sz w:val="24"/>
        </w:rPr>
        <w:t>.</w:t>
      </w:r>
      <w:r w:rsidR="00B72B67">
        <w:rPr>
          <w:rFonts w:ascii="Times New Roman" w:hAnsi="Times New Roman" w:cs="Times New Roman"/>
          <w:sz w:val="24"/>
        </w:rPr>
        <w:t>55</w:t>
      </w:r>
      <w:r w:rsidRPr="000E0296">
        <w:rPr>
          <w:rFonts w:ascii="Times New Roman" w:hAnsi="Times New Roman" w:cs="Times New Roman"/>
          <w:sz w:val="24"/>
        </w:rPr>
        <w:t xml:space="preserve"> коп.  </w:t>
      </w:r>
    </w:p>
    <w:p w:rsidR="006D31EB" w:rsidRDefault="001624F7" w:rsidP="001624F7">
      <w:pPr>
        <w:pStyle w:val="ConsPlusNormal"/>
        <w:keepNext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296">
        <w:rPr>
          <w:rFonts w:ascii="Times New Roman" w:hAnsi="Times New Roman" w:cs="Times New Roman"/>
          <w:b/>
          <w:bCs/>
          <w:iCs/>
          <w:kern w:val="16"/>
          <w:sz w:val="24"/>
          <w:szCs w:val="24"/>
        </w:rPr>
        <w:t xml:space="preserve">9. Порядок формирование цены Контракта: </w:t>
      </w:r>
      <w:r w:rsidRPr="000E0296">
        <w:rPr>
          <w:rFonts w:ascii="Times New Roman" w:hAnsi="Times New Roman" w:cs="Times New Roman"/>
          <w:color w:val="000000"/>
          <w:sz w:val="24"/>
          <w:szCs w:val="24"/>
        </w:rPr>
        <w:t xml:space="preserve">Цена Контракта включает в себя все расходы по </w:t>
      </w:r>
      <w:r w:rsidRPr="000E0296">
        <w:rPr>
          <w:rFonts w:ascii="Times New Roman" w:hAnsi="Times New Roman" w:cs="Times New Roman"/>
          <w:sz w:val="24"/>
        </w:rPr>
        <w:t>изготовлению</w:t>
      </w:r>
      <w:r w:rsidRPr="000E0296">
        <w:rPr>
          <w:rFonts w:ascii="Times New Roman" w:hAnsi="Times New Roman" w:cs="Times New Roman"/>
        </w:rPr>
        <w:t>,</w:t>
      </w:r>
      <w:r w:rsidRPr="000E0296">
        <w:rPr>
          <w:rFonts w:ascii="Times New Roman" w:hAnsi="Times New Roman" w:cs="Times New Roman"/>
          <w:color w:val="000000"/>
          <w:sz w:val="24"/>
          <w:szCs w:val="24"/>
        </w:rPr>
        <w:t xml:space="preserve"> хранению, доставке, перевозке, страхованию, уплате таможенных пошлин, налогов, сборов и других обязательных платежей. </w:t>
      </w:r>
    </w:p>
    <w:p w:rsidR="006D31EB" w:rsidRPr="000E0296" w:rsidRDefault="006D31EB" w:rsidP="001624F7">
      <w:pPr>
        <w:pStyle w:val="ConsPlusNormal"/>
        <w:keepNext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106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3"/>
        <w:gridCol w:w="7134"/>
        <w:gridCol w:w="1134"/>
        <w:gridCol w:w="992"/>
      </w:tblGrid>
      <w:tr w:rsidR="007116C3" w:rsidTr="003B6E0C">
        <w:trPr>
          <w:trHeight w:val="326"/>
        </w:trPr>
        <w:tc>
          <w:tcPr>
            <w:tcW w:w="1343" w:type="dxa"/>
            <w:vAlign w:val="center"/>
          </w:tcPr>
          <w:p w:rsidR="006D31EB" w:rsidRDefault="006D31EB" w:rsidP="007116C3">
            <w:pPr>
              <w:widowControl w:val="0"/>
              <w:jc w:val="center"/>
              <w:rPr>
                <w:b/>
                <w:bCs/>
                <w:sz w:val="18"/>
                <w:szCs w:val="22"/>
              </w:rPr>
            </w:pPr>
          </w:p>
          <w:p w:rsidR="007116C3" w:rsidRDefault="007116C3" w:rsidP="007116C3">
            <w:pPr>
              <w:widowControl w:val="0"/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br w:type="page"/>
              <w:t>Наименование изделия</w:t>
            </w:r>
          </w:p>
        </w:tc>
        <w:tc>
          <w:tcPr>
            <w:tcW w:w="7134" w:type="dxa"/>
            <w:vAlign w:val="center"/>
          </w:tcPr>
          <w:p w:rsidR="007116C3" w:rsidRDefault="007116C3" w:rsidP="007116C3">
            <w:pPr>
              <w:pStyle w:val="2"/>
              <w:keepNext w:val="0"/>
              <w:widowControl w:val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Описание функциональных и технических характеристик</w:t>
            </w:r>
          </w:p>
        </w:tc>
        <w:tc>
          <w:tcPr>
            <w:tcW w:w="1134" w:type="dxa"/>
            <w:vAlign w:val="center"/>
          </w:tcPr>
          <w:p w:rsidR="007116C3" w:rsidRPr="002900BD" w:rsidRDefault="007116C3" w:rsidP="007116C3">
            <w:pPr>
              <w:keepNext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5730C">
              <w:rPr>
                <w:b/>
                <w:sz w:val="18"/>
                <w:szCs w:val="18"/>
              </w:rPr>
              <w:t>Начальная (максимальная)</w:t>
            </w:r>
            <w:r>
              <w:t xml:space="preserve"> </w:t>
            </w:r>
            <w:r w:rsidRPr="002900BD">
              <w:rPr>
                <w:b/>
                <w:bCs/>
                <w:sz w:val="18"/>
                <w:szCs w:val="18"/>
              </w:rPr>
              <w:t>Цена за ед. товара</w:t>
            </w:r>
          </w:p>
          <w:p w:rsidR="007116C3" w:rsidRPr="002900BD" w:rsidRDefault="007116C3" w:rsidP="007116C3">
            <w:pPr>
              <w:keepNext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2900BD">
              <w:rPr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992" w:type="dxa"/>
            <w:vAlign w:val="center"/>
          </w:tcPr>
          <w:p w:rsidR="007116C3" w:rsidRPr="002900BD" w:rsidRDefault="007116C3" w:rsidP="007116C3">
            <w:pPr>
              <w:keepNext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2900BD">
              <w:rPr>
                <w:b/>
                <w:bCs/>
                <w:sz w:val="18"/>
                <w:szCs w:val="18"/>
              </w:rPr>
              <w:t>Кол-во товара  (шт.)</w:t>
            </w:r>
          </w:p>
        </w:tc>
      </w:tr>
      <w:tr w:rsidR="007116C3" w:rsidTr="003B6E0C">
        <w:trPr>
          <w:trHeight w:val="143"/>
        </w:trPr>
        <w:tc>
          <w:tcPr>
            <w:tcW w:w="1343" w:type="dxa"/>
            <w:vAlign w:val="center"/>
          </w:tcPr>
          <w:p w:rsidR="007116C3" w:rsidRDefault="007116C3" w:rsidP="00FB4E21">
            <w:pPr>
              <w:widowControl w:val="0"/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1</w:t>
            </w:r>
          </w:p>
        </w:tc>
        <w:tc>
          <w:tcPr>
            <w:tcW w:w="7134" w:type="dxa"/>
            <w:vAlign w:val="center"/>
          </w:tcPr>
          <w:p w:rsidR="007116C3" w:rsidRDefault="007116C3" w:rsidP="00FB4E21">
            <w:pPr>
              <w:pStyle w:val="2"/>
              <w:keepNext w:val="0"/>
              <w:widowControl w:val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116C3" w:rsidRDefault="007116C3" w:rsidP="00FB4E21">
            <w:pPr>
              <w:widowControl w:val="0"/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7116C3" w:rsidRDefault="007116C3" w:rsidP="007116C3">
            <w:pPr>
              <w:widowControl w:val="0"/>
              <w:jc w:val="center"/>
              <w:rPr>
                <w:b/>
                <w:bCs/>
                <w:sz w:val="18"/>
                <w:szCs w:val="22"/>
              </w:rPr>
            </w:pPr>
          </w:p>
        </w:tc>
      </w:tr>
      <w:tr w:rsidR="007116C3" w:rsidRPr="000E27AD" w:rsidTr="003B6E0C">
        <w:trPr>
          <w:trHeight w:val="143"/>
        </w:trPr>
        <w:tc>
          <w:tcPr>
            <w:tcW w:w="1343" w:type="dxa"/>
          </w:tcPr>
          <w:p w:rsidR="007116C3" w:rsidRPr="0081223D" w:rsidRDefault="007116C3" w:rsidP="00FB4E21">
            <w:pPr>
              <w:snapToGrid w:val="0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Однокомпонентный дренируемый калоприемник со встроенной плоской пластиной</w:t>
            </w:r>
            <w:r w:rsidRPr="0081223D">
              <w:rPr>
                <w:rFonts w:eastAsia="Arial" w:cs="Arial"/>
                <w:sz w:val="20"/>
              </w:rPr>
              <w:t xml:space="preserve"> </w:t>
            </w:r>
          </w:p>
        </w:tc>
        <w:tc>
          <w:tcPr>
            <w:tcW w:w="7134" w:type="dxa"/>
          </w:tcPr>
          <w:p w:rsidR="007116C3" w:rsidRPr="0081223D" w:rsidRDefault="007116C3" w:rsidP="00FB4E21">
            <w:pPr>
              <w:jc w:val="both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Дренируемый </w:t>
            </w:r>
            <w:proofErr w:type="spellStart"/>
            <w:r>
              <w:rPr>
                <w:spacing w:val="-4"/>
                <w:sz w:val="20"/>
              </w:rPr>
              <w:t>стомный</w:t>
            </w:r>
            <w:proofErr w:type="spellEnd"/>
            <w:r>
              <w:rPr>
                <w:spacing w:val="-4"/>
                <w:sz w:val="20"/>
              </w:rPr>
              <w:t xml:space="preserve"> мешок должен быть неразъёмный со встроенной адгезивной пластиной. Основа пластины должна быть </w:t>
            </w:r>
            <w:proofErr w:type="spellStart"/>
            <w:r>
              <w:rPr>
                <w:spacing w:val="-4"/>
                <w:sz w:val="20"/>
              </w:rPr>
              <w:t>гиппоаллергеной</w:t>
            </w:r>
            <w:proofErr w:type="spellEnd"/>
            <w:r>
              <w:rPr>
                <w:spacing w:val="-4"/>
                <w:sz w:val="20"/>
              </w:rPr>
              <w:t xml:space="preserve">, </w:t>
            </w:r>
            <w:proofErr w:type="spellStart"/>
            <w:r>
              <w:rPr>
                <w:spacing w:val="-4"/>
                <w:sz w:val="20"/>
              </w:rPr>
              <w:t>гидроколлойдной</w:t>
            </w:r>
            <w:proofErr w:type="spellEnd"/>
            <w:r>
              <w:rPr>
                <w:spacing w:val="-4"/>
                <w:sz w:val="20"/>
              </w:rPr>
              <w:t xml:space="preserve">, с вырезаемым отверстием под </w:t>
            </w:r>
            <w:proofErr w:type="spellStart"/>
            <w:r>
              <w:rPr>
                <w:spacing w:val="-4"/>
                <w:sz w:val="20"/>
              </w:rPr>
              <w:t>стому</w:t>
            </w:r>
            <w:proofErr w:type="spellEnd"/>
            <w:r>
              <w:rPr>
                <w:spacing w:val="-4"/>
                <w:sz w:val="20"/>
              </w:rPr>
              <w:t xml:space="preserve">. </w:t>
            </w:r>
            <w:proofErr w:type="gramStart"/>
            <w:r>
              <w:rPr>
                <w:spacing w:val="-4"/>
                <w:sz w:val="20"/>
              </w:rPr>
              <w:t xml:space="preserve">Мешок должен быть изготовлен из многослойного, </w:t>
            </w:r>
            <w:proofErr w:type="spellStart"/>
            <w:r>
              <w:rPr>
                <w:spacing w:val="-4"/>
                <w:sz w:val="20"/>
              </w:rPr>
              <w:t>непразразрачного</w:t>
            </w:r>
            <w:proofErr w:type="spellEnd"/>
            <w:r>
              <w:rPr>
                <w:spacing w:val="-4"/>
                <w:sz w:val="20"/>
              </w:rPr>
              <w:t>, не пропускающим запах и жидкость материала.</w:t>
            </w:r>
            <w:proofErr w:type="gramEnd"/>
            <w:r>
              <w:rPr>
                <w:spacing w:val="-4"/>
                <w:sz w:val="20"/>
              </w:rPr>
              <w:t xml:space="preserve"> Должен быть зажим для выпускного отверстия для предотвращения вытекания каловых масс из мешка. </w:t>
            </w:r>
            <w:r w:rsidRPr="0081223D">
              <w:rPr>
                <w:spacing w:val="-4"/>
                <w:sz w:val="20"/>
              </w:rPr>
              <w:t xml:space="preserve">Вырезаемое отверстие должно быть в диапазоне </w:t>
            </w:r>
            <w:r>
              <w:rPr>
                <w:spacing w:val="-4"/>
                <w:sz w:val="20"/>
              </w:rPr>
              <w:t>1</w:t>
            </w:r>
            <w:r w:rsidRPr="0081223D">
              <w:rPr>
                <w:spacing w:val="-4"/>
                <w:sz w:val="20"/>
              </w:rPr>
              <w:t>0-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81223D">
                <w:rPr>
                  <w:spacing w:val="-4"/>
                  <w:sz w:val="20"/>
                </w:rPr>
                <w:t>70 мм</w:t>
              </w:r>
            </w:smartTag>
            <w:proofErr w:type="gramStart"/>
            <w:r w:rsidRPr="0081223D">
              <w:rPr>
                <w:spacing w:val="-4"/>
                <w:sz w:val="20"/>
              </w:rPr>
              <w:t>.</w:t>
            </w:r>
            <w:proofErr w:type="gramEnd"/>
            <w:r w:rsidRPr="0081223D">
              <w:rPr>
                <w:spacing w:val="-4"/>
                <w:sz w:val="20"/>
              </w:rPr>
              <w:t xml:space="preserve"> </w:t>
            </w:r>
            <w:proofErr w:type="gramStart"/>
            <w:r w:rsidRPr="0081223D">
              <w:rPr>
                <w:spacing w:val="-4"/>
                <w:sz w:val="20"/>
              </w:rPr>
              <w:t>с</w:t>
            </w:r>
            <w:proofErr w:type="gramEnd"/>
            <w:r w:rsidRPr="0081223D">
              <w:rPr>
                <w:spacing w:val="-4"/>
                <w:sz w:val="20"/>
              </w:rPr>
              <w:t xml:space="preserve"> возможностью индивидуального подгона под </w:t>
            </w:r>
            <w:proofErr w:type="spellStart"/>
            <w:r w:rsidRPr="0081223D">
              <w:rPr>
                <w:spacing w:val="-4"/>
                <w:sz w:val="20"/>
              </w:rPr>
              <w:t>стому</w:t>
            </w:r>
            <w:proofErr w:type="spellEnd"/>
            <w:r w:rsidRPr="0081223D">
              <w:rPr>
                <w:spacing w:val="-4"/>
                <w:sz w:val="20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7116C3" w:rsidRPr="000E27AD" w:rsidRDefault="00B72B67" w:rsidP="00FB4E21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220,50</w:t>
            </w:r>
          </w:p>
        </w:tc>
        <w:tc>
          <w:tcPr>
            <w:tcW w:w="992" w:type="dxa"/>
            <w:vAlign w:val="center"/>
          </w:tcPr>
          <w:p w:rsidR="007116C3" w:rsidRPr="000E27AD" w:rsidRDefault="00B72B67" w:rsidP="00FB4E21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300</w:t>
            </w:r>
          </w:p>
        </w:tc>
      </w:tr>
      <w:tr w:rsidR="007116C3" w:rsidRPr="00B27509" w:rsidTr="003B6E0C">
        <w:trPr>
          <w:trHeight w:val="143"/>
        </w:trPr>
        <w:tc>
          <w:tcPr>
            <w:tcW w:w="1343" w:type="dxa"/>
            <w:vAlign w:val="center"/>
          </w:tcPr>
          <w:p w:rsidR="007116C3" w:rsidRPr="00B27509" w:rsidRDefault="007116C3" w:rsidP="00FB4E21">
            <w:pPr>
              <w:widowControl w:val="0"/>
              <w:jc w:val="center"/>
              <w:rPr>
                <w:sz w:val="20"/>
              </w:rPr>
            </w:pPr>
            <w:r w:rsidRPr="00B27509">
              <w:rPr>
                <w:sz w:val="20"/>
              </w:rPr>
              <w:t>Мочеприемник ножной (мешок для сбора мочи) дневной</w:t>
            </w:r>
          </w:p>
        </w:tc>
        <w:tc>
          <w:tcPr>
            <w:tcW w:w="7134" w:type="dxa"/>
            <w:vAlign w:val="center"/>
          </w:tcPr>
          <w:p w:rsidR="007116C3" w:rsidRPr="00B27509" w:rsidRDefault="007116C3" w:rsidP="003B6E0C">
            <w:pPr>
              <w:widowControl w:val="0"/>
              <w:jc w:val="both"/>
              <w:rPr>
                <w:color w:val="000000"/>
                <w:sz w:val="20"/>
              </w:rPr>
            </w:pPr>
            <w:r w:rsidRPr="00B27509">
              <w:rPr>
                <w:sz w:val="20"/>
              </w:rPr>
              <w:t xml:space="preserve">Мешки </w:t>
            </w:r>
            <w:r>
              <w:rPr>
                <w:sz w:val="20"/>
              </w:rPr>
              <w:t xml:space="preserve">должны быть </w:t>
            </w:r>
            <w:r w:rsidRPr="00B27509">
              <w:rPr>
                <w:sz w:val="20"/>
              </w:rPr>
              <w:t>объема не менее 500 мл и не более 1000 мл (ножные дневные)</w:t>
            </w:r>
            <w:r>
              <w:rPr>
                <w:sz w:val="20"/>
              </w:rPr>
              <w:t>,</w:t>
            </w:r>
            <w:r w:rsidRPr="00B2750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должны быть: </w:t>
            </w:r>
            <w:r w:rsidRPr="00B27509">
              <w:rPr>
                <w:sz w:val="20"/>
              </w:rPr>
              <w:t>из прозрачного многослойного, не пропускающего запах полиэтилена, с мягкой подложкой, обращенной к ноге, с</w:t>
            </w:r>
            <w:r>
              <w:rPr>
                <w:sz w:val="20"/>
              </w:rPr>
              <w:t>о</w:t>
            </w:r>
            <w:r w:rsidRPr="00B27509">
              <w:rPr>
                <w:sz w:val="20"/>
              </w:rPr>
              <w:t xml:space="preserve"> сливным клапаном,</w:t>
            </w:r>
            <w:r>
              <w:rPr>
                <w:sz w:val="20"/>
              </w:rPr>
              <w:t xml:space="preserve"> должно быть </w:t>
            </w:r>
            <w:r w:rsidRPr="00B27509">
              <w:rPr>
                <w:sz w:val="20"/>
              </w:rPr>
              <w:t>отверсти</w:t>
            </w:r>
            <w:r>
              <w:rPr>
                <w:sz w:val="20"/>
              </w:rPr>
              <w:t>е</w:t>
            </w:r>
            <w:r w:rsidRPr="00B27509">
              <w:rPr>
                <w:sz w:val="20"/>
              </w:rPr>
              <w:t xml:space="preserve"> для крепления ремней, </w:t>
            </w:r>
            <w:r>
              <w:rPr>
                <w:sz w:val="20"/>
              </w:rPr>
              <w:t>должен быть</w:t>
            </w:r>
            <w:r w:rsidRPr="00B27509">
              <w:rPr>
                <w:sz w:val="20"/>
              </w:rPr>
              <w:t xml:space="preserve"> переходник для соединения с катетером. Дренажная трубка </w:t>
            </w:r>
            <w:r>
              <w:rPr>
                <w:sz w:val="20"/>
              </w:rPr>
              <w:t xml:space="preserve">должна быть </w:t>
            </w:r>
            <w:r w:rsidRPr="00B27509">
              <w:rPr>
                <w:sz w:val="20"/>
              </w:rPr>
              <w:t>не менее 25см и не более 90 см. (</w:t>
            </w:r>
            <w:r w:rsidR="00485ECF" w:rsidRPr="002D39DA">
              <w:rPr>
                <w:sz w:val="20"/>
              </w:rPr>
              <w:t xml:space="preserve">Размер </w:t>
            </w:r>
            <w:r w:rsidR="00485ECF">
              <w:rPr>
                <w:sz w:val="20"/>
              </w:rPr>
              <w:t xml:space="preserve">должен подбираться в зависимости от </w:t>
            </w:r>
            <w:r w:rsidR="00485ECF" w:rsidRPr="002D39DA">
              <w:rPr>
                <w:sz w:val="20"/>
              </w:rPr>
              <w:t>потребности Получателя</w:t>
            </w:r>
            <w:r w:rsidRPr="00B27509">
              <w:rPr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7116C3" w:rsidRPr="00B27509" w:rsidRDefault="00B72B67" w:rsidP="00FB4E21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139,83</w:t>
            </w:r>
          </w:p>
        </w:tc>
        <w:tc>
          <w:tcPr>
            <w:tcW w:w="992" w:type="dxa"/>
            <w:vAlign w:val="center"/>
          </w:tcPr>
          <w:p w:rsidR="007116C3" w:rsidRPr="00B27509" w:rsidRDefault="00B72B67" w:rsidP="00FB4E21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1080</w:t>
            </w:r>
          </w:p>
        </w:tc>
      </w:tr>
      <w:tr w:rsidR="007116C3" w:rsidRPr="00B27509" w:rsidTr="003B6E0C">
        <w:trPr>
          <w:trHeight w:val="143"/>
        </w:trPr>
        <w:tc>
          <w:tcPr>
            <w:tcW w:w="1343" w:type="dxa"/>
            <w:vAlign w:val="center"/>
          </w:tcPr>
          <w:p w:rsidR="007116C3" w:rsidRPr="00B27509" w:rsidRDefault="007116C3" w:rsidP="003B6E0C">
            <w:pPr>
              <w:keepNext/>
              <w:widowControl w:val="0"/>
              <w:jc w:val="center"/>
              <w:rPr>
                <w:sz w:val="20"/>
              </w:rPr>
            </w:pPr>
            <w:r w:rsidRPr="00B27509">
              <w:rPr>
                <w:sz w:val="20"/>
              </w:rPr>
              <w:lastRenderedPageBreak/>
              <w:t>Мочеприемник прикроватный (мешок для сбора мочи) ночной</w:t>
            </w:r>
          </w:p>
        </w:tc>
        <w:tc>
          <w:tcPr>
            <w:tcW w:w="7134" w:type="dxa"/>
            <w:vAlign w:val="center"/>
          </w:tcPr>
          <w:p w:rsidR="007116C3" w:rsidRPr="00B27509" w:rsidRDefault="007116C3" w:rsidP="003B6E0C">
            <w:pPr>
              <w:keepNext/>
              <w:widowControl w:val="0"/>
              <w:jc w:val="both"/>
              <w:rPr>
                <w:color w:val="000000"/>
                <w:sz w:val="20"/>
              </w:rPr>
            </w:pPr>
            <w:r w:rsidRPr="00B27509">
              <w:rPr>
                <w:sz w:val="20"/>
              </w:rPr>
              <w:t xml:space="preserve">Мешки </w:t>
            </w:r>
            <w:r>
              <w:rPr>
                <w:sz w:val="20"/>
              </w:rPr>
              <w:t xml:space="preserve">должны быть </w:t>
            </w:r>
            <w:r w:rsidRPr="00B27509">
              <w:rPr>
                <w:sz w:val="20"/>
              </w:rPr>
              <w:t>объема не менее 1500 мл и не более 2000 мл (прикроватные, ночные)</w:t>
            </w:r>
            <w:r>
              <w:rPr>
                <w:sz w:val="20"/>
              </w:rPr>
              <w:t>, должны быть:</w:t>
            </w:r>
            <w:r w:rsidRPr="00B27509">
              <w:rPr>
                <w:sz w:val="20"/>
              </w:rPr>
              <w:t xml:space="preserve"> из прозрачного многослойного, не пропускающего запах полиэтилена, с</w:t>
            </w:r>
            <w:r>
              <w:rPr>
                <w:sz w:val="20"/>
              </w:rPr>
              <w:t xml:space="preserve">о </w:t>
            </w:r>
            <w:r w:rsidRPr="00B27509">
              <w:rPr>
                <w:sz w:val="20"/>
              </w:rPr>
              <w:t xml:space="preserve">сливным клапаном, </w:t>
            </w:r>
            <w:r>
              <w:rPr>
                <w:sz w:val="20"/>
              </w:rPr>
              <w:t xml:space="preserve">должно быть </w:t>
            </w:r>
            <w:r w:rsidRPr="00B27509">
              <w:rPr>
                <w:sz w:val="20"/>
              </w:rPr>
              <w:t>отверсти</w:t>
            </w:r>
            <w:r>
              <w:rPr>
                <w:sz w:val="20"/>
              </w:rPr>
              <w:t>е</w:t>
            </w:r>
            <w:r w:rsidRPr="00B27509">
              <w:rPr>
                <w:sz w:val="20"/>
              </w:rPr>
              <w:t xml:space="preserve"> для крепления ремней, </w:t>
            </w:r>
            <w:r>
              <w:rPr>
                <w:sz w:val="20"/>
              </w:rPr>
              <w:t>должен быть переходник</w:t>
            </w:r>
            <w:r w:rsidRPr="00B27509">
              <w:rPr>
                <w:sz w:val="20"/>
              </w:rPr>
              <w:t xml:space="preserve"> для соединения с катетером. Дренажная трубка </w:t>
            </w:r>
            <w:r>
              <w:rPr>
                <w:sz w:val="20"/>
              </w:rPr>
              <w:t xml:space="preserve">должна быть </w:t>
            </w:r>
            <w:r w:rsidRPr="00B27509">
              <w:rPr>
                <w:sz w:val="20"/>
              </w:rPr>
              <w:t>не менее 25см и не более 100 см; (</w:t>
            </w:r>
            <w:r w:rsidR="00485ECF" w:rsidRPr="002D39DA">
              <w:rPr>
                <w:sz w:val="20"/>
              </w:rPr>
              <w:t xml:space="preserve">Размер </w:t>
            </w:r>
            <w:r w:rsidR="00485ECF">
              <w:rPr>
                <w:sz w:val="20"/>
              </w:rPr>
              <w:t xml:space="preserve">должен подбираться в зависимости от </w:t>
            </w:r>
            <w:r w:rsidR="00485ECF" w:rsidRPr="002D39DA">
              <w:rPr>
                <w:sz w:val="20"/>
              </w:rPr>
              <w:t>потребности Получателя</w:t>
            </w:r>
            <w:r w:rsidRPr="00B27509">
              <w:rPr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7116C3" w:rsidRPr="00B27509" w:rsidRDefault="00B72B67" w:rsidP="003B6E0C">
            <w:pPr>
              <w:keepNext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142,33</w:t>
            </w:r>
          </w:p>
        </w:tc>
        <w:tc>
          <w:tcPr>
            <w:tcW w:w="992" w:type="dxa"/>
            <w:vAlign w:val="center"/>
          </w:tcPr>
          <w:p w:rsidR="007116C3" w:rsidRPr="00B27509" w:rsidRDefault="00B72B67" w:rsidP="003B6E0C">
            <w:pPr>
              <w:keepNext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1040</w:t>
            </w:r>
          </w:p>
        </w:tc>
      </w:tr>
      <w:tr w:rsidR="007116C3" w:rsidRPr="00B27509" w:rsidTr="003B6E0C">
        <w:trPr>
          <w:trHeight w:val="143"/>
        </w:trPr>
        <w:tc>
          <w:tcPr>
            <w:tcW w:w="1343" w:type="dxa"/>
            <w:vAlign w:val="center"/>
          </w:tcPr>
          <w:p w:rsidR="007116C3" w:rsidRPr="00B27509" w:rsidRDefault="007116C3" w:rsidP="003B6E0C">
            <w:pPr>
              <w:keepNext/>
              <w:widowControl w:val="0"/>
              <w:jc w:val="center"/>
              <w:rPr>
                <w:sz w:val="20"/>
              </w:rPr>
            </w:pPr>
            <w:r w:rsidRPr="00B27509">
              <w:rPr>
                <w:bCs/>
                <w:sz w:val="20"/>
              </w:rPr>
              <w:t>Пара ремешков для крепления мочеприемников (мешков для сбора мочи) к ноге, пара.</w:t>
            </w:r>
          </w:p>
        </w:tc>
        <w:tc>
          <w:tcPr>
            <w:tcW w:w="7134" w:type="dxa"/>
            <w:vAlign w:val="center"/>
          </w:tcPr>
          <w:p w:rsidR="007116C3" w:rsidRPr="00B27509" w:rsidRDefault="007116C3" w:rsidP="003B6E0C">
            <w:pPr>
              <w:keepNext/>
              <w:widowControl w:val="0"/>
              <w:jc w:val="both"/>
              <w:rPr>
                <w:sz w:val="20"/>
              </w:rPr>
            </w:pPr>
            <w:r w:rsidRPr="00B27509">
              <w:rPr>
                <w:sz w:val="20"/>
              </w:rPr>
              <w:t xml:space="preserve">Ремешки для крепления ножных мочеприемников на ноге, </w:t>
            </w:r>
            <w:r>
              <w:rPr>
                <w:sz w:val="20"/>
              </w:rPr>
              <w:t>должны быть регулируемые по длине.</w:t>
            </w:r>
          </w:p>
        </w:tc>
        <w:tc>
          <w:tcPr>
            <w:tcW w:w="1134" w:type="dxa"/>
            <w:vAlign w:val="center"/>
          </w:tcPr>
          <w:p w:rsidR="007116C3" w:rsidRPr="00B27509" w:rsidRDefault="00B72B67" w:rsidP="003B6E0C">
            <w:pPr>
              <w:keepNext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187,12</w:t>
            </w:r>
          </w:p>
        </w:tc>
        <w:tc>
          <w:tcPr>
            <w:tcW w:w="992" w:type="dxa"/>
            <w:vAlign w:val="center"/>
          </w:tcPr>
          <w:p w:rsidR="007116C3" w:rsidRPr="00B27509" w:rsidRDefault="00B72B67" w:rsidP="003B6E0C">
            <w:pPr>
              <w:keepNext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7116C3" w:rsidRPr="00B27509" w:rsidTr="003B6E0C">
        <w:trPr>
          <w:trHeight w:val="143"/>
        </w:trPr>
        <w:tc>
          <w:tcPr>
            <w:tcW w:w="1343" w:type="dxa"/>
            <w:vAlign w:val="center"/>
          </w:tcPr>
          <w:p w:rsidR="007116C3" w:rsidRPr="00B27509" w:rsidRDefault="007116C3" w:rsidP="003B6E0C">
            <w:pPr>
              <w:keepNext/>
              <w:widowControl w:val="0"/>
              <w:jc w:val="center"/>
              <w:rPr>
                <w:sz w:val="20"/>
              </w:rPr>
            </w:pPr>
            <w:proofErr w:type="spellStart"/>
            <w:r w:rsidRPr="00B27509">
              <w:rPr>
                <w:sz w:val="20"/>
              </w:rPr>
              <w:t>Уропрезерватив</w:t>
            </w:r>
            <w:r>
              <w:rPr>
                <w:sz w:val="20"/>
              </w:rPr>
              <w:t>ы</w:t>
            </w:r>
            <w:proofErr w:type="spellEnd"/>
            <w:r w:rsidRPr="00B27509">
              <w:rPr>
                <w:sz w:val="20"/>
              </w:rPr>
              <w:t xml:space="preserve"> с пластырем</w:t>
            </w:r>
          </w:p>
        </w:tc>
        <w:tc>
          <w:tcPr>
            <w:tcW w:w="7134" w:type="dxa"/>
            <w:vAlign w:val="center"/>
          </w:tcPr>
          <w:p w:rsidR="007116C3" w:rsidRPr="00B27509" w:rsidRDefault="007116C3" w:rsidP="003B6E0C">
            <w:pPr>
              <w:keepNext/>
              <w:widowControl w:val="0"/>
              <w:jc w:val="both"/>
              <w:rPr>
                <w:color w:val="000000"/>
                <w:sz w:val="20"/>
              </w:rPr>
            </w:pPr>
            <w:proofErr w:type="spellStart"/>
            <w:r w:rsidRPr="00B27509">
              <w:rPr>
                <w:bCs/>
                <w:color w:val="000000"/>
                <w:sz w:val="20"/>
              </w:rPr>
              <w:t>Уропрезервативы</w:t>
            </w:r>
            <w:proofErr w:type="spellEnd"/>
            <w:r>
              <w:rPr>
                <w:bCs/>
                <w:color w:val="000000"/>
                <w:sz w:val="20"/>
              </w:rPr>
              <w:t xml:space="preserve"> должны быть </w:t>
            </w:r>
            <w:r w:rsidRPr="00B27509">
              <w:rPr>
                <w:color w:val="000000"/>
                <w:sz w:val="20"/>
              </w:rPr>
              <w:t>латексны</w:t>
            </w:r>
            <w:r>
              <w:rPr>
                <w:color w:val="000000"/>
                <w:sz w:val="20"/>
              </w:rPr>
              <w:t>е</w:t>
            </w:r>
            <w:r w:rsidRPr="00B27509">
              <w:rPr>
                <w:color w:val="000000"/>
                <w:sz w:val="20"/>
              </w:rPr>
              <w:t xml:space="preserve"> с адгезивным пластырем</w:t>
            </w:r>
            <w:r>
              <w:rPr>
                <w:color w:val="000000"/>
                <w:sz w:val="20"/>
              </w:rPr>
              <w:t>, должны предохранять</w:t>
            </w:r>
            <w:r w:rsidRPr="00B27509">
              <w:rPr>
                <w:color w:val="000000"/>
                <w:sz w:val="20"/>
              </w:rPr>
              <w:t xml:space="preserve"> половой орган от сдавливания;</w:t>
            </w:r>
            <w:r>
              <w:rPr>
                <w:color w:val="000000"/>
                <w:sz w:val="20"/>
              </w:rPr>
              <w:t xml:space="preserve"> должны быть</w:t>
            </w:r>
            <w:r w:rsidRPr="00B27509">
              <w:rPr>
                <w:color w:val="000000"/>
                <w:sz w:val="20"/>
              </w:rPr>
              <w:t xml:space="preserve"> с усиленным сливным портом и ригидным концом,</w:t>
            </w:r>
            <w:r>
              <w:rPr>
                <w:color w:val="000000"/>
                <w:sz w:val="20"/>
              </w:rPr>
              <w:t xml:space="preserve"> который должен </w:t>
            </w:r>
            <w:r w:rsidRPr="00B27509">
              <w:rPr>
                <w:color w:val="000000"/>
                <w:sz w:val="20"/>
              </w:rPr>
              <w:t>обеспечива</w:t>
            </w:r>
            <w:r>
              <w:rPr>
                <w:color w:val="000000"/>
                <w:sz w:val="20"/>
              </w:rPr>
              <w:t>ть</w:t>
            </w:r>
            <w:r w:rsidRPr="00B27509">
              <w:rPr>
                <w:color w:val="000000"/>
                <w:sz w:val="20"/>
              </w:rPr>
              <w:t xml:space="preserve"> постоянный и беспрепятственный отток мочи даже при перегибании на 90 градусов.</w:t>
            </w:r>
            <w:r w:rsidRPr="00B27509">
              <w:rPr>
                <w:sz w:val="20"/>
              </w:rPr>
              <w:t xml:space="preserve"> </w:t>
            </w:r>
            <w:proofErr w:type="spellStart"/>
            <w:r w:rsidRPr="00B27509">
              <w:rPr>
                <w:sz w:val="20"/>
              </w:rPr>
              <w:t>Уропрезервативы</w:t>
            </w:r>
            <w:proofErr w:type="spellEnd"/>
            <w:r w:rsidRPr="00B27509">
              <w:rPr>
                <w:sz w:val="20"/>
              </w:rPr>
              <w:t xml:space="preserve"> должны быть пяти размеров в зависимости от диаметра широкой части: не менее 20мм</w:t>
            </w:r>
            <w:r>
              <w:rPr>
                <w:sz w:val="20"/>
              </w:rPr>
              <w:t xml:space="preserve"> и</w:t>
            </w:r>
            <w:r w:rsidRPr="00B27509">
              <w:rPr>
                <w:sz w:val="20"/>
              </w:rPr>
              <w:t xml:space="preserve"> не более 40мм. (</w:t>
            </w:r>
            <w:r w:rsidR="00485ECF" w:rsidRPr="002D39DA">
              <w:rPr>
                <w:sz w:val="20"/>
              </w:rPr>
              <w:t xml:space="preserve">Размер </w:t>
            </w:r>
            <w:r w:rsidR="00485ECF">
              <w:rPr>
                <w:sz w:val="20"/>
              </w:rPr>
              <w:t xml:space="preserve">должен подбираться в зависимости от </w:t>
            </w:r>
            <w:r w:rsidR="00485ECF" w:rsidRPr="002D39DA">
              <w:rPr>
                <w:sz w:val="20"/>
              </w:rPr>
              <w:t>потребности Получателя</w:t>
            </w:r>
            <w:r w:rsidRPr="00B27509">
              <w:rPr>
                <w:sz w:val="20"/>
              </w:rPr>
              <w:t>)</w:t>
            </w:r>
            <w:r w:rsidRPr="00B27509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7116C3" w:rsidRPr="00B27509" w:rsidRDefault="00B72B67" w:rsidP="003B6E0C">
            <w:pPr>
              <w:keepNext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61,61</w:t>
            </w:r>
          </w:p>
        </w:tc>
        <w:tc>
          <w:tcPr>
            <w:tcW w:w="992" w:type="dxa"/>
            <w:vAlign w:val="center"/>
          </w:tcPr>
          <w:p w:rsidR="007116C3" w:rsidRPr="00B27509" w:rsidRDefault="00B72B67" w:rsidP="003B6E0C">
            <w:pPr>
              <w:keepNext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</w:tr>
      <w:tr w:rsidR="007116C3" w:rsidRPr="00B27509" w:rsidTr="00B72B67">
        <w:trPr>
          <w:trHeight w:val="143"/>
        </w:trPr>
        <w:tc>
          <w:tcPr>
            <w:tcW w:w="1343" w:type="dxa"/>
            <w:vAlign w:val="center"/>
          </w:tcPr>
          <w:p w:rsidR="007116C3" w:rsidRPr="00B27509" w:rsidRDefault="007116C3" w:rsidP="003B6E0C">
            <w:pPr>
              <w:keepNext/>
              <w:keepLines/>
              <w:widowControl w:val="0"/>
              <w:jc w:val="center"/>
              <w:rPr>
                <w:sz w:val="20"/>
              </w:rPr>
            </w:pPr>
            <w:proofErr w:type="spellStart"/>
            <w:r w:rsidRPr="00B27509">
              <w:rPr>
                <w:sz w:val="20"/>
              </w:rPr>
              <w:t>Уропрезерватив</w:t>
            </w:r>
            <w:r>
              <w:rPr>
                <w:sz w:val="20"/>
              </w:rPr>
              <w:t>ы</w:t>
            </w:r>
            <w:proofErr w:type="spellEnd"/>
            <w:r w:rsidRPr="00B27509">
              <w:rPr>
                <w:sz w:val="20"/>
              </w:rPr>
              <w:t xml:space="preserve"> самоклеящи</w:t>
            </w:r>
            <w:r>
              <w:rPr>
                <w:sz w:val="20"/>
              </w:rPr>
              <w:t>еся</w:t>
            </w:r>
          </w:p>
        </w:tc>
        <w:tc>
          <w:tcPr>
            <w:tcW w:w="7134" w:type="dxa"/>
            <w:vAlign w:val="center"/>
          </w:tcPr>
          <w:p w:rsidR="007116C3" w:rsidRPr="00B27509" w:rsidRDefault="007116C3" w:rsidP="003B6E0C">
            <w:pPr>
              <w:keepNext/>
              <w:keepLines/>
              <w:widowControl w:val="0"/>
              <w:jc w:val="both"/>
              <w:rPr>
                <w:color w:val="000000"/>
                <w:sz w:val="20"/>
              </w:rPr>
            </w:pPr>
            <w:proofErr w:type="spellStart"/>
            <w:r w:rsidRPr="00B27509">
              <w:rPr>
                <w:bCs/>
                <w:color w:val="000000"/>
                <w:sz w:val="20"/>
              </w:rPr>
              <w:t>Уропрезервативы</w:t>
            </w:r>
            <w:proofErr w:type="spellEnd"/>
            <w:r w:rsidRPr="00B27509">
              <w:rPr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 xml:space="preserve">должны быть </w:t>
            </w:r>
            <w:r w:rsidRPr="00B27509">
              <w:rPr>
                <w:color w:val="000000"/>
                <w:sz w:val="20"/>
              </w:rPr>
              <w:t>латексны</w:t>
            </w:r>
            <w:r>
              <w:rPr>
                <w:color w:val="000000"/>
                <w:sz w:val="20"/>
              </w:rPr>
              <w:t>е</w:t>
            </w:r>
            <w:r w:rsidRPr="00B27509">
              <w:rPr>
                <w:color w:val="000000"/>
                <w:sz w:val="20"/>
              </w:rPr>
              <w:t xml:space="preserve"> самоклеящи</w:t>
            </w:r>
            <w:r>
              <w:rPr>
                <w:color w:val="000000"/>
                <w:sz w:val="20"/>
              </w:rPr>
              <w:t>е</w:t>
            </w:r>
            <w:r w:rsidRPr="00B27509">
              <w:rPr>
                <w:color w:val="000000"/>
                <w:sz w:val="20"/>
              </w:rPr>
              <w:t xml:space="preserve">ся, предохраняющей половой орган от сдавливания; </w:t>
            </w:r>
            <w:r>
              <w:rPr>
                <w:color w:val="000000"/>
                <w:sz w:val="20"/>
              </w:rPr>
              <w:t>должны быть</w:t>
            </w:r>
            <w:r w:rsidRPr="00B27509">
              <w:rPr>
                <w:color w:val="000000"/>
                <w:sz w:val="20"/>
              </w:rPr>
              <w:t xml:space="preserve"> с усиленным сливным портом и ригидным концом, </w:t>
            </w:r>
            <w:r>
              <w:rPr>
                <w:color w:val="000000"/>
                <w:sz w:val="20"/>
              </w:rPr>
              <w:t xml:space="preserve">который должен </w:t>
            </w:r>
            <w:r w:rsidRPr="00B27509">
              <w:rPr>
                <w:color w:val="000000"/>
                <w:sz w:val="20"/>
              </w:rPr>
              <w:t>обеспечива</w:t>
            </w:r>
            <w:r>
              <w:rPr>
                <w:color w:val="000000"/>
                <w:sz w:val="20"/>
              </w:rPr>
              <w:t>ть</w:t>
            </w:r>
            <w:r w:rsidRPr="00B27509">
              <w:rPr>
                <w:color w:val="000000"/>
                <w:sz w:val="20"/>
              </w:rPr>
              <w:t xml:space="preserve"> постоянный и беспрепятственный отток мочи даже при перегибании на 90 градусов. </w:t>
            </w:r>
            <w:proofErr w:type="spellStart"/>
            <w:r w:rsidRPr="00B27509">
              <w:rPr>
                <w:sz w:val="20"/>
              </w:rPr>
              <w:t>Уропрезервативы</w:t>
            </w:r>
            <w:proofErr w:type="spellEnd"/>
            <w:r w:rsidRPr="00B27509">
              <w:rPr>
                <w:sz w:val="20"/>
              </w:rPr>
              <w:t xml:space="preserve"> должны быть пяти размеров в зависимости от диаметра широкой части: не менее 20мм</w:t>
            </w:r>
            <w:r>
              <w:rPr>
                <w:sz w:val="20"/>
              </w:rPr>
              <w:t xml:space="preserve"> и</w:t>
            </w:r>
            <w:r w:rsidRPr="00B27509">
              <w:rPr>
                <w:sz w:val="20"/>
              </w:rPr>
              <w:t xml:space="preserve"> не более 40мм. (</w:t>
            </w:r>
            <w:r w:rsidR="00485ECF" w:rsidRPr="002D39DA">
              <w:rPr>
                <w:sz w:val="20"/>
              </w:rPr>
              <w:t xml:space="preserve">Размер </w:t>
            </w:r>
            <w:r w:rsidR="00485ECF">
              <w:rPr>
                <w:sz w:val="20"/>
              </w:rPr>
              <w:t xml:space="preserve">должен подбираться в зависимости от </w:t>
            </w:r>
            <w:r w:rsidR="00485ECF" w:rsidRPr="002D39DA">
              <w:rPr>
                <w:sz w:val="20"/>
              </w:rPr>
              <w:t>потребности Получателя</w:t>
            </w:r>
            <w:r w:rsidRPr="00B27509">
              <w:rPr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7116C3" w:rsidRPr="00B27509" w:rsidRDefault="00B72B67" w:rsidP="003B6E0C">
            <w:pPr>
              <w:keepNext/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64,72</w:t>
            </w:r>
          </w:p>
        </w:tc>
        <w:tc>
          <w:tcPr>
            <w:tcW w:w="992" w:type="dxa"/>
            <w:vAlign w:val="center"/>
          </w:tcPr>
          <w:p w:rsidR="007116C3" w:rsidRPr="00B27509" w:rsidRDefault="00B72B67" w:rsidP="003B6E0C">
            <w:pPr>
              <w:keepNext/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7116C3" w:rsidRPr="00B27509" w:rsidTr="00B72B67">
        <w:trPr>
          <w:trHeight w:val="143"/>
        </w:trPr>
        <w:tc>
          <w:tcPr>
            <w:tcW w:w="1343" w:type="dxa"/>
            <w:vAlign w:val="center"/>
          </w:tcPr>
          <w:p w:rsidR="007116C3" w:rsidRPr="00B27509" w:rsidRDefault="007116C3" w:rsidP="003B6E0C">
            <w:pPr>
              <w:keepNext/>
              <w:keepLines/>
              <w:widowControl w:val="0"/>
              <w:jc w:val="center"/>
              <w:rPr>
                <w:sz w:val="20"/>
              </w:rPr>
            </w:pPr>
            <w:r w:rsidRPr="00B27509">
              <w:rPr>
                <w:sz w:val="20"/>
              </w:rPr>
              <w:t xml:space="preserve">Катетер для </w:t>
            </w:r>
            <w:proofErr w:type="spellStart"/>
            <w:r w:rsidRPr="00B27509">
              <w:rPr>
                <w:sz w:val="20"/>
              </w:rPr>
              <w:t>самокатетеризации</w:t>
            </w:r>
            <w:proofErr w:type="spellEnd"/>
            <w:r w:rsidRPr="00B27509">
              <w:rPr>
                <w:sz w:val="20"/>
              </w:rPr>
              <w:t xml:space="preserve"> </w:t>
            </w:r>
            <w:proofErr w:type="spellStart"/>
            <w:r w:rsidRPr="00B27509">
              <w:rPr>
                <w:sz w:val="20"/>
              </w:rPr>
              <w:t>лубрицированный</w:t>
            </w:r>
            <w:proofErr w:type="spellEnd"/>
          </w:p>
        </w:tc>
        <w:tc>
          <w:tcPr>
            <w:tcW w:w="7134" w:type="dxa"/>
            <w:vAlign w:val="center"/>
          </w:tcPr>
          <w:p w:rsidR="007116C3" w:rsidRPr="00B27509" w:rsidRDefault="007116C3" w:rsidP="003B6E0C">
            <w:pPr>
              <w:keepNext/>
              <w:keepLines/>
              <w:widowControl w:val="0"/>
              <w:spacing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Катетер (тип </w:t>
            </w:r>
            <w:proofErr w:type="spellStart"/>
            <w:r>
              <w:rPr>
                <w:sz w:val="20"/>
              </w:rPr>
              <w:t>Нелатон</w:t>
            </w:r>
            <w:proofErr w:type="spellEnd"/>
            <w:r>
              <w:rPr>
                <w:sz w:val="20"/>
              </w:rPr>
              <w:t>) должен быть с</w:t>
            </w:r>
            <w:r w:rsidRPr="00B27509">
              <w:rPr>
                <w:sz w:val="20"/>
              </w:rPr>
              <w:t>терильный, одноразовый</w:t>
            </w:r>
            <w:r>
              <w:rPr>
                <w:sz w:val="20"/>
              </w:rPr>
              <w:t xml:space="preserve">, </w:t>
            </w:r>
            <w:r w:rsidRPr="00B27509">
              <w:rPr>
                <w:sz w:val="20"/>
              </w:rPr>
              <w:t xml:space="preserve">катетер </w:t>
            </w:r>
            <w:r>
              <w:rPr>
                <w:sz w:val="20"/>
              </w:rPr>
              <w:t xml:space="preserve">должен быть </w:t>
            </w:r>
            <w:r w:rsidRPr="00B27509">
              <w:rPr>
                <w:sz w:val="20"/>
              </w:rPr>
              <w:t xml:space="preserve">изготовлен из прозрачного нетоксичного поливинилхлорида, покрытого  </w:t>
            </w:r>
            <w:r w:rsidRPr="002D39DA">
              <w:rPr>
                <w:sz w:val="20"/>
              </w:rPr>
              <w:t xml:space="preserve">специальным </w:t>
            </w:r>
            <w:proofErr w:type="spellStart"/>
            <w:r w:rsidRPr="002D39DA">
              <w:rPr>
                <w:sz w:val="20"/>
              </w:rPr>
              <w:t>лубрикантом</w:t>
            </w:r>
            <w:proofErr w:type="spellEnd"/>
            <w:r w:rsidRPr="002D39DA">
              <w:rPr>
                <w:sz w:val="20"/>
              </w:rPr>
              <w:t xml:space="preserve">, активируемым водой. Катетер должен иметь закрытый </w:t>
            </w:r>
            <w:proofErr w:type="spellStart"/>
            <w:r w:rsidRPr="002D39DA">
              <w:rPr>
                <w:sz w:val="20"/>
              </w:rPr>
              <w:t>атравматичный</w:t>
            </w:r>
            <w:proofErr w:type="spellEnd"/>
            <w:r w:rsidRPr="002D39DA">
              <w:rPr>
                <w:sz w:val="20"/>
              </w:rPr>
              <w:t xml:space="preserve"> дистальный конец с не менее 2-мя боковыми отверстиями, </w:t>
            </w:r>
            <w:r>
              <w:rPr>
                <w:sz w:val="20"/>
              </w:rPr>
              <w:t xml:space="preserve">катетер должен иметь </w:t>
            </w:r>
            <w:r w:rsidRPr="002D39DA">
              <w:rPr>
                <w:sz w:val="20"/>
              </w:rPr>
              <w:t>цветовую маркировку коннектора согласно международным стандартам. Коннектор</w:t>
            </w:r>
            <w:r>
              <w:rPr>
                <w:sz w:val="20"/>
              </w:rPr>
              <w:t xml:space="preserve"> должен быть</w:t>
            </w:r>
            <w:r w:rsidRPr="002D39DA">
              <w:rPr>
                <w:sz w:val="20"/>
              </w:rPr>
              <w:t xml:space="preserve"> универсальный, подходит</w:t>
            </w:r>
            <w:r>
              <w:rPr>
                <w:sz w:val="20"/>
              </w:rPr>
              <w:t>ь</w:t>
            </w:r>
            <w:r w:rsidRPr="002D39DA">
              <w:rPr>
                <w:sz w:val="20"/>
              </w:rPr>
              <w:t xml:space="preserve"> к мочеприемнику любого типа. Длина катетеров мужских</w:t>
            </w:r>
            <w:r>
              <w:rPr>
                <w:sz w:val="20"/>
              </w:rPr>
              <w:t xml:space="preserve"> должна быть</w:t>
            </w:r>
            <w:r w:rsidRPr="002D39DA">
              <w:rPr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 w:rsidRPr="002D39DA">
              <w:rPr>
                <w:sz w:val="20"/>
              </w:rPr>
              <w:t xml:space="preserve">е менее 40 см, </w:t>
            </w:r>
            <w:r>
              <w:rPr>
                <w:sz w:val="20"/>
              </w:rPr>
              <w:t>д</w:t>
            </w:r>
            <w:r w:rsidRPr="002D39DA">
              <w:rPr>
                <w:sz w:val="20"/>
              </w:rPr>
              <w:t xml:space="preserve">лина катетеров женских </w:t>
            </w:r>
            <w:r>
              <w:rPr>
                <w:sz w:val="20"/>
              </w:rPr>
              <w:t>должна быть н</w:t>
            </w:r>
            <w:r w:rsidRPr="002D39DA">
              <w:rPr>
                <w:sz w:val="20"/>
              </w:rPr>
              <w:t>е менее 13 см</w:t>
            </w:r>
            <w:r>
              <w:rPr>
                <w:sz w:val="20"/>
              </w:rPr>
              <w:t xml:space="preserve"> и</w:t>
            </w:r>
            <w:r w:rsidRPr="002D39DA">
              <w:rPr>
                <w:sz w:val="20"/>
              </w:rPr>
              <w:t xml:space="preserve"> не более 21 см., размер по СН от 8 </w:t>
            </w:r>
            <w:r w:rsidRPr="000F213E">
              <w:rPr>
                <w:sz w:val="20"/>
              </w:rPr>
              <w:t xml:space="preserve">по 20 </w:t>
            </w:r>
            <w:r w:rsidRPr="002D39DA">
              <w:rPr>
                <w:sz w:val="20"/>
              </w:rPr>
              <w:t>(</w:t>
            </w:r>
            <w:r w:rsidR="00485ECF" w:rsidRPr="002D39DA">
              <w:rPr>
                <w:sz w:val="20"/>
              </w:rPr>
              <w:t xml:space="preserve">Размер </w:t>
            </w:r>
            <w:r w:rsidR="00485ECF">
              <w:rPr>
                <w:sz w:val="20"/>
              </w:rPr>
              <w:t xml:space="preserve">должен подбираться в зависимости от </w:t>
            </w:r>
            <w:r w:rsidR="00485ECF" w:rsidRPr="002D39DA">
              <w:rPr>
                <w:sz w:val="20"/>
              </w:rPr>
              <w:t>потребности Получателя</w:t>
            </w:r>
            <w:r w:rsidRPr="002D39DA">
              <w:rPr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7116C3" w:rsidRPr="00B27509" w:rsidRDefault="000E1428" w:rsidP="003B6E0C">
            <w:pPr>
              <w:keepNext/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92,40</w:t>
            </w:r>
          </w:p>
        </w:tc>
        <w:tc>
          <w:tcPr>
            <w:tcW w:w="992" w:type="dxa"/>
            <w:vAlign w:val="center"/>
          </w:tcPr>
          <w:p w:rsidR="007116C3" w:rsidRPr="00B27509" w:rsidRDefault="000E1428" w:rsidP="003B6E0C">
            <w:pPr>
              <w:keepNext/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8460</w:t>
            </w:r>
          </w:p>
        </w:tc>
      </w:tr>
      <w:tr w:rsidR="007116C3" w:rsidRPr="00B27509" w:rsidTr="00B72B67">
        <w:trPr>
          <w:trHeight w:val="143"/>
        </w:trPr>
        <w:tc>
          <w:tcPr>
            <w:tcW w:w="1343" w:type="dxa"/>
            <w:vAlign w:val="center"/>
          </w:tcPr>
          <w:p w:rsidR="007116C3" w:rsidRPr="00B27509" w:rsidRDefault="007116C3" w:rsidP="003B6E0C">
            <w:pPr>
              <w:keepNext/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Катетер уретральный длительного пользования</w:t>
            </w:r>
          </w:p>
        </w:tc>
        <w:tc>
          <w:tcPr>
            <w:tcW w:w="7134" w:type="dxa"/>
            <w:vAlign w:val="center"/>
          </w:tcPr>
          <w:p w:rsidR="007116C3" w:rsidRDefault="007116C3" w:rsidP="00485ECF">
            <w:pPr>
              <w:keepNext/>
              <w:keepLines/>
              <w:widowControl w:val="0"/>
              <w:spacing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F35CAB">
              <w:rPr>
                <w:sz w:val="20"/>
              </w:rPr>
              <w:t xml:space="preserve">атетер </w:t>
            </w:r>
            <w:r>
              <w:rPr>
                <w:sz w:val="20"/>
              </w:rPr>
              <w:t xml:space="preserve">(тип </w:t>
            </w:r>
            <w:proofErr w:type="spellStart"/>
            <w:r w:rsidRPr="00F35CAB">
              <w:rPr>
                <w:sz w:val="20"/>
              </w:rPr>
              <w:t>Фалея</w:t>
            </w:r>
            <w:proofErr w:type="spellEnd"/>
            <w:r>
              <w:rPr>
                <w:sz w:val="20"/>
              </w:rPr>
              <w:t xml:space="preserve">) должен быть </w:t>
            </w:r>
            <w:r w:rsidRPr="00F35CAB">
              <w:rPr>
                <w:sz w:val="20"/>
              </w:rPr>
              <w:t>двухходовой</w:t>
            </w:r>
            <w:r>
              <w:rPr>
                <w:sz w:val="20"/>
              </w:rPr>
              <w:t>.</w:t>
            </w:r>
            <w:r w:rsidRPr="00F35CAB">
              <w:rPr>
                <w:sz w:val="20"/>
              </w:rPr>
              <w:t xml:space="preserve"> Диапазон типоразмеров катетеров</w:t>
            </w:r>
            <w:r>
              <w:rPr>
                <w:sz w:val="20"/>
              </w:rPr>
              <w:t xml:space="preserve"> должен быть по </w:t>
            </w:r>
            <w:r>
              <w:rPr>
                <w:sz w:val="20"/>
                <w:lang w:val="en-US"/>
              </w:rPr>
              <w:t>CH</w:t>
            </w:r>
            <w:r w:rsidRPr="00F35CAB">
              <w:rPr>
                <w:sz w:val="20"/>
              </w:rPr>
              <w:t>: от 10 до 30</w:t>
            </w:r>
            <w:r>
              <w:rPr>
                <w:sz w:val="20"/>
              </w:rPr>
              <w:t xml:space="preserve"> </w:t>
            </w:r>
            <w:r w:rsidRPr="002D39DA">
              <w:rPr>
                <w:sz w:val="20"/>
              </w:rPr>
              <w:t xml:space="preserve">(Размер </w:t>
            </w:r>
            <w:r w:rsidR="000E1428">
              <w:rPr>
                <w:sz w:val="20"/>
              </w:rPr>
              <w:t xml:space="preserve">должен подбираться в зависимости от </w:t>
            </w:r>
            <w:r w:rsidRPr="002D39DA">
              <w:rPr>
                <w:sz w:val="20"/>
              </w:rPr>
              <w:t>потребности Получателя)</w:t>
            </w:r>
            <w:r>
              <w:rPr>
                <w:sz w:val="20"/>
              </w:rPr>
              <w:t xml:space="preserve">. </w:t>
            </w:r>
            <w:r w:rsidRPr="00F35CAB">
              <w:rPr>
                <w:sz w:val="20"/>
              </w:rPr>
              <w:t xml:space="preserve">- </w:t>
            </w:r>
          </w:p>
        </w:tc>
        <w:tc>
          <w:tcPr>
            <w:tcW w:w="1134" w:type="dxa"/>
            <w:vAlign w:val="center"/>
          </w:tcPr>
          <w:p w:rsidR="007116C3" w:rsidRPr="00B27509" w:rsidRDefault="000E1428" w:rsidP="003B6E0C">
            <w:pPr>
              <w:keepNext/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94,50</w:t>
            </w:r>
          </w:p>
        </w:tc>
        <w:tc>
          <w:tcPr>
            <w:tcW w:w="992" w:type="dxa"/>
            <w:vAlign w:val="center"/>
          </w:tcPr>
          <w:p w:rsidR="007116C3" w:rsidRPr="00B27509" w:rsidRDefault="000E1428" w:rsidP="003B6E0C">
            <w:pPr>
              <w:keepNext/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</w:tr>
      <w:tr w:rsidR="007116C3" w:rsidRPr="00903E0B" w:rsidTr="00B72B67">
        <w:trPr>
          <w:trHeight w:val="143"/>
        </w:trPr>
        <w:tc>
          <w:tcPr>
            <w:tcW w:w="1343" w:type="dxa"/>
            <w:vAlign w:val="center"/>
          </w:tcPr>
          <w:p w:rsidR="007116C3" w:rsidRPr="00B27509" w:rsidRDefault="007116C3" w:rsidP="003B6E0C">
            <w:pPr>
              <w:keepNext/>
              <w:keepLines/>
              <w:widowControl w:val="0"/>
              <w:jc w:val="center"/>
              <w:rPr>
                <w:sz w:val="20"/>
              </w:rPr>
            </w:pPr>
            <w:r w:rsidRPr="00B27509">
              <w:rPr>
                <w:sz w:val="20"/>
              </w:rPr>
              <w:t>Крем защитный в тубе, не менее 60 мл</w:t>
            </w:r>
          </w:p>
        </w:tc>
        <w:tc>
          <w:tcPr>
            <w:tcW w:w="7134" w:type="dxa"/>
            <w:vAlign w:val="center"/>
          </w:tcPr>
          <w:p w:rsidR="007116C3" w:rsidRPr="00B27509" w:rsidRDefault="007116C3" w:rsidP="003B6E0C">
            <w:pPr>
              <w:keepNext/>
              <w:keepLines/>
              <w:widowControl w:val="0"/>
              <w:jc w:val="both"/>
              <w:rPr>
                <w:b/>
                <w:bCs/>
                <w:sz w:val="20"/>
              </w:rPr>
            </w:pPr>
            <w:r w:rsidRPr="00B27509">
              <w:rPr>
                <w:sz w:val="20"/>
              </w:rPr>
              <w:t xml:space="preserve">Крем защитный </w:t>
            </w:r>
            <w:r>
              <w:rPr>
                <w:sz w:val="20"/>
              </w:rPr>
              <w:t xml:space="preserve">- должен </w:t>
            </w:r>
            <w:proofErr w:type="gramStart"/>
            <w:r w:rsidRPr="00B27509">
              <w:rPr>
                <w:sz w:val="20"/>
              </w:rPr>
              <w:t>применятся</w:t>
            </w:r>
            <w:proofErr w:type="gramEnd"/>
            <w:r w:rsidRPr="00B27509">
              <w:rPr>
                <w:sz w:val="20"/>
              </w:rPr>
              <w:t xml:space="preserve"> для ухода за кожей вокруг </w:t>
            </w:r>
            <w:proofErr w:type="spellStart"/>
            <w:r w:rsidRPr="00B27509">
              <w:rPr>
                <w:sz w:val="20"/>
              </w:rPr>
              <w:t>стомы</w:t>
            </w:r>
            <w:proofErr w:type="spellEnd"/>
            <w:r w:rsidRPr="00B27509">
              <w:rPr>
                <w:sz w:val="20"/>
              </w:rPr>
              <w:t xml:space="preserve"> или фистулы, а также за кожей, подверженной воздействию мочи или каловых масс при недержании</w:t>
            </w:r>
            <w:r>
              <w:rPr>
                <w:sz w:val="20"/>
              </w:rPr>
              <w:t>, должен</w:t>
            </w:r>
            <w:r w:rsidRPr="00B27509">
              <w:rPr>
                <w:sz w:val="20"/>
              </w:rPr>
              <w:t xml:space="preserve"> восстанавлива</w:t>
            </w:r>
            <w:r>
              <w:rPr>
                <w:sz w:val="20"/>
              </w:rPr>
              <w:t>ть</w:t>
            </w:r>
            <w:r w:rsidRPr="00B27509">
              <w:rPr>
                <w:sz w:val="20"/>
              </w:rPr>
              <w:t xml:space="preserve"> нормальный рН кожи, </w:t>
            </w:r>
            <w:r>
              <w:rPr>
                <w:sz w:val="20"/>
              </w:rPr>
              <w:t>должен способствовать заживлению раздраженной кожи, способствовать ее увлажнению. Консистенция крема должна быть</w:t>
            </w:r>
            <w:r w:rsidRPr="00B27509">
              <w:rPr>
                <w:sz w:val="20"/>
              </w:rPr>
              <w:t xml:space="preserve"> гладкая, однородная</w:t>
            </w:r>
            <w:r>
              <w:rPr>
                <w:sz w:val="20"/>
              </w:rPr>
              <w:t>,</w:t>
            </w:r>
            <w:r w:rsidRPr="00B27509">
              <w:rPr>
                <w:sz w:val="20"/>
              </w:rPr>
              <w:t xml:space="preserve"> </w:t>
            </w:r>
            <w:proofErr w:type="spellStart"/>
            <w:r w:rsidRPr="00B27509">
              <w:rPr>
                <w:sz w:val="20"/>
              </w:rPr>
              <w:t>мазеподобная</w:t>
            </w:r>
            <w:proofErr w:type="spellEnd"/>
            <w:r w:rsidRPr="00B27509">
              <w:rPr>
                <w:sz w:val="20"/>
              </w:rPr>
              <w:t xml:space="preserve"> масса. Крем</w:t>
            </w:r>
            <w:r>
              <w:rPr>
                <w:sz w:val="20"/>
              </w:rPr>
              <w:t xml:space="preserve"> должен быть</w:t>
            </w:r>
            <w:r w:rsidRPr="00B27509">
              <w:rPr>
                <w:sz w:val="20"/>
              </w:rPr>
              <w:t xml:space="preserve"> сделан на основе </w:t>
            </w:r>
            <w:proofErr w:type="gramStart"/>
            <w:r w:rsidRPr="00B27509">
              <w:rPr>
                <w:sz w:val="20"/>
              </w:rPr>
              <w:t>гидроколлоидного</w:t>
            </w:r>
            <w:proofErr w:type="gramEnd"/>
            <w:r w:rsidRPr="00B27509">
              <w:rPr>
                <w:sz w:val="20"/>
              </w:rPr>
              <w:t xml:space="preserve"> </w:t>
            </w:r>
            <w:proofErr w:type="spellStart"/>
            <w:r w:rsidRPr="00B27509">
              <w:rPr>
                <w:sz w:val="20"/>
              </w:rPr>
              <w:t>адгезива</w:t>
            </w:r>
            <w:proofErr w:type="spellEnd"/>
            <w:r w:rsidRPr="00B27509">
              <w:rPr>
                <w:sz w:val="20"/>
              </w:rPr>
              <w:t xml:space="preserve">. Объем одного тюбика </w:t>
            </w:r>
            <w:r>
              <w:rPr>
                <w:sz w:val="20"/>
              </w:rPr>
              <w:t xml:space="preserve">должен быть </w:t>
            </w:r>
            <w:r w:rsidRPr="00B27509">
              <w:rPr>
                <w:sz w:val="20"/>
              </w:rPr>
              <w:t>не менее 60 мл.</w:t>
            </w:r>
          </w:p>
        </w:tc>
        <w:tc>
          <w:tcPr>
            <w:tcW w:w="1134" w:type="dxa"/>
            <w:vAlign w:val="center"/>
          </w:tcPr>
          <w:p w:rsidR="007116C3" w:rsidRPr="00903E0B" w:rsidRDefault="000E1428" w:rsidP="003B6E0C">
            <w:pPr>
              <w:keepNext/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393,75</w:t>
            </w:r>
          </w:p>
        </w:tc>
        <w:tc>
          <w:tcPr>
            <w:tcW w:w="992" w:type="dxa"/>
            <w:vAlign w:val="center"/>
          </w:tcPr>
          <w:p w:rsidR="007116C3" w:rsidRPr="00903E0B" w:rsidRDefault="000E1428" w:rsidP="003B6E0C">
            <w:pPr>
              <w:keepNext/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7116C3" w:rsidTr="00B72B67">
        <w:trPr>
          <w:trHeight w:val="143"/>
        </w:trPr>
        <w:tc>
          <w:tcPr>
            <w:tcW w:w="1343" w:type="dxa"/>
          </w:tcPr>
          <w:p w:rsidR="007116C3" w:rsidRPr="00B27509" w:rsidRDefault="007116C3" w:rsidP="003B6E0C">
            <w:pPr>
              <w:keepNext/>
              <w:keepLines/>
              <w:widowControl w:val="0"/>
              <w:tabs>
                <w:tab w:val="left" w:pos="373"/>
              </w:tabs>
              <w:snapToGrid w:val="0"/>
              <w:jc w:val="center"/>
              <w:rPr>
                <w:sz w:val="20"/>
              </w:rPr>
            </w:pPr>
            <w:r w:rsidRPr="00B27509">
              <w:rPr>
                <w:sz w:val="20"/>
              </w:rPr>
              <w:t>Защитная пленка во флаконе, не менее 50 мл</w:t>
            </w:r>
          </w:p>
        </w:tc>
        <w:tc>
          <w:tcPr>
            <w:tcW w:w="7134" w:type="dxa"/>
          </w:tcPr>
          <w:p w:rsidR="007116C3" w:rsidRPr="00B27509" w:rsidRDefault="007116C3" w:rsidP="003B6E0C">
            <w:pPr>
              <w:keepNext/>
              <w:keepLines/>
              <w:widowControl w:val="0"/>
              <w:jc w:val="both"/>
              <w:rPr>
                <w:sz w:val="20"/>
              </w:rPr>
            </w:pPr>
            <w:r w:rsidRPr="00B27509">
              <w:rPr>
                <w:sz w:val="20"/>
              </w:rPr>
              <w:t xml:space="preserve">Защитная пленка для кожи вокруг </w:t>
            </w:r>
            <w:proofErr w:type="spellStart"/>
            <w:r w:rsidRPr="00B27509">
              <w:rPr>
                <w:sz w:val="20"/>
              </w:rPr>
              <w:t>стомы</w:t>
            </w:r>
            <w:proofErr w:type="spellEnd"/>
            <w:r w:rsidRPr="00B27509">
              <w:rPr>
                <w:sz w:val="20"/>
              </w:rPr>
              <w:t xml:space="preserve"> – пленка</w:t>
            </w:r>
            <w:r>
              <w:rPr>
                <w:sz w:val="20"/>
              </w:rPr>
              <w:t xml:space="preserve"> должна быть</w:t>
            </w:r>
            <w:r w:rsidRPr="00B27509">
              <w:rPr>
                <w:sz w:val="20"/>
              </w:rPr>
              <w:t xml:space="preserve"> во флаконе со спреем</w:t>
            </w:r>
            <w:r>
              <w:rPr>
                <w:sz w:val="20"/>
              </w:rPr>
              <w:t xml:space="preserve"> и</w:t>
            </w:r>
            <w:r w:rsidRPr="00B27509">
              <w:rPr>
                <w:sz w:val="20"/>
              </w:rPr>
              <w:t xml:space="preserve"> наносится на кожу вокруг </w:t>
            </w:r>
            <w:proofErr w:type="spellStart"/>
            <w:r w:rsidRPr="00B27509">
              <w:rPr>
                <w:sz w:val="20"/>
              </w:rPr>
              <w:t>стомы</w:t>
            </w:r>
            <w:proofErr w:type="spellEnd"/>
            <w:r w:rsidRPr="00B27509">
              <w:rPr>
                <w:sz w:val="20"/>
              </w:rPr>
              <w:t xml:space="preserve"> при смене </w:t>
            </w:r>
            <w:proofErr w:type="spellStart"/>
            <w:r w:rsidRPr="00B27509">
              <w:rPr>
                <w:sz w:val="20"/>
              </w:rPr>
              <w:t>кало-мочеприемников</w:t>
            </w:r>
            <w:proofErr w:type="spellEnd"/>
            <w:r w:rsidRPr="00B27509">
              <w:rPr>
                <w:sz w:val="20"/>
              </w:rPr>
              <w:t xml:space="preserve">, </w:t>
            </w:r>
            <w:r>
              <w:rPr>
                <w:sz w:val="20"/>
              </w:rPr>
              <w:t>должна надежно защищать</w:t>
            </w:r>
            <w:r w:rsidRPr="00B27509">
              <w:rPr>
                <w:sz w:val="20"/>
              </w:rPr>
              <w:t xml:space="preserve"> кожу в области </w:t>
            </w:r>
            <w:proofErr w:type="spellStart"/>
            <w:r w:rsidRPr="00B27509">
              <w:rPr>
                <w:sz w:val="20"/>
              </w:rPr>
              <w:t>стомы</w:t>
            </w:r>
            <w:proofErr w:type="spellEnd"/>
            <w:r w:rsidRPr="00B27509">
              <w:rPr>
                <w:sz w:val="20"/>
              </w:rPr>
              <w:t xml:space="preserve"> от агрессивного влияния жидкостей. </w:t>
            </w:r>
            <w:r>
              <w:rPr>
                <w:sz w:val="20"/>
              </w:rPr>
              <w:t>Защитная пленка н</w:t>
            </w:r>
            <w:r w:rsidRPr="00B27509">
              <w:rPr>
                <w:sz w:val="20"/>
              </w:rPr>
              <w:t>е</w:t>
            </w:r>
            <w:r>
              <w:rPr>
                <w:sz w:val="20"/>
              </w:rPr>
              <w:t xml:space="preserve"> должна</w:t>
            </w:r>
            <w:r w:rsidRPr="00B27509">
              <w:rPr>
                <w:sz w:val="20"/>
              </w:rPr>
              <w:t xml:space="preserve"> содерж</w:t>
            </w:r>
            <w:r>
              <w:rPr>
                <w:sz w:val="20"/>
              </w:rPr>
              <w:t>ать</w:t>
            </w:r>
            <w:r w:rsidRPr="00B27509">
              <w:rPr>
                <w:sz w:val="20"/>
              </w:rPr>
              <w:t xml:space="preserve"> спирта и прочих химических веществ,</w:t>
            </w:r>
            <w:r>
              <w:rPr>
                <w:sz w:val="20"/>
              </w:rPr>
              <w:t xml:space="preserve"> должна быть</w:t>
            </w:r>
            <w:r w:rsidRPr="00B27509">
              <w:rPr>
                <w:sz w:val="20"/>
              </w:rPr>
              <w:t xml:space="preserve"> </w:t>
            </w:r>
            <w:proofErr w:type="spellStart"/>
            <w:r w:rsidRPr="00B27509">
              <w:rPr>
                <w:sz w:val="20"/>
              </w:rPr>
              <w:t>гипоаллергенной</w:t>
            </w:r>
            <w:proofErr w:type="spellEnd"/>
            <w:r w:rsidRPr="00B27509">
              <w:rPr>
                <w:sz w:val="20"/>
              </w:rPr>
              <w:t xml:space="preserve"> и не вызыва</w:t>
            </w:r>
            <w:r>
              <w:rPr>
                <w:sz w:val="20"/>
              </w:rPr>
              <w:t>ть</w:t>
            </w:r>
            <w:r w:rsidRPr="00B27509">
              <w:rPr>
                <w:sz w:val="20"/>
              </w:rPr>
              <w:t xml:space="preserve"> раздражения. </w:t>
            </w:r>
            <w:proofErr w:type="gramStart"/>
            <w:r>
              <w:rPr>
                <w:sz w:val="20"/>
              </w:rPr>
              <w:t>Защитная пленка должна б</w:t>
            </w:r>
            <w:r w:rsidRPr="00B27509">
              <w:rPr>
                <w:sz w:val="20"/>
              </w:rPr>
              <w:t>ыстро впитываясь</w:t>
            </w:r>
            <w:proofErr w:type="gramEnd"/>
            <w:r w:rsidRPr="00B27509">
              <w:rPr>
                <w:sz w:val="20"/>
              </w:rPr>
              <w:t>, созда</w:t>
            </w:r>
            <w:r>
              <w:rPr>
                <w:sz w:val="20"/>
              </w:rPr>
              <w:t>вать</w:t>
            </w:r>
            <w:r w:rsidRPr="00B27509">
              <w:rPr>
                <w:sz w:val="20"/>
              </w:rPr>
              <w:t xml:space="preserve"> на поверхности кожи тонкую пленку, которая </w:t>
            </w:r>
            <w:r>
              <w:rPr>
                <w:sz w:val="20"/>
              </w:rPr>
              <w:t xml:space="preserve">должна </w:t>
            </w:r>
            <w:r w:rsidRPr="00B27509">
              <w:rPr>
                <w:sz w:val="20"/>
              </w:rPr>
              <w:t>высыха</w:t>
            </w:r>
            <w:r>
              <w:rPr>
                <w:sz w:val="20"/>
              </w:rPr>
              <w:t>ть</w:t>
            </w:r>
            <w:r w:rsidRPr="00B27509">
              <w:rPr>
                <w:sz w:val="20"/>
              </w:rPr>
              <w:t xml:space="preserve"> за несколько секунд. </w:t>
            </w:r>
            <w:r>
              <w:rPr>
                <w:sz w:val="20"/>
              </w:rPr>
              <w:t xml:space="preserve">Должна </w:t>
            </w:r>
            <w:r w:rsidRPr="00B27509">
              <w:rPr>
                <w:sz w:val="20"/>
              </w:rPr>
              <w:t>предупре</w:t>
            </w:r>
            <w:r>
              <w:rPr>
                <w:sz w:val="20"/>
              </w:rPr>
              <w:t>ждать</w:t>
            </w:r>
            <w:r w:rsidRPr="00B27509">
              <w:rPr>
                <w:sz w:val="20"/>
              </w:rPr>
              <w:t xml:space="preserve"> раздражение и серьезные кожные проблемы.</w:t>
            </w:r>
            <w:r>
              <w:rPr>
                <w:sz w:val="20"/>
              </w:rPr>
              <w:t xml:space="preserve"> Объем ф</w:t>
            </w:r>
            <w:r w:rsidRPr="00B27509">
              <w:rPr>
                <w:sz w:val="20"/>
              </w:rPr>
              <w:t>лакон</w:t>
            </w:r>
            <w:r>
              <w:rPr>
                <w:sz w:val="20"/>
              </w:rPr>
              <w:t>а</w:t>
            </w:r>
            <w:r w:rsidRPr="00B2750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должен быть </w:t>
            </w:r>
            <w:r w:rsidRPr="00B27509">
              <w:rPr>
                <w:sz w:val="20"/>
              </w:rPr>
              <w:t>не менее 50 мл.</w:t>
            </w:r>
          </w:p>
        </w:tc>
        <w:tc>
          <w:tcPr>
            <w:tcW w:w="1134" w:type="dxa"/>
            <w:vAlign w:val="center"/>
          </w:tcPr>
          <w:p w:rsidR="007116C3" w:rsidRDefault="000E1428" w:rsidP="003B6E0C">
            <w:pPr>
              <w:keepNext/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1039,50</w:t>
            </w:r>
          </w:p>
        </w:tc>
        <w:tc>
          <w:tcPr>
            <w:tcW w:w="992" w:type="dxa"/>
            <w:vAlign w:val="center"/>
          </w:tcPr>
          <w:p w:rsidR="007116C3" w:rsidRDefault="000E1428" w:rsidP="003B6E0C">
            <w:pPr>
              <w:keepNext/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7116C3" w:rsidTr="00B72B67">
        <w:trPr>
          <w:trHeight w:val="143"/>
        </w:trPr>
        <w:tc>
          <w:tcPr>
            <w:tcW w:w="1343" w:type="dxa"/>
          </w:tcPr>
          <w:p w:rsidR="007116C3" w:rsidRPr="00B27509" w:rsidRDefault="007116C3" w:rsidP="003B6E0C">
            <w:pPr>
              <w:keepNext/>
              <w:keepLines/>
              <w:widowControl w:val="0"/>
              <w:tabs>
                <w:tab w:val="left" w:pos="373"/>
              </w:tabs>
              <w:snapToGrid w:val="0"/>
              <w:jc w:val="center"/>
              <w:rPr>
                <w:sz w:val="20"/>
              </w:rPr>
            </w:pPr>
            <w:r w:rsidRPr="00F43469">
              <w:rPr>
                <w:sz w:val="20"/>
              </w:rPr>
              <w:t>Защитная пленка в форме салфеток, не менее 30 шт.</w:t>
            </w:r>
          </w:p>
        </w:tc>
        <w:tc>
          <w:tcPr>
            <w:tcW w:w="7134" w:type="dxa"/>
          </w:tcPr>
          <w:p w:rsidR="007116C3" w:rsidRPr="00F43469" w:rsidRDefault="007116C3" w:rsidP="003B6E0C">
            <w:pPr>
              <w:keepNext/>
              <w:keepLines/>
              <w:widowControl w:val="0"/>
              <w:jc w:val="both"/>
              <w:rPr>
                <w:sz w:val="20"/>
              </w:rPr>
            </w:pPr>
            <w:r w:rsidRPr="00F43469">
              <w:rPr>
                <w:sz w:val="20"/>
              </w:rPr>
              <w:t xml:space="preserve">Защитная пленка в форме салфеток, не менее </w:t>
            </w:r>
            <w:r>
              <w:rPr>
                <w:sz w:val="20"/>
              </w:rPr>
              <w:t>54</w:t>
            </w:r>
            <w:r w:rsidRPr="00F43469">
              <w:rPr>
                <w:sz w:val="20"/>
              </w:rPr>
              <w:t xml:space="preserve"> шт. Функциональные, технические, качественные, эксплуатационные характеристики: Защитная пленка в форме салфеток. Защитное, водоотталкивающее средство, предохраняющее кожу вокруг </w:t>
            </w:r>
            <w:proofErr w:type="spellStart"/>
            <w:r w:rsidRPr="00F43469">
              <w:rPr>
                <w:sz w:val="20"/>
              </w:rPr>
              <w:t>стомы</w:t>
            </w:r>
            <w:proofErr w:type="spellEnd"/>
            <w:r w:rsidRPr="00F43469">
              <w:rPr>
                <w:sz w:val="20"/>
              </w:rPr>
              <w:t xml:space="preserve"> от агрессивного воздействия выделений из </w:t>
            </w:r>
            <w:proofErr w:type="spellStart"/>
            <w:r w:rsidRPr="00F43469">
              <w:rPr>
                <w:sz w:val="20"/>
              </w:rPr>
              <w:t>стомы</w:t>
            </w:r>
            <w:proofErr w:type="spellEnd"/>
            <w:r w:rsidRPr="00F43469">
              <w:rPr>
                <w:sz w:val="20"/>
              </w:rPr>
              <w:t xml:space="preserve"> и механических повреждений при удалении адгезивных пластины, в форме салфеток не менее 30 штук. Необходимо наличие регистрационного удостоверения</w:t>
            </w:r>
          </w:p>
        </w:tc>
        <w:tc>
          <w:tcPr>
            <w:tcW w:w="1134" w:type="dxa"/>
            <w:vAlign w:val="center"/>
          </w:tcPr>
          <w:p w:rsidR="007116C3" w:rsidRDefault="000E1428" w:rsidP="003B6E0C">
            <w:pPr>
              <w:keepNext/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17,33</w:t>
            </w:r>
          </w:p>
        </w:tc>
        <w:tc>
          <w:tcPr>
            <w:tcW w:w="992" w:type="dxa"/>
            <w:vAlign w:val="center"/>
          </w:tcPr>
          <w:p w:rsidR="007116C3" w:rsidRDefault="000E1428" w:rsidP="003B6E0C">
            <w:pPr>
              <w:keepNext/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7116C3" w:rsidTr="00B72B67">
        <w:trPr>
          <w:trHeight w:val="143"/>
        </w:trPr>
        <w:tc>
          <w:tcPr>
            <w:tcW w:w="1343" w:type="dxa"/>
            <w:vAlign w:val="center"/>
          </w:tcPr>
          <w:p w:rsidR="007116C3" w:rsidRPr="00B27509" w:rsidRDefault="007116C3" w:rsidP="003B6E0C">
            <w:pPr>
              <w:keepNext/>
              <w:keepLines/>
              <w:widowControl w:val="0"/>
              <w:jc w:val="center"/>
              <w:rPr>
                <w:sz w:val="20"/>
              </w:rPr>
            </w:pPr>
            <w:r w:rsidRPr="00B27509">
              <w:rPr>
                <w:sz w:val="20"/>
              </w:rPr>
              <w:t xml:space="preserve">Очиститель </w:t>
            </w:r>
            <w:r w:rsidRPr="00B27509">
              <w:rPr>
                <w:sz w:val="20"/>
              </w:rPr>
              <w:lastRenderedPageBreak/>
              <w:t>для кожи во флаконе, не менее 180 мл</w:t>
            </w:r>
          </w:p>
        </w:tc>
        <w:tc>
          <w:tcPr>
            <w:tcW w:w="7134" w:type="dxa"/>
            <w:vAlign w:val="center"/>
          </w:tcPr>
          <w:p w:rsidR="007116C3" w:rsidRDefault="007116C3" w:rsidP="003B6E0C">
            <w:pPr>
              <w:keepNext/>
              <w:keepLines/>
              <w:widowControl w:val="0"/>
              <w:shd w:val="clear" w:color="auto" w:fill="FFFFFF"/>
              <w:jc w:val="both"/>
              <w:rPr>
                <w:color w:val="000000"/>
                <w:sz w:val="20"/>
              </w:rPr>
            </w:pPr>
            <w:r w:rsidRPr="00B27509">
              <w:rPr>
                <w:sz w:val="20"/>
              </w:rPr>
              <w:lastRenderedPageBreak/>
              <w:t xml:space="preserve">Очиститель для кожи </w:t>
            </w:r>
            <w:r w:rsidRPr="00B27509">
              <w:rPr>
                <w:color w:val="000000"/>
                <w:sz w:val="20"/>
              </w:rPr>
              <w:t>не</w:t>
            </w:r>
            <w:r>
              <w:rPr>
                <w:color w:val="000000"/>
                <w:sz w:val="20"/>
              </w:rPr>
              <w:t xml:space="preserve"> должен</w:t>
            </w:r>
            <w:r w:rsidRPr="00B27509">
              <w:rPr>
                <w:color w:val="000000"/>
                <w:sz w:val="20"/>
              </w:rPr>
              <w:t xml:space="preserve"> содержа</w:t>
            </w:r>
            <w:r>
              <w:rPr>
                <w:color w:val="000000"/>
                <w:sz w:val="20"/>
              </w:rPr>
              <w:t>ть</w:t>
            </w:r>
            <w:r w:rsidRPr="00B27509">
              <w:rPr>
                <w:color w:val="000000"/>
                <w:sz w:val="20"/>
              </w:rPr>
              <w:t xml:space="preserve"> раздражающих кожу компонентов.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Очиститель должен п</w:t>
            </w:r>
            <w:r w:rsidRPr="00B27509">
              <w:rPr>
                <w:color w:val="000000"/>
                <w:sz w:val="20"/>
              </w:rPr>
              <w:t>озволят</w:t>
            </w:r>
            <w:r>
              <w:rPr>
                <w:color w:val="000000"/>
                <w:sz w:val="20"/>
              </w:rPr>
              <w:t>ь</w:t>
            </w:r>
            <w:r w:rsidRPr="00B27509">
              <w:rPr>
                <w:color w:val="000000"/>
                <w:sz w:val="20"/>
              </w:rPr>
              <w:t xml:space="preserve"> эффективно и безболезненно снять адгезивную пластину калоприемника и безопасно удалить остатки клеевого слоя, защитной пасты и пленки,</w:t>
            </w:r>
            <w:r>
              <w:rPr>
                <w:color w:val="000000"/>
                <w:sz w:val="20"/>
              </w:rPr>
              <w:t xml:space="preserve"> должен</w:t>
            </w:r>
            <w:r w:rsidRPr="00B27509">
              <w:rPr>
                <w:color w:val="000000"/>
                <w:sz w:val="20"/>
              </w:rPr>
              <w:t xml:space="preserve"> комфортно обеспечивать гигиену кожи вокруг </w:t>
            </w:r>
            <w:proofErr w:type="spellStart"/>
            <w:r w:rsidRPr="00B27509">
              <w:rPr>
                <w:color w:val="000000"/>
                <w:sz w:val="20"/>
              </w:rPr>
              <w:t>стомы</w:t>
            </w:r>
            <w:proofErr w:type="spellEnd"/>
            <w:r w:rsidRPr="00B27509">
              <w:rPr>
                <w:color w:val="000000"/>
                <w:sz w:val="20"/>
              </w:rPr>
              <w:t>. Не</w:t>
            </w:r>
            <w:r>
              <w:rPr>
                <w:color w:val="000000"/>
                <w:sz w:val="20"/>
              </w:rPr>
              <w:t xml:space="preserve"> должен</w:t>
            </w:r>
            <w:r w:rsidRPr="00B27509">
              <w:rPr>
                <w:color w:val="000000"/>
                <w:sz w:val="20"/>
              </w:rPr>
              <w:t xml:space="preserve"> препятств</w:t>
            </w:r>
            <w:r>
              <w:rPr>
                <w:color w:val="000000"/>
                <w:sz w:val="20"/>
              </w:rPr>
              <w:t>овать</w:t>
            </w:r>
            <w:r w:rsidRPr="00B27509">
              <w:rPr>
                <w:color w:val="000000"/>
                <w:sz w:val="20"/>
              </w:rPr>
              <w:t xml:space="preserve"> дальнейшей эффективной адгезии адгезивной пластины калоприемника. Очиститель не </w:t>
            </w:r>
            <w:r>
              <w:rPr>
                <w:color w:val="000000"/>
                <w:sz w:val="20"/>
              </w:rPr>
              <w:t>должен содержа</w:t>
            </w:r>
            <w:r w:rsidRPr="00B27509">
              <w:rPr>
                <w:color w:val="000000"/>
                <w:sz w:val="20"/>
              </w:rPr>
              <w:t>т</w:t>
            </w:r>
            <w:r>
              <w:rPr>
                <w:color w:val="000000"/>
                <w:sz w:val="20"/>
              </w:rPr>
              <w:t>ь</w:t>
            </w:r>
            <w:r w:rsidRPr="00B27509">
              <w:rPr>
                <w:color w:val="000000"/>
                <w:sz w:val="20"/>
              </w:rPr>
              <w:t xml:space="preserve"> спирт и является </w:t>
            </w:r>
            <w:proofErr w:type="spellStart"/>
            <w:r w:rsidRPr="00B27509">
              <w:rPr>
                <w:color w:val="000000"/>
                <w:sz w:val="20"/>
              </w:rPr>
              <w:t>гипоаллергенным</w:t>
            </w:r>
            <w:proofErr w:type="spellEnd"/>
            <w:r w:rsidRPr="00B27509">
              <w:rPr>
                <w:color w:val="000000"/>
                <w:sz w:val="20"/>
              </w:rPr>
              <w:t xml:space="preserve">. </w:t>
            </w:r>
            <w:r>
              <w:rPr>
                <w:color w:val="000000"/>
                <w:sz w:val="20"/>
              </w:rPr>
              <w:t xml:space="preserve">Очиститель для кожи должен быть во флаконах, объемом </w:t>
            </w:r>
            <w:r w:rsidRPr="00B27509">
              <w:rPr>
                <w:color w:val="000000"/>
                <w:sz w:val="20"/>
              </w:rPr>
              <w:t>не менее 180 мл.</w:t>
            </w:r>
          </w:p>
          <w:p w:rsidR="007116C3" w:rsidRDefault="007116C3" w:rsidP="003B6E0C">
            <w:pPr>
              <w:keepNext/>
              <w:keepLines/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- вес –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rPr>
                  <w:sz w:val="20"/>
                </w:rPr>
                <w:t>10 кг</w:t>
              </w:r>
            </w:smartTag>
            <w:r>
              <w:rPr>
                <w:sz w:val="20"/>
              </w:rPr>
              <w:t>.</w:t>
            </w:r>
          </w:p>
          <w:p w:rsidR="007116C3" w:rsidRDefault="007116C3" w:rsidP="003B6E0C">
            <w:pPr>
              <w:keepNext/>
              <w:keepLines/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Конструкция </w:t>
            </w:r>
            <w:proofErr w:type="gramStart"/>
            <w:r>
              <w:rPr>
                <w:sz w:val="20"/>
              </w:rPr>
              <w:t>кресло-стула</w:t>
            </w:r>
            <w:proofErr w:type="gramEnd"/>
            <w:r>
              <w:rPr>
                <w:sz w:val="20"/>
              </w:rPr>
              <w:t xml:space="preserve"> должна иметь:</w:t>
            </w:r>
          </w:p>
          <w:p w:rsidR="007116C3" w:rsidRDefault="007116C3" w:rsidP="003B6E0C">
            <w:pPr>
              <w:keepNext/>
              <w:keepLines/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- сиденье туалетное с судном</w:t>
            </w:r>
          </w:p>
          <w:p w:rsidR="007116C3" w:rsidRDefault="007116C3" w:rsidP="003B6E0C">
            <w:pPr>
              <w:keepNext/>
              <w:keepLines/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На задних колесах имеются стопоры.</w:t>
            </w:r>
          </w:p>
          <w:p w:rsidR="007116C3" w:rsidRDefault="007116C3" w:rsidP="003B6E0C">
            <w:pPr>
              <w:keepNext/>
              <w:keepLines/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- съемным пластмассовым судном с крышкой </w:t>
            </w:r>
          </w:p>
          <w:p w:rsidR="007116C3" w:rsidRPr="00B27509" w:rsidRDefault="007116C3" w:rsidP="003B6E0C">
            <w:pPr>
              <w:keepNext/>
              <w:keepLines/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- Изделие должно быть укомплектовано руководством по эксплуатации.</w:t>
            </w:r>
          </w:p>
        </w:tc>
        <w:tc>
          <w:tcPr>
            <w:tcW w:w="1134" w:type="dxa"/>
            <w:vAlign w:val="center"/>
          </w:tcPr>
          <w:p w:rsidR="007116C3" w:rsidRDefault="000E1428" w:rsidP="003B6E0C">
            <w:pPr>
              <w:keepNext/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279,30</w:t>
            </w:r>
          </w:p>
        </w:tc>
        <w:tc>
          <w:tcPr>
            <w:tcW w:w="992" w:type="dxa"/>
            <w:vAlign w:val="center"/>
          </w:tcPr>
          <w:p w:rsidR="007116C3" w:rsidRDefault="000E1428" w:rsidP="003B6E0C">
            <w:pPr>
              <w:keepNext/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7116C3" w:rsidTr="00B72B67">
        <w:trPr>
          <w:trHeight w:val="143"/>
        </w:trPr>
        <w:tc>
          <w:tcPr>
            <w:tcW w:w="1343" w:type="dxa"/>
            <w:vAlign w:val="center"/>
          </w:tcPr>
          <w:p w:rsidR="007116C3" w:rsidRPr="00B27509" w:rsidRDefault="007116C3" w:rsidP="003B6E0C">
            <w:pPr>
              <w:keepNext/>
              <w:keepLines/>
              <w:widowControl w:val="0"/>
              <w:jc w:val="center"/>
              <w:rPr>
                <w:sz w:val="20"/>
              </w:rPr>
            </w:pPr>
            <w:proofErr w:type="gramStart"/>
            <w:r w:rsidRPr="007C0B97">
              <w:rPr>
                <w:sz w:val="20"/>
              </w:rPr>
              <w:lastRenderedPageBreak/>
              <w:t>Паста-герметик</w:t>
            </w:r>
            <w:proofErr w:type="gramEnd"/>
            <w:r w:rsidRPr="007C0B97">
              <w:rPr>
                <w:sz w:val="20"/>
              </w:rPr>
              <w:t xml:space="preserve"> для защиты и выравнивания кожи вокруг </w:t>
            </w:r>
            <w:proofErr w:type="spellStart"/>
            <w:r w:rsidRPr="007C0B97">
              <w:rPr>
                <w:sz w:val="20"/>
              </w:rPr>
              <w:t>стомы</w:t>
            </w:r>
            <w:proofErr w:type="spellEnd"/>
            <w:r w:rsidRPr="007C0B97">
              <w:rPr>
                <w:sz w:val="20"/>
              </w:rPr>
              <w:t xml:space="preserve"> в тубе, не менее 60 г</w:t>
            </w:r>
          </w:p>
        </w:tc>
        <w:tc>
          <w:tcPr>
            <w:tcW w:w="7134" w:type="dxa"/>
            <w:vAlign w:val="center"/>
          </w:tcPr>
          <w:p w:rsidR="007116C3" w:rsidRPr="007C0B97" w:rsidRDefault="007116C3" w:rsidP="003B6E0C">
            <w:pPr>
              <w:keepNext/>
              <w:keepLines/>
              <w:widowControl w:val="0"/>
              <w:jc w:val="both"/>
              <w:rPr>
                <w:sz w:val="20"/>
              </w:rPr>
            </w:pPr>
            <w:proofErr w:type="gramStart"/>
            <w:r w:rsidRPr="007C0B97">
              <w:rPr>
                <w:sz w:val="20"/>
              </w:rPr>
              <w:t>Паста-герметик</w:t>
            </w:r>
            <w:proofErr w:type="gramEnd"/>
            <w:r w:rsidRPr="007C0B97">
              <w:rPr>
                <w:sz w:val="20"/>
              </w:rPr>
              <w:t xml:space="preserve"> для защиты и выравнивания кожи вокруг </w:t>
            </w:r>
            <w:proofErr w:type="spellStart"/>
            <w:r w:rsidRPr="007C0B97">
              <w:rPr>
                <w:sz w:val="20"/>
              </w:rPr>
              <w:t>стомы</w:t>
            </w:r>
            <w:proofErr w:type="spellEnd"/>
            <w:r w:rsidRPr="007C0B97">
              <w:rPr>
                <w:sz w:val="20"/>
              </w:rPr>
              <w:t xml:space="preserve"> в тубе, не менее 60 г</w:t>
            </w:r>
            <w:r>
              <w:rPr>
                <w:sz w:val="20"/>
              </w:rPr>
              <w:t>.</w:t>
            </w:r>
            <w:r w:rsidRPr="007C0B97">
              <w:rPr>
                <w:sz w:val="20"/>
              </w:rPr>
              <w:t xml:space="preserve"> Паста, герметизирующая </w:t>
            </w:r>
            <w:r>
              <w:rPr>
                <w:sz w:val="20"/>
              </w:rPr>
              <w:t xml:space="preserve">должна быть предназначена для </w:t>
            </w:r>
            <w:r w:rsidRPr="007C0B97">
              <w:rPr>
                <w:sz w:val="20"/>
              </w:rPr>
              <w:t xml:space="preserve">лечения и профилактики кожных осложнений, а также при неровностях вокруг выведенной </w:t>
            </w:r>
            <w:proofErr w:type="spellStart"/>
            <w:r w:rsidRPr="007C0B97">
              <w:rPr>
                <w:sz w:val="20"/>
              </w:rPr>
              <w:t>стомы</w:t>
            </w:r>
            <w:proofErr w:type="spellEnd"/>
            <w:r w:rsidRPr="007C0B97">
              <w:rPr>
                <w:sz w:val="20"/>
              </w:rPr>
              <w:t xml:space="preserve">. </w:t>
            </w:r>
            <w:proofErr w:type="gramStart"/>
            <w:r w:rsidRPr="007C0B97">
              <w:rPr>
                <w:sz w:val="20"/>
              </w:rPr>
              <w:t>Паста</w:t>
            </w:r>
            <w:proofErr w:type="gramEnd"/>
            <w:r w:rsidRPr="007C0B97">
              <w:rPr>
                <w:sz w:val="20"/>
              </w:rPr>
              <w:t xml:space="preserve"> герметизирующая должна использоваться для защиты кожи и герметизации при пользовании калоприемниками. Паста должна выравнивать шрамы, впадинки, складки на коже вокруг имеющейся </w:t>
            </w:r>
            <w:proofErr w:type="spellStart"/>
            <w:r w:rsidRPr="007C0B97">
              <w:rPr>
                <w:sz w:val="20"/>
              </w:rPr>
              <w:t>стомы</w:t>
            </w:r>
            <w:proofErr w:type="spellEnd"/>
            <w:r w:rsidRPr="007C0B97">
              <w:rPr>
                <w:sz w:val="20"/>
              </w:rPr>
              <w:t xml:space="preserve">. </w:t>
            </w:r>
            <w:proofErr w:type="gramStart"/>
            <w:r w:rsidRPr="007C0B97">
              <w:rPr>
                <w:sz w:val="20"/>
              </w:rPr>
              <w:t>Паста-герметик</w:t>
            </w:r>
            <w:proofErr w:type="gramEnd"/>
            <w:r w:rsidRPr="007C0B97">
              <w:rPr>
                <w:sz w:val="20"/>
              </w:rPr>
              <w:t xml:space="preserve"> для защиты и выравнивания кожи вокруг </w:t>
            </w:r>
            <w:proofErr w:type="spellStart"/>
            <w:r w:rsidRPr="007C0B97">
              <w:rPr>
                <w:sz w:val="20"/>
              </w:rPr>
              <w:t>стомы</w:t>
            </w:r>
            <w:proofErr w:type="spellEnd"/>
            <w:r w:rsidRPr="007C0B97">
              <w:rPr>
                <w:sz w:val="20"/>
              </w:rPr>
              <w:t xml:space="preserve"> в тубе, не менее 60 г. </w:t>
            </w:r>
          </w:p>
        </w:tc>
        <w:tc>
          <w:tcPr>
            <w:tcW w:w="1134" w:type="dxa"/>
            <w:vAlign w:val="center"/>
          </w:tcPr>
          <w:p w:rsidR="007116C3" w:rsidRDefault="000E1428" w:rsidP="003B6E0C">
            <w:pPr>
              <w:keepNext/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577,90</w:t>
            </w:r>
          </w:p>
        </w:tc>
        <w:tc>
          <w:tcPr>
            <w:tcW w:w="992" w:type="dxa"/>
            <w:vAlign w:val="center"/>
          </w:tcPr>
          <w:p w:rsidR="007116C3" w:rsidRDefault="000E1428" w:rsidP="003B6E0C">
            <w:pPr>
              <w:keepNext/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116C3" w:rsidRPr="000739C6" w:rsidTr="00B72B67">
        <w:trPr>
          <w:trHeight w:val="143"/>
        </w:trPr>
        <w:tc>
          <w:tcPr>
            <w:tcW w:w="1343" w:type="dxa"/>
            <w:vAlign w:val="center"/>
          </w:tcPr>
          <w:p w:rsidR="007116C3" w:rsidRPr="000739C6" w:rsidRDefault="007116C3" w:rsidP="003B6E0C">
            <w:pPr>
              <w:keepNext/>
              <w:keepLines/>
              <w:widowControl w:val="0"/>
              <w:jc w:val="center"/>
              <w:rPr>
                <w:sz w:val="20"/>
              </w:rPr>
            </w:pPr>
            <w:r w:rsidRPr="000739C6">
              <w:rPr>
                <w:sz w:val="20"/>
              </w:rPr>
              <w:t>Пудра (порошок) абсорбирующая в тубе, не менее 25 г</w:t>
            </w:r>
          </w:p>
        </w:tc>
        <w:tc>
          <w:tcPr>
            <w:tcW w:w="7134" w:type="dxa"/>
            <w:vAlign w:val="center"/>
          </w:tcPr>
          <w:p w:rsidR="007116C3" w:rsidRPr="000739C6" w:rsidRDefault="007116C3" w:rsidP="003B6E0C">
            <w:pPr>
              <w:keepNext/>
              <w:keepLines/>
              <w:widowControl w:val="0"/>
              <w:spacing w:line="240" w:lineRule="atLeast"/>
              <w:jc w:val="both"/>
              <w:rPr>
                <w:sz w:val="20"/>
              </w:rPr>
            </w:pPr>
            <w:r w:rsidRPr="000739C6">
              <w:rPr>
                <w:sz w:val="20"/>
              </w:rPr>
              <w:t xml:space="preserve">Пудра (порошок) абсорбирующая в тубе, не менее 25 г. Пудра (порошок) абсорбирующая для ухода за кожей вокруг </w:t>
            </w:r>
            <w:proofErr w:type="spellStart"/>
            <w:r w:rsidRPr="000739C6">
              <w:rPr>
                <w:sz w:val="20"/>
              </w:rPr>
              <w:t>стомы</w:t>
            </w:r>
            <w:proofErr w:type="spellEnd"/>
            <w:r w:rsidRPr="000739C6">
              <w:rPr>
                <w:sz w:val="20"/>
              </w:rPr>
              <w:t xml:space="preserve">. Порошок предназначен для ухода за </w:t>
            </w:r>
            <w:proofErr w:type="spellStart"/>
            <w:r w:rsidRPr="000739C6">
              <w:rPr>
                <w:sz w:val="20"/>
              </w:rPr>
              <w:t>мацерированной</w:t>
            </w:r>
            <w:proofErr w:type="spellEnd"/>
            <w:r w:rsidRPr="000739C6">
              <w:rPr>
                <w:sz w:val="20"/>
              </w:rPr>
              <w:t xml:space="preserve"> кожей. При лечении </w:t>
            </w:r>
            <w:proofErr w:type="spellStart"/>
            <w:r w:rsidRPr="000739C6">
              <w:rPr>
                <w:sz w:val="20"/>
              </w:rPr>
              <w:t>мацерированной</w:t>
            </w:r>
            <w:proofErr w:type="spellEnd"/>
            <w:r w:rsidRPr="000739C6">
              <w:rPr>
                <w:sz w:val="20"/>
              </w:rPr>
              <w:t xml:space="preserve"> кожи и во избежание дальнейшего раздражения необходимо, чтобы кожа под адгезивным слоем была сухой. Порошок должен являться хорошим абсорбентом, и эффективно поглощать влагу </w:t>
            </w:r>
            <w:proofErr w:type="spellStart"/>
            <w:r w:rsidRPr="000739C6">
              <w:rPr>
                <w:sz w:val="20"/>
              </w:rPr>
              <w:t>стомы</w:t>
            </w:r>
            <w:proofErr w:type="spellEnd"/>
            <w:r w:rsidRPr="000739C6">
              <w:rPr>
                <w:sz w:val="20"/>
              </w:rPr>
              <w:t>. Использование порошка должно сохранить кожу сухой, а также защищать ее от раздражения. Пудра (порошок) абсорбирующая в тубе, не менее 25 г. Необходимо наличие регистрационного удостоверения.</w:t>
            </w:r>
          </w:p>
        </w:tc>
        <w:tc>
          <w:tcPr>
            <w:tcW w:w="1134" w:type="dxa"/>
            <w:vAlign w:val="center"/>
          </w:tcPr>
          <w:p w:rsidR="007116C3" w:rsidRPr="000739C6" w:rsidRDefault="000E1428" w:rsidP="003B6E0C">
            <w:pPr>
              <w:keepNext/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393,75</w:t>
            </w:r>
          </w:p>
        </w:tc>
        <w:tc>
          <w:tcPr>
            <w:tcW w:w="992" w:type="dxa"/>
            <w:vAlign w:val="center"/>
          </w:tcPr>
          <w:p w:rsidR="007116C3" w:rsidRPr="000739C6" w:rsidRDefault="000E1428" w:rsidP="003B6E0C">
            <w:pPr>
              <w:keepNext/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E1428" w:rsidRPr="000739C6" w:rsidTr="00B72B67">
        <w:trPr>
          <w:trHeight w:val="143"/>
        </w:trPr>
        <w:tc>
          <w:tcPr>
            <w:tcW w:w="1343" w:type="dxa"/>
            <w:vAlign w:val="center"/>
          </w:tcPr>
          <w:p w:rsidR="000E1428" w:rsidRPr="00B27509" w:rsidRDefault="000E1428" w:rsidP="000E1428">
            <w:pPr>
              <w:keepNext/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Катетер уретральный </w:t>
            </w:r>
            <w:proofErr w:type="spellStart"/>
            <w:r>
              <w:rPr>
                <w:sz w:val="20"/>
              </w:rPr>
              <w:t>постоянногопользования</w:t>
            </w:r>
            <w:proofErr w:type="spellEnd"/>
          </w:p>
        </w:tc>
        <w:tc>
          <w:tcPr>
            <w:tcW w:w="7134" w:type="dxa"/>
            <w:vAlign w:val="center"/>
          </w:tcPr>
          <w:p w:rsidR="000E1428" w:rsidRDefault="000E1428" w:rsidP="00485ECF">
            <w:pPr>
              <w:keepNext/>
              <w:keepLines/>
              <w:widowControl w:val="0"/>
              <w:spacing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 w:rsidR="00485ECF">
              <w:rPr>
                <w:sz w:val="20"/>
              </w:rPr>
              <w:t>атетер</w:t>
            </w:r>
            <w:r>
              <w:rPr>
                <w:sz w:val="20"/>
              </w:rPr>
              <w:t xml:space="preserve"> должен быть </w:t>
            </w:r>
            <w:r w:rsidRPr="00F35CAB">
              <w:rPr>
                <w:sz w:val="20"/>
              </w:rPr>
              <w:t>двухходовой</w:t>
            </w:r>
            <w:r>
              <w:rPr>
                <w:sz w:val="20"/>
              </w:rPr>
              <w:t>.</w:t>
            </w:r>
            <w:r w:rsidRPr="00F35CAB">
              <w:rPr>
                <w:sz w:val="20"/>
              </w:rPr>
              <w:t xml:space="preserve"> Диапазон типоразмеров катетеров</w:t>
            </w:r>
            <w:r>
              <w:rPr>
                <w:sz w:val="20"/>
              </w:rPr>
              <w:t xml:space="preserve"> должен быть по </w:t>
            </w:r>
            <w:r>
              <w:rPr>
                <w:sz w:val="20"/>
                <w:lang w:val="en-US"/>
              </w:rPr>
              <w:t>CH</w:t>
            </w:r>
            <w:r w:rsidRPr="00F35CAB">
              <w:rPr>
                <w:sz w:val="20"/>
              </w:rPr>
              <w:t>: от 10 до 30</w:t>
            </w:r>
            <w:r>
              <w:rPr>
                <w:sz w:val="20"/>
              </w:rPr>
              <w:t xml:space="preserve"> </w:t>
            </w:r>
            <w:r w:rsidRPr="002D39DA">
              <w:rPr>
                <w:sz w:val="20"/>
              </w:rPr>
              <w:t xml:space="preserve">(Размер </w:t>
            </w:r>
            <w:r>
              <w:rPr>
                <w:sz w:val="20"/>
              </w:rPr>
              <w:t xml:space="preserve">должен подбираться в зависимости от </w:t>
            </w:r>
            <w:r w:rsidRPr="002D39DA">
              <w:rPr>
                <w:sz w:val="20"/>
              </w:rPr>
              <w:t>потребности Получателя)</w:t>
            </w:r>
            <w:r>
              <w:rPr>
                <w:sz w:val="20"/>
              </w:rPr>
              <w:t xml:space="preserve">. </w:t>
            </w:r>
            <w:r w:rsidRPr="00F35CAB">
              <w:rPr>
                <w:sz w:val="20"/>
              </w:rPr>
              <w:t xml:space="preserve">- </w:t>
            </w:r>
          </w:p>
        </w:tc>
        <w:tc>
          <w:tcPr>
            <w:tcW w:w="1134" w:type="dxa"/>
            <w:vAlign w:val="center"/>
          </w:tcPr>
          <w:p w:rsidR="000E1428" w:rsidRDefault="00A807F0" w:rsidP="000E1428">
            <w:pPr>
              <w:keepNext/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94,50</w:t>
            </w:r>
          </w:p>
        </w:tc>
        <w:tc>
          <w:tcPr>
            <w:tcW w:w="992" w:type="dxa"/>
            <w:vAlign w:val="center"/>
          </w:tcPr>
          <w:p w:rsidR="000E1428" w:rsidRDefault="00A807F0" w:rsidP="000E1428">
            <w:pPr>
              <w:keepNext/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E1428" w:rsidRPr="000739C6" w:rsidTr="00B72B67">
        <w:trPr>
          <w:trHeight w:val="143"/>
        </w:trPr>
        <w:tc>
          <w:tcPr>
            <w:tcW w:w="1343" w:type="dxa"/>
            <w:vAlign w:val="center"/>
          </w:tcPr>
          <w:p w:rsidR="000E1428" w:rsidRPr="000739C6" w:rsidRDefault="002B254B" w:rsidP="000E1428">
            <w:pPr>
              <w:keepNext/>
              <w:keepLines/>
              <w:widowControl w:val="0"/>
              <w:jc w:val="center"/>
              <w:rPr>
                <w:sz w:val="20"/>
              </w:rPr>
            </w:pPr>
            <w:r w:rsidRPr="00C07FAA">
              <w:rPr>
                <w:color w:val="000000"/>
                <w:sz w:val="20"/>
                <w:szCs w:val="20"/>
              </w:rPr>
              <w:t xml:space="preserve">Катетер для </w:t>
            </w:r>
            <w:proofErr w:type="spellStart"/>
            <w:r w:rsidRPr="00C07FAA">
              <w:rPr>
                <w:color w:val="000000"/>
                <w:sz w:val="20"/>
                <w:szCs w:val="20"/>
              </w:rPr>
              <w:t>эпицистомы</w:t>
            </w:r>
            <w:proofErr w:type="spellEnd"/>
          </w:p>
        </w:tc>
        <w:tc>
          <w:tcPr>
            <w:tcW w:w="7134" w:type="dxa"/>
            <w:vAlign w:val="center"/>
          </w:tcPr>
          <w:p w:rsidR="000E1428" w:rsidRPr="00A807F0" w:rsidRDefault="002B254B" w:rsidP="00A807F0">
            <w:pPr>
              <w:keepNext/>
              <w:keepLines/>
              <w:widowControl w:val="0"/>
              <w:spacing w:line="240" w:lineRule="atLeast"/>
              <w:jc w:val="both"/>
              <w:rPr>
                <w:sz w:val="20"/>
                <w:szCs w:val="20"/>
              </w:rPr>
            </w:pPr>
            <w:r w:rsidRPr="00A807F0">
              <w:rPr>
                <w:color w:val="000000"/>
                <w:sz w:val="20"/>
                <w:szCs w:val="20"/>
              </w:rPr>
              <w:t xml:space="preserve">Катетер для </w:t>
            </w:r>
            <w:proofErr w:type="spellStart"/>
            <w:r w:rsidRPr="00A807F0">
              <w:rPr>
                <w:color w:val="000000"/>
                <w:sz w:val="20"/>
                <w:szCs w:val="20"/>
              </w:rPr>
              <w:t>эпицистомы</w:t>
            </w:r>
            <w:proofErr w:type="spellEnd"/>
            <w:r w:rsidR="007042AE" w:rsidRPr="00A807F0">
              <w:rPr>
                <w:sz w:val="20"/>
                <w:szCs w:val="20"/>
              </w:rPr>
              <w:t xml:space="preserve"> должен быть для выведения мочи из мочевого пузыря.</w:t>
            </w:r>
            <w:r w:rsidRPr="00A807F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7042AE" w:rsidRPr="00A807F0">
              <w:rPr>
                <w:sz w:val="20"/>
                <w:szCs w:val="20"/>
              </w:rPr>
              <w:t>Должны быть: стерильные, 2-х ходовые стандартные, латексные (</w:t>
            </w:r>
            <w:proofErr w:type="spellStart"/>
            <w:r w:rsidR="007042AE" w:rsidRPr="00A807F0">
              <w:rPr>
                <w:sz w:val="20"/>
                <w:szCs w:val="20"/>
              </w:rPr>
              <w:t>силиконизированные</w:t>
            </w:r>
            <w:proofErr w:type="spellEnd"/>
            <w:r w:rsidR="007042AE" w:rsidRPr="00A807F0">
              <w:rPr>
                <w:sz w:val="20"/>
                <w:szCs w:val="20"/>
              </w:rPr>
              <w:t>), различных размеров</w:t>
            </w:r>
            <w:r w:rsidRPr="00A807F0">
              <w:rPr>
                <w:color w:val="000000"/>
                <w:sz w:val="20"/>
                <w:szCs w:val="20"/>
              </w:rPr>
              <w:t>, с универсальным коннектором для присоединения мочеприемника,. (</w:t>
            </w:r>
            <w:r w:rsidR="00485ECF" w:rsidRPr="00A807F0">
              <w:rPr>
                <w:sz w:val="20"/>
                <w:szCs w:val="20"/>
              </w:rPr>
              <w:t>Размер должен подбираться в зависимости от потребности Получателя</w:t>
            </w:r>
            <w:r w:rsidRPr="00A807F0">
              <w:rPr>
                <w:color w:val="000000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1134" w:type="dxa"/>
            <w:vAlign w:val="center"/>
          </w:tcPr>
          <w:p w:rsidR="000E1428" w:rsidRDefault="00A807F0" w:rsidP="000E1428">
            <w:pPr>
              <w:keepNext/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94,50</w:t>
            </w:r>
          </w:p>
        </w:tc>
        <w:tc>
          <w:tcPr>
            <w:tcW w:w="992" w:type="dxa"/>
            <w:vAlign w:val="center"/>
          </w:tcPr>
          <w:p w:rsidR="000E1428" w:rsidRDefault="00A807F0" w:rsidP="000E1428">
            <w:pPr>
              <w:keepNext/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</w:tr>
      <w:tr w:rsidR="002B254B" w:rsidRPr="000739C6" w:rsidTr="00B72B67">
        <w:trPr>
          <w:trHeight w:val="143"/>
        </w:trPr>
        <w:tc>
          <w:tcPr>
            <w:tcW w:w="1343" w:type="dxa"/>
            <w:vAlign w:val="center"/>
          </w:tcPr>
          <w:p w:rsidR="002B254B" w:rsidRPr="00C07FAA" w:rsidRDefault="002B254B" w:rsidP="002B254B">
            <w:pPr>
              <w:jc w:val="center"/>
              <w:rPr>
                <w:color w:val="000000"/>
                <w:sz w:val="20"/>
                <w:szCs w:val="20"/>
              </w:rPr>
            </w:pPr>
            <w:r w:rsidRPr="00C07FAA">
              <w:rPr>
                <w:color w:val="000000"/>
                <w:sz w:val="20"/>
                <w:szCs w:val="20"/>
              </w:rPr>
              <w:t>Нейтрализатор запаха во флаконе, не менее 50 мл</w:t>
            </w:r>
          </w:p>
        </w:tc>
        <w:tc>
          <w:tcPr>
            <w:tcW w:w="7134" w:type="dxa"/>
            <w:vAlign w:val="center"/>
          </w:tcPr>
          <w:p w:rsidR="002B254B" w:rsidRPr="00C07FAA" w:rsidRDefault="002B254B" w:rsidP="00485ECF">
            <w:pPr>
              <w:jc w:val="both"/>
              <w:rPr>
                <w:color w:val="000000"/>
                <w:sz w:val="20"/>
                <w:szCs w:val="20"/>
              </w:rPr>
            </w:pPr>
            <w:r w:rsidRPr="00C07FAA">
              <w:rPr>
                <w:color w:val="000000"/>
                <w:sz w:val="20"/>
                <w:szCs w:val="20"/>
              </w:rPr>
              <w:t xml:space="preserve">Нейтрализатор запаха должен представлять концентрированный раствор, эффективно </w:t>
            </w:r>
            <w:r w:rsidR="00485ECF" w:rsidRPr="00C07FAA">
              <w:rPr>
                <w:color w:val="000000"/>
                <w:sz w:val="20"/>
                <w:szCs w:val="20"/>
              </w:rPr>
              <w:t>нейтрализовать</w:t>
            </w:r>
            <w:r w:rsidRPr="00C07FAA">
              <w:rPr>
                <w:color w:val="000000"/>
                <w:sz w:val="20"/>
                <w:szCs w:val="20"/>
              </w:rPr>
              <w:t xml:space="preserve"> любой запах в течение 8 часов. Флакон не менее 50 мл.</w:t>
            </w:r>
          </w:p>
        </w:tc>
        <w:tc>
          <w:tcPr>
            <w:tcW w:w="1134" w:type="dxa"/>
            <w:vAlign w:val="center"/>
          </w:tcPr>
          <w:p w:rsidR="002B254B" w:rsidRDefault="00A807F0" w:rsidP="002B254B">
            <w:pPr>
              <w:keepNext/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362,25</w:t>
            </w:r>
          </w:p>
        </w:tc>
        <w:tc>
          <w:tcPr>
            <w:tcW w:w="992" w:type="dxa"/>
            <w:vAlign w:val="center"/>
          </w:tcPr>
          <w:p w:rsidR="002B254B" w:rsidRDefault="00A807F0" w:rsidP="002B254B">
            <w:pPr>
              <w:keepNext/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B254B" w:rsidRPr="000739C6" w:rsidTr="00B72B67">
        <w:trPr>
          <w:trHeight w:val="143"/>
        </w:trPr>
        <w:tc>
          <w:tcPr>
            <w:tcW w:w="1343" w:type="dxa"/>
            <w:vAlign w:val="center"/>
          </w:tcPr>
          <w:p w:rsidR="002B254B" w:rsidRPr="000739C6" w:rsidRDefault="002B254B" w:rsidP="002B254B">
            <w:pPr>
              <w:keepNext/>
              <w:keepLines/>
              <w:widowControl w:val="0"/>
              <w:jc w:val="center"/>
              <w:rPr>
                <w:sz w:val="20"/>
              </w:rPr>
            </w:pPr>
            <w:r w:rsidRPr="00C07FAA">
              <w:rPr>
                <w:color w:val="000000"/>
                <w:sz w:val="20"/>
                <w:szCs w:val="20"/>
              </w:rPr>
              <w:t>Очиститель для кожи в форме салфеток, не менее 30 шт.</w:t>
            </w:r>
          </w:p>
        </w:tc>
        <w:tc>
          <w:tcPr>
            <w:tcW w:w="7134" w:type="dxa"/>
            <w:vAlign w:val="center"/>
          </w:tcPr>
          <w:p w:rsidR="002B254B" w:rsidRPr="000739C6" w:rsidRDefault="002B254B" w:rsidP="002B254B">
            <w:pPr>
              <w:keepNext/>
              <w:keepLines/>
              <w:widowControl w:val="0"/>
              <w:spacing w:line="240" w:lineRule="atLeast"/>
              <w:jc w:val="both"/>
              <w:rPr>
                <w:sz w:val="20"/>
              </w:rPr>
            </w:pPr>
            <w:r w:rsidRPr="00C07FAA">
              <w:rPr>
                <w:color w:val="000000"/>
                <w:sz w:val="20"/>
                <w:szCs w:val="20"/>
              </w:rPr>
              <w:t xml:space="preserve">Очиститель для кожи должен представлять собой универсальное очищающее </w:t>
            </w:r>
            <w:r w:rsidRPr="002B254B">
              <w:rPr>
                <w:color w:val="000000"/>
                <w:sz w:val="20"/>
                <w:szCs w:val="20"/>
              </w:rPr>
              <w:t xml:space="preserve">средство, не содержащее раздражающих кожу компонентов. Должен быть предназначен </w:t>
            </w:r>
            <w:r w:rsidRPr="002B254B">
              <w:rPr>
                <w:sz w:val="20"/>
                <w:szCs w:val="20"/>
              </w:rPr>
              <w:t xml:space="preserve">для очищения кожи вокруг </w:t>
            </w:r>
            <w:proofErr w:type="spellStart"/>
            <w:r w:rsidRPr="002B254B">
              <w:rPr>
                <w:sz w:val="20"/>
                <w:szCs w:val="20"/>
              </w:rPr>
              <w:t>стомы</w:t>
            </w:r>
            <w:proofErr w:type="spellEnd"/>
            <w:r w:rsidRPr="002B254B">
              <w:rPr>
                <w:sz w:val="20"/>
                <w:szCs w:val="20"/>
              </w:rPr>
              <w:t xml:space="preserve"> после снятия пластины, для удаления остатков </w:t>
            </w:r>
            <w:proofErr w:type="spellStart"/>
            <w:r w:rsidRPr="002B254B">
              <w:rPr>
                <w:sz w:val="20"/>
                <w:szCs w:val="20"/>
              </w:rPr>
              <w:t>адгезива</w:t>
            </w:r>
            <w:proofErr w:type="spellEnd"/>
            <w:r w:rsidRPr="002B254B">
              <w:rPr>
                <w:sz w:val="20"/>
                <w:szCs w:val="20"/>
              </w:rPr>
              <w:t xml:space="preserve"> или защитной пленки (пасты).</w:t>
            </w:r>
            <w:r w:rsidRPr="002B254B">
              <w:rPr>
                <w:color w:val="000000"/>
                <w:sz w:val="20"/>
                <w:szCs w:val="20"/>
              </w:rPr>
              <w:t xml:space="preserve"> Очиститель не должен содержать спирт и являться</w:t>
            </w:r>
            <w:r w:rsidRPr="00C07FA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FAA">
              <w:rPr>
                <w:color w:val="000000"/>
                <w:sz w:val="20"/>
                <w:szCs w:val="20"/>
              </w:rPr>
              <w:t>гипоаллергенным</w:t>
            </w:r>
            <w:proofErr w:type="spellEnd"/>
            <w:r w:rsidRPr="00C07FAA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C07FAA">
              <w:rPr>
                <w:color w:val="000000"/>
                <w:sz w:val="20"/>
                <w:szCs w:val="20"/>
              </w:rPr>
              <w:t>Представлен</w:t>
            </w:r>
            <w:proofErr w:type="gramEnd"/>
            <w:r w:rsidRPr="00C07FAA">
              <w:rPr>
                <w:color w:val="000000"/>
                <w:sz w:val="20"/>
                <w:szCs w:val="20"/>
              </w:rPr>
              <w:t xml:space="preserve"> в виде салфеток, не менее 30 шт. в упаковке.</w:t>
            </w:r>
          </w:p>
        </w:tc>
        <w:tc>
          <w:tcPr>
            <w:tcW w:w="1134" w:type="dxa"/>
            <w:vAlign w:val="center"/>
          </w:tcPr>
          <w:p w:rsidR="002B254B" w:rsidRDefault="00A807F0" w:rsidP="002B254B">
            <w:pPr>
              <w:keepNext/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22,05</w:t>
            </w:r>
          </w:p>
        </w:tc>
        <w:tc>
          <w:tcPr>
            <w:tcW w:w="992" w:type="dxa"/>
            <w:vAlign w:val="center"/>
          </w:tcPr>
          <w:p w:rsidR="002B254B" w:rsidRDefault="00A807F0" w:rsidP="002B254B">
            <w:pPr>
              <w:keepNext/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:rsidR="006D31EB" w:rsidRDefault="006D31EB" w:rsidP="003B6E0C">
      <w:pPr>
        <w:keepNext/>
        <w:widowControl w:val="0"/>
        <w:numPr>
          <w:ilvl w:val="2"/>
          <w:numId w:val="0"/>
        </w:numPr>
        <w:tabs>
          <w:tab w:val="left" w:pos="-720"/>
          <w:tab w:val="num" w:pos="0"/>
          <w:tab w:val="left" w:pos="708"/>
        </w:tabs>
        <w:ind w:firstLine="709"/>
        <w:jc w:val="center"/>
        <w:outlineLvl w:val="2"/>
        <w:rPr>
          <w:b/>
          <w:sz w:val="22"/>
          <w:szCs w:val="22"/>
          <w:lang w:eastAsia="ar-SA"/>
        </w:rPr>
      </w:pPr>
    </w:p>
    <w:p w:rsidR="006D31EB" w:rsidRDefault="006D31EB" w:rsidP="003B6E0C">
      <w:pPr>
        <w:keepNext/>
        <w:widowControl w:val="0"/>
        <w:numPr>
          <w:ilvl w:val="2"/>
          <w:numId w:val="0"/>
        </w:numPr>
        <w:tabs>
          <w:tab w:val="left" w:pos="-720"/>
          <w:tab w:val="num" w:pos="0"/>
          <w:tab w:val="left" w:pos="708"/>
        </w:tabs>
        <w:ind w:firstLine="709"/>
        <w:jc w:val="center"/>
        <w:outlineLvl w:val="2"/>
        <w:rPr>
          <w:b/>
          <w:sz w:val="22"/>
          <w:szCs w:val="22"/>
          <w:lang w:eastAsia="ar-SA"/>
        </w:rPr>
      </w:pPr>
    </w:p>
    <w:p w:rsidR="003B6E0C" w:rsidRPr="00862726" w:rsidRDefault="003B6E0C" w:rsidP="003B6E0C">
      <w:pPr>
        <w:keepNext/>
        <w:widowControl w:val="0"/>
        <w:numPr>
          <w:ilvl w:val="2"/>
          <w:numId w:val="0"/>
        </w:numPr>
        <w:tabs>
          <w:tab w:val="left" w:pos="-720"/>
          <w:tab w:val="num" w:pos="0"/>
          <w:tab w:val="left" w:pos="708"/>
        </w:tabs>
        <w:ind w:firstLine="709"/>
        <w:jc w:val="center"/>
        <w:outlineLvl w:val="2"/>
        <w:rPr>
          <w:b/>
          <w:sz w:val="22"/>
          <w:szCs w:val="22"/>
          <w:lang w:eastAsia="ar-SA"/>
        </w:rPr>
      </w:pPr>
      <w:r w:rsidRPr="00862726">
        <w:rPr>
          <w:b/>
          <w:sz w:val="22"/>
          <w:szCs w:val="22"/>
          <w:lang w:eastAsia="ar-SA"/>
        </w:rPr>
        <w:t>Требования к качеству товара</w:t>
      </w:r>
    </w:p>
    <w:p w:rsidR="003B6E0C" w:rsidRPr="00862726" w:rsidRDefault="003B6E0C" w:rsidP="003B6E0C">
      <w:pPr>
        <w:keepNext/>
        <w:widowControl w:val="0"/>
        <w:tabs>
          <w:tab w:val="left" w:pos="708"/>
        </w:tabs>
        <w:ind w:firstLine="709"/>
        <w:jc w:val="both"/>
        <w:rPr>
          <w:sz w:val="22"/>
          <w:szCs w:val="22"/>
          <w:lang w:eastAsia="ar-SA"/>
        </w:rPr>
      </w:pPr>
      <w:r w:rsidRPr="00862726">
        <w:rPr>
          <w:sz w:val="22"/>
          <w:szCs w:val="22"/>
          <w:lang w:eastAsia="ar-SA"/>
        </w:rPr>
        <w:t xml:space="preserve">Специальные средства при нарушениях функций выделения (моче - и калоприемники) должны соответствовать требованиям ГОСТ </w:t>
      </w:r>
      <w:proofErr w:type="gramStart"/>
      <w:r w:rsidRPr="00862726">
        <w:rPr>
          <w:sz w:val="22"/>
          <w:szCs w:val="22"/>
          <w:lang w:eastAsia="ar-SA"/>
        </w:rPr>
        <w:t>Р</w:t>
      </w:r>
      <w:proofErr w:type="gramEnd"/>
      <w:r w:rsidRPr="00862726">
        <w:rPr>
          <w:sz w:val="22"/>
          <w:szCs w:val="22"/>
          <w:lang w:eastAsia="ar-SA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3B6E0C" w:rsidRPr="00862726" w:rsidRDefault="003B6E0C" w:rsidP="003B6E0C">
      <w:pPr>
        <w:keepNext/>
        <w:widowControl w:val="0"/>
        <w:tabs>
          <w:tab w:val="left" w:pos="708"/>
        </w:tabs>
        <w:ind w:firstLine="709"/>
        <w:jc w:val="both"/>
        <w:rPr>
          <w:sz w:val="22"/>
          <w:szCs w:val="22"/>
          <w:lang w:eastAsia="ar-SA"/>
        </w:rPr>
      </w:pPr>
      <w:r w:rsidRPr="00862726">
        <w:rPr>
          <w:sz w:val="22"/>
          <w:szCs w:val="22"/>
          <w:lang w:eastAsia="ar-SA"/>
        </w:rPr>
        <w:t>В специальных средствах при нарушениях функций выделения (моче - и калоприемниках) не допускаются механические повреждения (разрыв края, разрезы и т.п.).</w:t>
      </w:r>
    </w:p>
    <w:p w:rsidR="003B6E0C" w:rsidRPr="00862726" w:rsidRDefault="003B6E0C" w:rsidP="003B6E0C">
      <w:pPr>
        <w:keepNext/>
        <w:widowControl w:val="0"/>
        <w:ind w:firstLine="709"/>
        <w:jc w:val="center"/>
        <w:rPr>
          <w:b/>
          <w:sz w:val="22"/>
          <w:szCs w:val="22"/>
          <w:lang w:eastAsia="ar-SA"/>
        </w:rPr>
      </w:pPr>
      <w:r w:rsidRPr="00862726">
        <w:rPr>
          <w:b/>
          <w:sz w:val="22"/>
          <w:szCs w:val="22"/>
          <w:lang w:eastAsia="ar-SA"/>
        </w:rPr>
        <w:t>Требования к безопасности товара</w:t>
      </w:r>
    </w:p>
    <w:p w:rsidR="003B6E0C" w:rsidRPr="00862726" w:rsidRDefault="003B6E0C" w:rsidP="003B6E0C">
      <w:pPr>
        <w:keepNext/>
        <w:widowControl w:val="0"/>
        <w:ind w:firstLine="709"/>
        <w:jc w:val="both"/>
        <w:rPr>
          <w:sz w:val="22"/>
          <w:szCs w:val="22"/>
          <w:lang w:eastAsia="ar-SA"/>
        </w:rPr>
      </w:pPr>
      <w:r w:rsidRPr="00862726">
        <w:rPr>
          <w:sz w:val="22"/>
          <w:szCs w:val="22"/>
          <w:lang w:eastAsia="ar-SA"/>
        </w:rPr>
        <w:t>Сырье и материалы для изготовления специальных сре</w:t>
      </w:r>
      <w:proofErr w:type="gramStart"/>
      <w:r w:rsidRPr="00862726">
        <w:rPr>
          <w:sz w:val="22"/>
          <w:szCs w:val="22"/>
          <w:lang w:eastAsia="ar-SA"/>
        </w:rPr>
        <w:t>дств пр</w:t>
      </w:r>
      <w:proofErr w:type="gramEnd"/>
      <w:r w:rsidRPr="00862726">
        <w:rPr>
          <w:sz w:val="22"/>
          <w:szCs w:val="22"/>
          <w:lang w:eastAsia="ar-SA"/>
        </w:rPr>
        <w:t>и нарушениях функций выделения (моче - и калоприемник</w:t>
      </w:r>
      <w:r w:rsidR="00862726">
        <w:rPr>
          <w:sz w:val="22"/>
          <w:szCs w:val="22"/>
          <w:lang w:eastAsia="ar-SA"/>
        </w:rPr>
        <w:t xml:space="preserve">ов) должны соответствовать ГОСТ. </w:t>
      </w:r>
      <w:r w:rsidRPr="00862726">
        <w:rPr>
          <w:sz w:val="22"/>
          <w:szCs w:val="22"/>
          <w:lang w:eastAsia="ar-SA"/>
        </w:rPr>
        <w:t xml:space="preserve">Во избежание возникновения аллергических реакций у больных со </w:t>
      </w:r>
      <w:proofErr w:type="spellStart"/>
      <w:r w:rsidR="00862726" w:rsidRPr="00862726">
        <w:rPr>
          <w:sz w:val="22"/>
          <w:szCs w:val="22"/>
          <w:lang w:eastAsia="ar-SA"/>
        </w:rPr>
        <w:t>стомами</w:t>
      </w:r>
      <w:proofErr w:type="spellEnd"/>
      <w:r w:rsidR="00862726" w:rsidRPr="00862726">
        <w:rPr>
          <w:sz w:val="22"/>
          <w:szCs w:val="22"/>
          <w:lang w:eastAsia="ar-SA"/>
        </w:rPr>
        <w:t>, химический</w:t>
      </w:r>
      <w:r w:rsidRPr="00862726">
        <w:rPr>
          <w:sz w:val="22"/>
          <w:szCs w:val="22"/>
          <w:lang w:eastAsia="ar-SA"/>
        </w:rPr>
        <w:t xml:space="preserve"> состав покрытия адгезивных пластин  однокомпонентных и двухкомпонентных моче - и калоприемников в должен быть совместим с химическим составом индивидуальных средств ухода за </w:t>
      </w:r>
      <w:proofErr w:type="spellStart"/>
      <w:r w:rsidRPr="00862726">
        <w:rPr>
          <w:sz w:val="22"/>
          <w:szCs w:val="22"/>
          <w:lang w:eastAsia="ar-SA"/>
        </w:rPr>
        <w:t>стомой</w:t>
      </w:r>
      <w:proofErr w:type="spellEnd"/>
      <w:r w:rsidRPr="00862726">
        <w:rPr>
          <w:sz w:val="22"/>
          <w:szCs w:val="22"/>
          <w:lang w:eastAsia="ar-SA"/>
        </w:rPr>
        <w:t xml:space="preserve"> (паста защитная (герметизирующая) и абсорбирующий порошок).</w:t>
      </w:r>
    </w:p>
    <w:p w:rsidR="003B6E0C" w:rsidRPr="00862726" w:rsidRDefault="003B6E0C" w:rsidP="003B6E0C">
      <w:pPr>
        <w:keepNext/>
        <w:widowControl w:val="0"/>
        <w:ind w:firstLine="709"/>
        <w:jc w:val="both"/>
        <w:rPr>
          <w:sz w:val="22"/>
          <w:szCs w:val="22"/>
          <w:lang w:eastAsia="ar-SA"/>
        </w:rPr>
      </w:pPr>
      <w:r w:rsidRPr="00862726">
        <w:rPr>
          <w:sz w:val="22"/>
          <w:szCs w:val="22"/>
          <w:lang w:eastAsia="ar-SA"/>
        </w:rPr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862726">
        <w:rPr>
          <w:sz w:val="22"/>
          <w:szCs w:val="22"/>
          <w:lang w:eastAsia="ar-SA"/>
        </w:rPr>
        <w:t>Роспотребнадзора</w:t>
      </w:r>
      <w:proofErr w:type="spellEnd"/>
      <w:r w:rsidRPr="00862726">
        <w:rPr>
          <w:sz w:val="22"/>
          <w:szCs w:val="22"/>
          <w:lang w:eastAsia="ar-SA"/>
        </w:rPr>
        <w:t xml:space="preserve">) и </w:t>
      </w:r>
      <w:r w:rsidRPr="00862726">
        <w:rPr>
          <w:sz w:val="22"/>
          <w:szCs w:val="22"/>
          <w:lang w:eastAsia="ar-SA"/>
        </w:rPr>
        <w:lastRenderedPageBreak/>
        <w:t>обеспечивающих безопасность и функциональное назначение специальных сре</w:t>
      </w:r>
      <w:proofErr w:type="gramStart"/>
      <w:r w:rsidRPr="00862726">
        <w:rPr>
          <w:sz w:val="22"/>
          <w:szCs w:val="22"/>
          <w:lang w:eastAsia="ar-SA"/>
        </w:rPr>
        <w:t>дств пр</w:t>
      </w:r>
      <w:proofErr w:type="gramEnd"/>
      <w:r w:rsidRPr="00862726">
        <w:rPr>
          <w:sz w:val="22"/>
          <w:szCs w:val="22"/>
          <w:lang w:eastAsia="ar-SA"/>
        </w:rPr>
        <w:t>и нарушениях функций выделения (моче - и калоприемников).</w:t>
      </w:r>
    </w:p>
    <w:p w:rsidR="003B6E0C" w:rsidRPr="00862726" w:rsidRDefault="003B6E0C" w:rsidP="003B6E0C">
      <w:pPr>
        <w:keepNext/>
        <w:widowControl w:val="0"/>
        <w:ind w:firstLine="709"/>
        <w:jc w:val="center"/>
        <w:rPr>
          <w:sz w:val="22"/>
          <w:szCs w:val="22"/>
          <w:lang w:eastAsia="ar-SA"/>
        </w:rPr>
      </w:pPr>
      <w:r w:rsidRPr="00862726">
        <w:rPr>
          <w:b/>
          <w:sz w:val="22"/>
          <w:szCs w:val="22"/>
          <w:lang w:eastAsia="ar-SA"/>
        </w:rPr>
        <w:t>Требования к размерам, упаковке и отгрузке товара</w:t>
      </w:r>
    </w:p>
    <w:p w:rsidR="003B6E0C" w:rsidRPr="00862726" w:rsidRDefault="003B6E0C" w:rsidP="003B6E0C">
      <w:pPr>
        <w:keepNext/>
        <w:widowControl w:val="0"/>
        <w:ind w:firstLine="709"/>
        <w:jc w:val="both"/>
        <w:rPr>
          <w:sz w:val="22"/>
          <w:szCs w:val="22"/>
          <w:lang w:eastAsia="ar-SA"/>
        </w:rPr>
      </w:pPr>
      <w:r w:rsidRPr="00862726">
        <w:rPr>
          <w:sz w:val="22"/>
          <w:szCs w:val="22"/>
          <w:lang w:eastAsia="ar-SA"/>
        </w:rPr>
        <w:t>Маркировка, упаковка, транспортирование и хранение специальных сре</w:t>
      </w:r>
      <w:proofErr w:type="gramStart"/>
      <w:r w:rsidRPr="00862726">
        <w:rPr>
          <w:sz w:val="22"/>
          <w:szCs w:val="22"/>
          <w:lang w:eastAsia="ar-SA"/>
        </w:rPr>
        <w:t>дств пр</w:t>
      </w:r>
      <w:proofErr w:type="gramEnd"/>
      <w:r w:rsidRPr="00862726">
        <w:rPr>
          <w:sz w:val="22"/>
          <w:szCs w:val="22"/>
          <w:lang w:eastAsia="ar-SA"/>
        </w:rPr>
        <w:t>и нарушениях функций выделения (моче - и калоприемников) должны осуществляться в соответствии с требованиями, предъявляемыми к данной категории товара.</w:t>
      </w:r>
    </w:p>
    <w:p w:rsidR="003B6E0C" w:rsidRPr="00862726" w:rsidRDefault="003B6E0C" w:rsidP="003B6E0C">
      <w:pPr>
        <w:keepNext/>
        <w:widowControl w:val="0"/>
        <w:ind w:firstLine="709"/>
        <w:jc w:val="both"/>
        <w:rPr>
          <w:sz w:val="22"/>
          <w:szCs w:val="22"/>
          <w:lang w:eastAsia="ar-SA"/>
        </w:rPr>
      </w:pPr>
      <w:r w:rsidRPr="00862726">
        <w:rPr>
          <w:sz w:val="22"/>
          <w:szCs w:val="22"/>
          <w:lang w:eastAsia="ar-SA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3B6E0C" w:rsidRPr="00862726" w:rsidRDefault="003B6E0C" w:rsidP="003B6E0C">
      <w:pPr>
        <w:keepNext/>
        <w:widowControl w:val="0"/>
        <w:ind w:firstLine="709"/>
        <w:jc w:val="both"/>
        <w:rPr>
          <w:sz w:val="22"/>
          <w:szCs w:val="22"/>
          <w:lang w:eastAsia="ar-SA"/>
        </w:rPr>
      </w:pPr>
      <w:r w:rsidRPr="00862726">
        <w:rPr>
          <w:sz w:val="22"/>
          <w:szCs w:val="22"/>
          <w:lang w:eastAsia="ar-SA"/>
        </w:rPr>
        <w:t>Упаковка специальных сре</w:t>
      </w:r>
      <w:proofErr w:type="gramStart"/>
      <w:r w:rsidRPr="00862726">
        <w:rPr>
          <w:sz w:val="22"/>
          <w:szCs w:val="22"/>
          <w:lang w:eastAsia="ar-SA"/>
        </w:rPr>
        <w:t>дств пр</w:t>
      </w:r>
      <w:proofErr w:type="gramEnd"/>
      <w:r w:rsidRPr="00862726">
        <w:rPr>
          <w:sz w:val="22"/>
          <w:szCs w:val="22"/>
          <w:lang w:eastAsia="ar-SA"/>
        </w:rPr>
        <w:t>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3B6E0C" w:rsidRPr="00862726" w:rsidRDefault="003B6E0C" w:rsidP="003B6E0C">
      <w:pPr>
        <w:keepNext/>
        <w:widowControl w:val="0"/>
        <w:tabs>
          <w:tab w:val="left" w:pos="708"/>
        </w:tabs>
        <w:ind w:firstLine="709"/>
        <w:jc w:val="both"/>
        <w:rPr>
          <w:sz w:val="22"/>
          <w:szCs w:val="22"/>
          <w:lang w:eastAsia="ar-SA"/>
        </w:rPr>
      </w:pPr>
      <w:r w:rsidRPr="00862726">
        <w:rPr>
          <w:sz w:val="22"/>
          <w:szCs w:val="22"/>
          <w:lang w:eastAsia="ar-SA"/>
        </w:rPr>
        <w:t>Маркировка упаковки специальных сре</w:t>
      </w:r>
      <w:proofErr w:type="gramStart"/>
      <w:r w:rsidRPr="00862726">
        <w:rPr>
          <w:sz w:val="22"/>
          <w:szCs w:val="22"/>
          <w:lang w:eastAsia="ar-SA"/>
        </w:rPr>
        <w:t>дств пр</w:t>
      </w:r>
      <w:proofErr w:type="gramEnd"/>
      <w:r w:rsidRPr="00862726">
        <w:rPr>
          <w:sz w:val="22"/>
          <w:szCs w:val="22"/>
          <w:lang w:eastAsia="ar-SA"/>
        </w:rPr>
        <w:t>и нарушениях функций выделения (моче - и калоприемников) должна включать:</w:t>
      </w:r>
    </w:p>
    <w:p w:rsidR="003B6E0C" w:rsidRPr="00862726" w:rsidRDefault="003B6E0C" w:rsidP="003B6E0C">
      <w:pPr>
        <w:keepNext/>
        <w:widowControl w:val="0"/>
        <w:tabs>
          <w:tab w:val="left" w:pos="708"/>
        </w:tabs>
        <w:ind w:firstLine="709"/>
        <w:jc w:val="both"/>
        <w:rPr>
          <w:sz w:val="22"/>
          <w:szCs w:val="22"/>
          <w:lang w:eastAsia="ar-SA"/>
        </w:rPr>
      </w:pPr>
      <w:r w:rsidRPr="00862726">
        <w:rPr>
          <w:sz w:val="22"/>
          <w:szCs w:val="22"/>
          <w:lang w:eastAsia="ar-SA"/>
        </w:rPr>
        <w:t>- условное обозначение группы изделий, товарный знак (его словесное обозначение) (при наличии);</w:t>
      </w:r>
    </w:p>
    <w:p w:rsidR="003B6E0C" w:rsidRPr="00862726" w:rsidRDefault="003B6E0C" w:rsidP="003B6E0C">
      <w:pPr>
        <w:keepNext/>
        <w:widowControl w:val="0"/>
        <w:tabs>
          <w:tab w:val="left" w:pos="708"/>
        </w:tabs>
        <w:ind w:firstLine="709"/>
        <w:jc w:val="both"/>
        <w:rPr>
          <w:sz w:val="22"/>
          <w:szCs w:val="22"/>
          <w:lang w:eastAsia="ar-SA"/>
        </w:rPr>
      </w:pPr>
      <w:r w:rsidRPr="00862726">
        <w:rPr>
          <w:sz w:val="22"/>
          <w:szCs w:val="22"/>
          <w:lang w:eastAsia="ar-SA"/>
        </w:rPr>
        <w:t>- наименование страны происхождения товара;</w:t>
      </w:r>
    </w:p>
    <w:p w:rsidR="003B6E0C" w:rsidRPr="00862726" w:rsidRDefault="003B6E0C" w:rsidP="003B6E0C">
      <w:pPr>
        <w:keepNext/>
        <w:widowControl w:val="0"/>
        <w:tabs>
          <w:tab w:val="left" w:pos="708"/>
        </w:tabs>
        <w:ind w:firstLine="709"/>
        <w:jc w:val="both"/>
        <w:rPr>
          <w:sz w:val="22"/>
          <w:szCs w:val="22"/>
          <w:lang w:eastAsia="ar-SA"/>
        </w:rPr>
      </w:pPr>
      <w:r w:rsidRPr="00862726">
        <w:rPr>
          <w:sz w:val="22"/>
          <w:szCs w:val="22"/>
          <w:lang w:eastAsia="ar-SA"/>
        </w:rPr>
        <w:t xml:space="preserve">- отличительные характеристики изделий в соответствии с их </w:t>
      </w:r>
      <w:proofErr w:type="gramStart"/>
      <w:r w:rsidRPr="00862726">
        <w:rPr>
          <w:sz w:val="22"/>
          <w:szCs w:val="22"/>
          <w:lang w:eastAsia="ar-SA"/>
        </w:rPr>
        <w:t>техническим исполнением</w:t>
      </w:r>
      <w:proofErr w:type="gramEnd"/>
      <w:r w:rsidRPr="00862726">
        <w:rPr>
          <w:sz w:val="22"/>
          <w:szCs w:val="22"/>
          <w:lang w:eastAsia="ar-SA"/>
        </w:rPr>
        <w:t xml:space="preserve"> (при наличии);</w:t>
      </w:r>
    </w:p>
    <w:p w:rsidR="003B6E0C" w:rsidRPr="00862726" w:rsidRDefault="003B6E0C" w:rsidP="003B6E0C">
      <w:pPr>
        <w:keepNext/>
        <w:widowControl w:val="0"/>
        <w:tabs>
          <w:tab w:val="left" w:pos="708"/>
        </w:tabs>
        <w:ind w:firstLine="709"/>
        <w:jc w:val="both"/>
        <w:rPr>
          <w:sz w:val="22"/>
          <w:szCs w:val="22"/>
          <w:lang w:eastAsia="ar-SA"/>
        </w:rPr>
      </w:pPr>
      <w:r w:rsidRPr="00862726">
        <w:rPr>
          <w:sz w:val="22"/>
          <w:szCs w:val="22"/>
          <w:lang w:eastAsia="ar-SA"/>
        </w:rPr>
        <w:t>- количество изделий в упаковке;</w:t>
      </w:r>
    </w:p>
    <w:p w:rsidR="003B6E0C" w:rsidRPr="00862726" w:rsidRDefault="003B6E0C" w:rsidP="003B6E0C">
      <w:pPr>
        <w:keepNext/>
        <w:widowControl w:val="0"/>
        <w:tabs>
          <w:tab w:val="left" w:pos="708"/>
        </w:tabs>
        <w:ind w:firstLine="709"/>
        <w:jc w:val="both"/>
        <w:rPr>
          <w:sz w:val="22"/>
          <w:szCs w:val="22"/>
          <w:lang w:eastAsia="ar-SA"/>
        </w:rPr>
      </w:pPr>
      <w:r w:rsidRPr="00862726">
        <w:rPr>
          <w:sz w:val="22"/>
          <w:szCs w:val="22"/>
          <w:lang w:eastAsia="ar-SA"/>
        </w:rPr>
        <w:t>- дату (месяц, год) изготовления или гарантийный срок годности;</w:t>
      </w:r>
    </w:p>
    <w:p w:rsidR="003B6E0C" w:rsidRPr="00862726" w:rsidRDefault="003B6E0C" w:rsidP="003B6E0C">
      <w:pPr>
        <w:keepNext/>
        <w:widowControl w:val="0"/>
        <w:tabs>
          <w:tab w:val="left" w:pos="708"/>
        </w:tabs>
        <w:ind w:firstLine="709"/>
        <w:jc w:val="both"/>
        <w:rPr>
          <w:sz w:val="22"/>
          <w:szCs w:val="22"/>
          <w:lang w:eastAsia="ar-SA"/>
        </w:rPr>
      </w:pPr>
      <w:r w:rsidRPr="00862726">
        <w:rPr>
          <w:sz w:val="22"/>
          <w:szCs w:val="22"/>
          <w:lang w:eastAsia="ar-SA"/>
        </w:rPr>
        <w:t>- правила использования (при необходимости);</w:t>
      </w:r>
    </w:p>
    <w:p w:rsidR="003B6E0C" w:rsidRPr="00862726" w:rsidRDefault="003B6E0C" w:rsidP="003B6E0C">
      <w:pPr>
        <w:keepNext/>
        <w:widowControl w:val="0"/>
        <w:tabs>
          <w:tab w:val="left" w:pos="708"/>
        </w:tabs>
        <w:ind w:firstLine="709"/>
        <w:jc w:val="both"/>
        <w:rPr>
          <w:sz w:val="22"/>
          <w:szCs w:val="22"/>
          <w:lang w:eastAsia="ar-SA"/>
        </w:rPr>
      </w:pPr>
      <w:r w:rsidRPr="00862726">
        <w:rPr>
          <w:sz w:val="22"/>
          <w:szCs w:val="22"/>
          <w:lang w:eastAsia="ar-SA"/>
        </w:rPr>
        <w:t>- штриховой код изделия (при наличии);</w:t>
      </w:r>
    </w:p>
    <w:p w:rsidR="003B6E0C" w:rsidRPr="00862726" w:rsidRDefault="003B6E0C" w:rsidP="003B6E0C">
      <w:pPr>
        <w:keepNext/>
        <w:widowControl w:val="0"/>
        <w:tabs>
          <w:tab w:val="left" w:pos="708"/>
        </w:tabs>
        <w:ind w:firstLine="709"/>
        <w:jc w:val="both"/>
        <w:rPr>
          <w:sz w:val="22"/>
          <w:szCs w:val="22"/>
          <w:lang w:eastAsia="ar-SA"/>
        </w:rPr>
      </w:pPr>
      <w:r w:rsidRPr="00862726">
        <w:rPr>
          <w:sz w:val="22"/>
          <w:szCs w:val="22"/>
          <w:lang w:eastAsia="ar-SA"/>
        </w:rPr>
        <w:t>- информацию о сертификации (при наличии).</w:t>
      </w:r>
    </w:p>
    <w:p w:rsidR="003B6E0C" w:rsidRPr="00862726" w:rsidRDefault="003B6E0C" w:rsidP="003B6E0C">
      <w:pPr>
        <w:keepNext/>
        <w:widowControl w:val="0"/>
        <w:ind w:firstLine="709"/>
        <w:jc w:val="center"/>
        <w:rPr>
          <w:b/>
          <w:sz w:val="22"/>
          <w:szCs w:val="22"/>
          <w:lang w:eastAsia="ar-SA"/>
        </w:rPr>
      </w:pPr>
      <w:r w:rsidRPr="00862726">
        <w:rPr>
          <w:b/>
          <w:sz w:val="22"/>
          <w:szCs w:val="22"/>
          <w:lang w:eastAsia="ar-SA"/>
        </w:rPr>
        <w:t>Требования к сроку и (или) объему предоставленных гарантий качества специальных сре</w:t>
      </w:r>
      <w:proofErr w:type="gramStart"/>
      <w:r w:rsidRPr="00862726">
        <w:rPr>
          <w:b/>
          <w:sz w:val="22"/>
          <w:szCs w:val="22"/>
          <w:lang w:eastAsia="ar-SA"/>
        </w:rPr>
        <w:t>дств пр</w:t>
      </w:r>
      <w:proofErr w:type="gramEnd"/>
      <w:r w:rsidRPr="00862726">
        <w:rPr>
          <w:b/>
          <w:sz w:val="22"/>
          <w:szCs w:val="22"/>
          <w:lang w:eastAsia="ar-SA"/>
        </w:rPr>
        <w:t>и нарушениях функций выделения (моче - и калоприемников)</w:t>
      </w:r>
    </w:p>
    <w:p w:rsidR="003B6E0C" w:rsidRPr="00862726" w:rsidRDefault="003B6E0C" w:rsidP="003B6E0C">
      <w:pPr>
        <w:keepNext/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62726">
        <w:rPr>
          <w:sz w:val="22"/>
          <w:szCs w:val="22"/>
        </w:rPr>
        <w:t>Остаточный срок годности специальных сре</w:t>
      </w:r>
      <w:proofErr w:type="gramStart"/>
      <w:r w:rsidRPr="00862726">
        <w:rPr>
          <w:sz w:val="22"/>
          <w:szCs w:val="22"/>
        </w:rPr>
        <w:t>дств пр</w:t>
      </w:r>
      <w:proofErr w:type="gramEnd"/>
      <w:r w:rsidRPr="00862726">
        <w:rPr>
          <w:sz w:val="22"/>
          <w:szCs w:val="22"/>
        </w:rPr>
        <w:t>и нарушениях  функций выделения на момент выдачи изделий должен быть не менее 1 года.</w:t>
      </w:r>
    </w:p>
    <w:p w:rsidR="003B6E0C" w:rsidRPr="00862726" w:rsidRDefault="003B6E0C" w:rsidP="003B6E0C">
      <w:pPr>
        <w:pStyle w:val="ListParagraph"/>
        <w:keepNext/>
        <w:widowControl w:val="0"/>
        <w:spacing w:after="0" w:line="240" w:lineRule="auto"/>
        <w:ind w:left="0" w:right="-54" w:firstLine="426"/>
        <w:jc w:val="both"/>
        <w:rPr>
          <w:rFonts w:ascii="Times New Roman" w:hAnsi="Times New Roman"/>
        </w:rPr>
      </w:pPr>
      <w:proofErr w:type="gramStart"/>
      <w:r w:rsidRPr="00862726">
        <w:rPr>
          <w:rFonts w:ascii="Times New Roman" w:hAnsi="Times New Roman"/>
          <w:color w:val="000000"/>
          <w:spacing w:val="-6"/>
        </w:rPr>
        <w:t xml:space="preserve">На весь поставляемый Товар должны быть </w:t>
      </w:r>
      <w:r w:rsidRPr="00862726">
        <w:rPr>
          <w:rFonts w:ascii="Times New Roman" w:hAnsi="Times New Roman"/>
          <w:b/>
          <w:color w:val="000000"/>
          <w:spacing w:val="-6"/>
        </w:rPr>
        <w:t>действующие регистрационные удостоверения</w:t>
      </w:r>
      <w:r w:rsidRPr="00862726">
        <w:rPr>
          <w:rFonts w:ascii="Times New Roman" w:hAnsi="Times New Roman"/>
          <w:color w:val="000000"/>
          <w:spacing w:val="-6"/>
        </w:rPr>
        <w:t>, выданные федеральной службой по надзору в сфере здравоохранения и социального развития,  обязательно наличие сертификатов соответствия (если выданы до вступления в силу Постановления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соответствии»),  либо</w:t>
      </w:r>
      <w:proofErr w:type="gramEnd"/>
      <w:r w:rsidRPr="00862726">
        <w:rPr>
          <w:rFonts w:ascii="Times New Roman" w:hAnsi="Times New Roman"/>
          <w:color w:val="000000"/>
          <w:spacing w:val="-6"/>
        </w:rPr>
        <w:t xml:space="preserve"> деклараций о соответствии (если выданы после вступления в силу Постановления Правительства Российской Федерации от 01.12.2009 № 982) или иных документов, свидетельствующих о качестве и безопасности товара,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 </w:t>
      </w:r>
      <w:r w:rsidRPr="00862726">
        <w:rPr>
          <w:rFonts w:ascii="Times New Roman" w:hAnsi="Times New Roman"/>
        </w:rPr>
        <w:t xml:space="preserve">Предоставляются те документы, которые имеются в наличии на изделия </w:t>
      </w:r>
      <w:proofErr w:type="gramStart"/>
      <w:r w:rsidRPr="00862726">
        <w:rPr>
          <w:rFonts w:ascii="Times New Roman" w:hAnsi="Times New Roman"/>
        </w:rPr>
        <w:t>указываемых</w:t>
      </w:r>
      <w:proofErr w:type="gramEnd"/>
      <w:r w:rsidRPr="00862726">
        <w:rPr>
          <w:rFonts w:ascii="Times New Roman" w:hAnsi="Times New Roman"/>
        </w:rPr>
        <w:t xml:space="preserve"> в заявке Участником.</w:t>
      </w:r>
    </w:p>
    <w:sectPr w:rsidR="003B6E0C" w:rsidRPr="00862726" w:rsidSect="00A807F0">
      <w:headerReference w:type="even" r:id="rId8"/>
      <w:footerReference w:type="even" r:id="rId9"/>
      <w:footerReference w:type="default" r:id="rId10"/>
      <w:pgSz w:w="11905" w:h="16837"/>
      <w:pgMar w:top="426" w:right="567" w:bottom="426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6E1" w:rsidRDefault="00EE66E1" w:rsidP="0003116D">
      <w:pPr>
        <w:pStyle w:val="ConsPlusCell"/>
      </w:pPr>
      <w:r>
        <w:separator/>
      </w:r>
    </w:p>
  </w:endnote>
  <w:endnote w:type="continuationSeparator" w:id="0">
    <w:p w:rsidR="00EE66E1" w:rsidRDefault="00EE66E1" w:rsidP="0003116D">
      <w:pPr>
        <w:pStyle w:val="ConsPlu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7F0" w:rsidRPr="00A807F0" w:rsidRDefault="00A807F0" w:rsidP="00A807F0">
    <w:pPr>
      <w:rPr>
        <w:rFonts w:eastAsia="MS Mincho"/>
      </w:rPr>
    </w:pPr>
    <w:r w:rsidRPr="00A807F0">
      <w:rPr>
        <w:rFonts w:eastAsia="MS Mincho"/>
      </w:rPr>
      <w:fldChar w:fldCharType="begin"/>
    </w:r>
    <w:r w:rsidRPr="00A807F0">
      <w:rPr>
        <w:rFonts w:eastAsia="MS Mincho"/>
      </w:rPr>
      <w:instrText xml:space="preserve">PAGE  </w:instrText>
    </w:r>
    <w:r w:rsidRPr="00A807F0">
      <w:rPr>
        <w:rFonts w:eastAsia="MS Mincho"/>
      </w:rPr>
      <w:fldChar w:fldCharType="end"/>
    </w:r>
  </w:p>
  <w:p w:rsidR="00A807F0" w:rsidRPr="00A807F0" w:rsidRDefault="00A807F0" w:rsidP="00A807F0"/>
  <w:p w:rsidR="00A807F0" w:rsidRPr="00A807F0" w:rsidRDefault="00A807F0" w:rsidP="00A807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7F0" w:rsidRPr="00A807F0" w:rsidRDefault="00A807F0" w:rsidP="00A807F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6E1" w:rsidRDefault="00EE66E1" w:rsidP="0003116D">
      <w:pPr>
        <w:pStyle w:val="ConsPlusCell"/>
      </w:pPr>
      <w:r>
        <w:separator/>
      </w:r>
    </w:p>
  </w:footnote>
  <w:footnote w:type="continuationSeparator" w:id="0">
    <w:p w:rsidR="00EE66E1" w:rsidRDefault="00EE66E1" w:rsidP="0003116D">
      <w:pPr>
        <w:pStyle w:val="ConsPlusCel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7F0" w:rsidRPr="00A807F0" w:rsidRDefault="00A807F0" w:rsidP="00A807F0">
    <w:pPr>
      <w:rPr>
        <w:rFonts w:eastAsia="MS Mincho"/>
      </w:rPr>
    </w:pPr>
    <w:r w:rsidRPr="00A807F0">
      <w:rPr>
        <w:rFonts w:eastAsia="MS Mincho"/>
      </w:rPr>
      <w:fldChar w:fldCharType="begin"/>
    </w:r>
    <w:r w:rsidRPr="00A807F0">
      <w:rPr>
        <w:rFonts w:eastAsia="MS Mincho"/>
      </w:rPr>
      <w:instrText xml:space="preserve"> PAGE </w:instrText>
    </w:r>
    <w:r w:rsidRPr="00A807F0">
      <w:rPr>
        <w:rFonts w:eastAsia="MS Mincho"/>
      </w:rPr>
      <w:fldChar w:fldCharType="separate"/>
    </w:r>
    <w:r w:rsidRPr="00A807F0">
      <w:rPr>
        <w:rFonts w:eastAsia="MS Mincho"/>
      </w:rPr>
      <w:t>13</w:t>
    </w:r>
    <w:r w:rsidRPr="00A807F0">
      <w:rPr>
        <w:rFonts w:eastAsia="MS Mincho"/>
      </w:rPr>
      <w:fldChar w:fldCharType="end"/>
    </w:r>
    <w:r w:rsidRPr="00A807F0">
      <w:rPr>
        <w:rFonts w:eastAsia="MS Mincho"/>
      </w:rPr>
      <w:fldChar w:fldCharType="begin"/>
    </w:r>
    <w:r w:rsidRPr="00A807F0">
      <w:rPr>
        <w:rFonts w:eastAsia="MS Mincho"/>
      </w:rPr>
      <w:instrText xml:space="preserve">PAGE  </w:instrText>
    </w:r>
    <w:r w:rsidRPr="00A807F0">
      <w:rPr>
        <w:rFonts w:eastAsia="MS Mincho"/>
      </w:rPr>
      <w:fldChar w:fldCharType="separate"/>
    </w:r>
    <w:r w:rsidRPr="00A807F0">
      <w:rPr>
        <w:rFonts w:eastAsia="MS Mincho"/>
      </w:rPr>
      <w:t>13</w:t>
    </w:r>
    <w:r w:rsidRPr="00A807F0">
      <w:rPr>
        <w:rFonts w:eastAsia="MS Mincho"/>
      </w:rPr>
      <w:fldChar w:fldCharType="end"/>
    </w:r>
  </w:p>
  <w:p w:rsidR="00A807F0" w:rsidRPr="00A807F0" w:rsidRDefault="00A807F0" w:rsidP="00A807F0"/>
  <w:p w:rsidR="00A807F0" w:rsidRPr="00A807F0" w:rsidRDefault="00A807F0" w:rsidP="00A807F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2471"/>
        </w:tabs>
        <w:ind w:left="247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>
    <w:nsid w:val="00000013"/>
    <w:multiLevelType w:val="multilevel"/>
    <w:tmpl w:val="00000013"/>
    <w:name w:val="WW8Num2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6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72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28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84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4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96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52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408"/>
        </w:tabs>
      </w:pPr>
      <w:rPr>
        <w:rFonts w:ascii="Symbol" w:hAnsi="Symbol" w:cs="StarSymbol"/>
        <w:sz w:val="18"/>
        <w:szCs w:val="18"/>
      </w:rPr>
    </w:lvl>
  </w:abstractNum>
  <w:abstractNum w:abstractNumId="8">
    <w:nsid w:val="00000014"/>
    <w:multiLevelType w:val="multilevel"/>
    <w:tmpl w:val="00000014"/>
    <w:name w:val="WW8Num2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  <w:sz w:val="40"/>
        <w:szCs w:val="40"/>
      </w:rPr>
    </w:lvl>
    <w:lvl w:ilvl="1">
      <w:start w:val="1"/>
      <w:numFmt w:val="bullet"/>
      <w:lvlText w:val=""/>
      <w:lvlJc w:val="left"/>
      <w:pPr>
        <w:tabs>
          <w:tab w:val="num" w:pos="1116"/>
        </w:tabs>
      </w:pPr>
      <w:rPr>
        <w:rFonts w:ascii="Symbol" w:hAnsi="Symbol"/>
        <w:sz w:val="40"/>
        <w:szCs w:val="40"/>
      </w:rPr>
    </w:lvl>
    <w:lvl w:ilvl="2">
      <w:start w:val="1"/>
      <w:numFmt w:val="bullet"/>
      <w:lvlText w:val=""/>
      <w:lvlJc w:val="left"/>
      <w:pPr>
        <w:tabs>
          <w:tab w:val="num" w:pos="1872"/>
        </w:tabs>
      </w:pPr>
      <w:rPr>
        <w:rFonts w:ascii="Symbol" w:hAnsi="Symbol"/>
        <w:sz w:val="40"/>
        <w:szCs w:val="40"/>
      </w:rPr>
    </w:lvl>
    <w:lvl w:ilvl="3">
      <w:start w:val="1"/>
      <w:numFmt w:val="bullet"/>
      <w:lvlText w:val=""/>
      <w:lvlJc w:val="left"/>
      <w:pPr>
        <w:tabs>
          <w:tab w:val="num" w:pos="2628"/>
        </w:tabs>
      </w:pPr>
      <w:rPr>
        <w:rFonts w:ascii="Symbol" w:hAnsi="Symbol"/>
        <w:sz w:val="40"/>
        <w:szCs w:val="40"/>
      </w:rPr>
    </w:lvl>
    <w:lvl w:ilvl="4">
      <w:start w:val="1"/>
      <w:numFmt w:val="bullet"/>
      <w:lvlText w:val=""/>
      <w:lvlJc w:val="left"/>
      <w:pPr>
        <w:tabs>
          <w:tab w:val="num" w:pos="3384"/>
        </w:tabs>
      </w:pPr>
      <w:rPr>
        <w:rFonts w:ascii="Symbol" w:hAnsi="Symbol"/>
        <w:sz w:val="40"/>
        <w:szCs w:val="40"/>
      </w:rPr>
    </w:lvl>
    <w:lvl w:ilvl="5">
      <w:start w:val="1"/>
      <w:numFmt w:val="bullet"/>
      <w:lvlText w:val=""/>
      <w:lvlJc w:val="left"/>
      <w:pPr>
        <w:tabs>
          <w:tab w:val="num" w:pos="4140"/>
        </w:tabs>
      </w:pPr>
      <w:rPr>
        <w:rFonts w:ascii="Symbol" w:hAnsi="Symbol"/>
        <w:sz w:val="40"/>
        <w:szCs w:val="40"/>
      </w:rPr>
    </w:lvl>
    <w:lvl w:ilvl="6">
      <w:start w:val="1"/>
      <w:numFmt w:val="bullet"/>
      <w:lvlText w:val=""/>
      <w:lvlJc w:val="left"/>
      <w:pPr>
        <w:tabs>
          <w:tab w:val="num" w:pos="4896"/>
        </w:tabs>
      </w:pPr>
      <w:rPr>
        <w:rFonts w:ascii="Symbol" w:hAnsi="Symbol"/>
        <w:sz w:val="40"/>
        <w:szCs w:val="40"/>
      </w:rPr>
    </w:lvl>
    <w:lvl w:ilvl="7">
      <w:start w:val="1"/>
      <w:numFmt w:val="bullet"/>
      <w:lvlText w:val=""/>
      <w:lvlJc w:val="left"/>
      <w:pPr>
        <w:tabs>
          <w:tab w:val="num" w:pos="5652"/>
        </w:tabs>
      </w:pPr>
      <w:rPr>
        <w:rFonts w:ascii="Symbol" w:hAnsi="Symbol"/>
        <w:sz w:val="40"/>
        <w:szCs w:val="40"/>
      </w:rPr>
    </w:lvl>
    <w:lvl w:ilvl="8">
      <w:start w:val="1"/>
      <w:numFmt w:val="bullet"/>
      <w:lvlText w:val=""/>
      <w:lvlJc w:val="left"/>
      <w:pPr>
        <w:tabs>
          <w:tab w:val="num" w:pos="6408"/>
        </w:tabs>
      </w:pPr>
      <w:rPr>
        <w:rFonts w:ascii="Symbol" w:hAnsi="Symbol"/>
        <w:sz w:val="40"/>
        <w:szCs w:val="40"/>
      </w:rPr>
    </w:lvl>
  </w:abstractNum>
  <w:abstractNum w:abstractNumId="9">
    <w:nsid w:val="0811259B"/>
    <w:multiLevelType w:val="hybridMultilevel"/>
    <w:tmpl w:val="397CB088"/>
    <w:lvl w:ilvl="0" w:tplc="C23281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>
    <w:nsid w:val="199B04F8"/>
    <w:multiLevelType w:val="hybridMultilevel"/>
    <w:tmpl w:val="94C617B8"/>
    <w:lvl w:ilvl="0" w:tplc="1396DC6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25D0A45"/>
    <w:multiLevelType w:val="hybridMultilevel"/>
    <w:tmpl w:val="CF64B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14473"/>
    <w:multiLevelType w:val="hybridMultilevel"/>
    <w:tmpl w:val="0A9EA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951E84"/>
    <w:multiLevelType w:val="hybridMultilevel"/>
    <w:tmpl w:val="6FA23C50"/>
    <w:lvl w:ilvl="0" w:tplc="1396DC6A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48B91E70"/>
    <w:multiLevelType w:val="hybridMultilevel"/>
    <w:tmpl w:val="5650D38C"/>
    <w:lvl w:ilvl="0" w:tplc="7A7EA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B73314"/>
    <w:multiLevelType w:val="hybridMultilevel"/>
    <w:tmpl w:val="12C6936A"/>
    <w:lvl w:ilvl="0" w:tplc="701C7D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AD1685"/>
    <w:multiLevelType w:val="hybridMultilevel"/>
    <w:tmpl w:val="2FE4CA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C791CE0"/>
    <w:multiLevelType w:val="hybridMultilevel"/>
    <w:tmpl w:val="C7F824AE"/>
    <w:lvl w:ilvl="0" w:tplc="7AC432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7"/>
  </w:num>
  <w:num w:numId="5">
    <w:abstractNumId w:val="13"/>
  </w:num>
  <w:num w:numId="6">
    <w:abstractNumId w:val="10"/>
  </w:num>
  <w:num w:numId="7">
    <w:abstractNumId w:val="14"/>
  </w:num>
  <w:num w:numId="8">
    <w:abstractNumId w:val="15"/>
  </w:num>
  <w:num w:numId="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F47"/>
    <w:rsid w:val="00014B8F"/>
    <w:rsid w:val="00020075"/>
    <w:rsid w:val="00023A54"/>
    <w:rsid w:val="0003116D"/>
    <w:rsid w:val="000364CA"/>
    <w:rsid w:val="00055CBB"/>
    <w:rsid w:val="000611AD"/>
    <w:rsid w:val="00071CCA"/>
    <w:rsid w:val="00084127"/>
    <w:rsid w:val="000B11EA"/>
    <w:rsid w:val="000B5475"/>
    <w:rsid w:val="000D615D"/>
    <w:rsid w:val="000E1428"/>
    <w:rsid w:val="000E21F4"/>
    <w:rsid w:val="000F08F4"/>
    <w:rsid w:val="000F6532"/>
    <w:rsid w:val="00100E9C"/>
    <w:rsid w:val="00125F79"/>
    <w:rsid w:val="001331B4"/>
    <w:rsid w:val="001334A7"/>
    <w:rsid w:val="0015724F"/>
    <w:rsid w:val="001624F7"/>
    <w:rsid w:val="00172286"/>
    <w:rsid w:val="001776B3"/>
    <w:rsid w:val="001821AB"/>
    <w:rsid w:val="00185338"/>
    <w:rsid w:val="0019490B"/>
    <w:rsid w:val="00197CEE"/>
    <w:rsid w:val="001A2969"/>
    <w:rsid w:val="001B3518"/>
    <w:rsid w:val="001B72A3"/>
    <w:rsid w:val="001D75D6"/>
    <w:rsid w:val="001E0B2C"/>
    <w:rsid w:val="001E6685"/>
    <w:rsid w:val="001E7E52"/>
    <w:rsid w:val="001F06DC"/>
    <w:rsid w:val="00216F56"/>
    <w:rsid w:val="0022331F"/>
    <w:rsid w:val="00225A0B"/>
    <w:rsid w:val="00227458"/>
    <w:rsid w:val="00227755"/>
    <w:rsid w:val="00233421"/>
    <w:rsid w:val="00256309"/>
    <w:rsid w:val="00281BE5"/>
    <w:rsid w:val="002900BD"/>
    <w:rsid w:val="00294445"/>
    <w:rsid w:val="00294D45"/>
    <w:rsid w:val="002A0891"/>
    <w:rsid w:val="002B254B"/>
    <w:rsid w:val="002C4864"/>
    <w:rsid w:val="002E0703"/>
    <w:rsid w:val="002E2F3E"/>
    <w:rsid w:val="002F490D"/>
    <w:rsid w:val="002F7509"/>
    <w:rsid w:val="0031418C"/>
    <w:rsid w:val="00316F51"/>
    <w:rsid w:val="0032220B"/>
    <w:rsid w:val="003364BC"/>
    <w:rsid w:val="00357952"/>
    <w:rsid w:val="00365F6B"/>
    <w:rsid w:val="003A1D39"/>
    <w:rsid w:val="003B0162"/>
    <w:rsid w:val="003B5761"/>
    <w:rsid w:val="003B6E0C"/>
    <w:rsid w:val="003D5B7A"/>
    <w:rsid w:val="003E0285"/>
    <w:rsid w:val="003F1CC0"/>
    <w:rsid w:val="003F3942"/>
    <w:rsid w:val="00401534"/>
    <w:rsid w:val="0041221F"/>
    <w:rsid w:val="004161AD"/>
    <w:rsid w:val="00425F51"/>
    <w:rsid w:val="004306C8"/>
    <w:rsid w:val="00430AD7"/>
    <w:rsid w:val="00483005"/>
    <w:rsid w:val="0048397C"/>
    <w:rsid w:val="00485ECF"/>
    <w:rsid w:val="00486A15"/>
    <w:rsid w:val="00487648"/>
    <w:rsid w:val="00490A42"/>
    <w:rsid w:val="004B446E"/>
    <w:rsid w:val="004C4927"/>
    <w:rsid w:val="004C509A"/>
    <w:rsid w:val="004E158C"/>
    <w:rsid w:val="005007BB"/>
    <w:rsid w:val="005037AF"/>
    <w:rsid w:val="00522D80"/>
    <w:rsid w:val="00523386"/>
    <w:rsid w:val="00530A0A"/>
    <w:rsid w:val="00552C75"/>
    <w:rsid w:val="00562A60"/>
    <w:rsid w:val="005873AB"/>
    <w:rsid w:val="005A46E4"/>
    <w:rsid w:val="005B5F7F"/>
    <w:rsid w:val="005C31DD"/>
    <w:rsid w:val="005C6442"/>
    <w:rsid w:val="005E7916"/>
    <w:rsid w:val="005F0386"/>
    <w:rsid w:val="0061120F"/>
    <w:rsid w:val="00621249"/>
    <w:rsid w:val="0063720F"/>
    <w:rsid w:val="006405D2"/>
    <w:rsid w:val="00650789"/>
    <w:rsid w:val="006A2E04"/>
    <w:rsid w:val="006B5B6C"/>
    <w:rsid w:val="006D31EB"/>
    <w:rsid w:val="006E4918"/>
    <w:rsid w:val="007042AE"/>
    <w:rsid w:val="007116C3"/>
    <w:rsid w:val="007119E8"/>
    <w:rsid w:val="00713892"/>
    <w:rsid w:val="00716096"/>
    <w:rsid w:val="00721D5C"/>
    <w:rsid w:val="007279FD"/>
    <w:rsid w:val="00735504"/>
    <w:rsid w:val="00740902"/>
    <w:rsid w:val="00740C05"/>
    <w:rsid w:val="00743E30"/>
    <w:rsid w:val="0075647D"/>
    <w:rsid w:val="00762B6E"/>
    <w:rsid w:val="0076769E"/>
    <w:rsid w:val="00775C20"/>
    <w:rsid w:val="007937EA"/>
    <w:rsid w:val="00794593"/>
    <w:rsid w:val="007B34A3"/>
    <w:rsid w:val="007B4187"/>
    <w:rsid w:val="007C291D"/>
    <w:rsid w:val="007C2A6A"/>
    <w:rsid w:val="007C30F7"/>
    <w:rsid w:val="007D5A3C"/>
    <w:rsid w:val="007F0BCF"/>
    <w:rsid w:val="00804D88"/>
    <w:rsid w:val="00827AF3"/>
    <w:rsid w:val="008379B5"/>
    <w:rsid w:val="00845354"/>
    <w:rsid w:val="00853433"/>
    <w:rsid w:val="00855CAB"/>
    <w:rsid w:val="00862726"/>
    <w:rsid w:val="008808E9"/>
    <w:rsid w:val="0088395D"/>
    <w:rsid w:val="008A2AD6"/>
    <w:rsid w:val="008A4839"/>
    <w:rsid w:val="008A49DE"/>
    <w:rsid w:val="008C0D7D"/>
    <w:rsid w:val="008C42D1"/>
    <w:rsid w:val="008D086F"/>
    <w:rsid w:val="008E00FB"/>
    <w:rsid w:val="008E7A7C"/>
    <w:rsid w:val="00910336"/>
    <w:rsid w:val="00913F98"/>
    <w:rsid w:val="00916C81"/>
    <w:rsid w:val="00925D87"/>
    <w:rsid w:val="00934146"/>
    <w:rsid w:val="00937F27"/>
    <w:rsid w:val="00950A2A"/>
    <w:rsid w:val="009612D5"/>
    <w:rsid w:val="0096748B"/>
    <w:rsid w:val="0097149D"/>
    <w:rsid w:val="009B2BDF"/>
    <w:rsid w:val="009C2DD8"/>
    <w:rsid w:val="009C556C"/>
    <w:rsid w:val="009D1DA8"/>
    <w:rsid w:val="00A07AD1"/>
    <w:rsid w:val="00A116D3"/>
    <w:rsid w:val="00A31B92"/>
    <w:rsid w:val="00A53AE2"/>
    <w:rsid w:val="00A54668"/>
    <w:rsid w:val="00A66536"/>
    <w:rsid w:val="00A768C4"/>
    <w:rsid w:val="00A807F0"/>
    <w:rsid w:val="00A912B8"/>
    <w:rsid w:val="00A9518E"/>
    <w:rsid w:val="00AA0F89"/>
    <w:rsid w:val="00AB0AD6"/>
    <w:rsid w:val="00AD2273"/>
    <w:rsid w:val="00AE41F4"/>
    <w:rsid w:val="00B544C6"/>
    <w:rsid w:val="00B55F47"/>
    <w:rsid w:val="00B6024B"/>
    <w:rsid w:val="00B6304A"/>
    <w:rsid w:val="00B66FBB"/>
    <w:rsid w:val="00B72B67"/>
    <w:rsid w:val="00B74C1C"/>
    <w:rsid w:val="00B947D5"/>
    <w:rsid w:val="00BC0CDC"/>
    <w:rsid w:val="00BC15EA"/>
    <w:rsid w:val="00BD7ECC"/>
    <w:rsid w:val="00BE69E3"/>
    <w:rsid w:val="00BF07A1"/>
    <w:rsid w:val="00BF71CA"/>
    <w:rsid w:val="00BF7AA3"/>
    <w:rsid w:val="00C1424D"/>
    <w:rsid w:val="00C2773E"/>
    <w:rsid w:val="00C645CA"/>
    <w:rsid w:val="00CA2EC7"/>
    <w:rsid w:val="00CB3670"/>
    <w:rsid w:val="00CB6177"/>
    <w:rsid w:val="00CE4F6E"/>
    <w:rsid w:val="00CF5B0A"/>
    <w:rsid w:val="00D22134"/>
    <w:rsid w:val="00D604A7"/>
    <w:rsid w:val="00D66436"/>
    <w:rsid w:val="00D700F6"/>
    <w:rsid w:val="00D713C4"/>
    <w:rsid w:val="00D86567"/>
    <w:rsid w:val="00DC0D8A"/>
    <w:rsid w:val="00DC5497"/>
    <w:rsid w:val="00DD5AC1"/>
    <w:rsid w:val="00DE24DD"/>
    <w:rsid w:val="00DE64CD"/>
    <w:rsid w:val="00E03EDE"/>
    <w:rsid w:val="00E15E54"/>
    <w:rsid w:val="00E17930"/>
    <w:rsid w:val="00E2445D"/>
    <w:rsid w:val="00E25211"/>
    <w:rsid w:val="00E254AC"/>
    <w:rsid w:val="00E4403E"/>
    <w:rsid w:val="00E54370"/>
    <w:rsid w:val="00E620EF"/>
    <w:rsid w:val="00E728C4"/>
    <w:rsid w:val="00E8745D"/>
    <w:rsid w:val="00ED2308"/>
    <w:rsid w:val="00ED7132"/>
    <w:rsid w:val="00EE66E1"/>
    <w:rsid w:val="00EF48D5"/>
    <w:rsid w:val="00EF58D3"/>
    <w:rsid w:val="00F1526F"/>
    <w:rsid w:val="00F166D2"/>
    <w:rsid w:val="00F204E8"/>
    <w:rsid w:val="00F23565"/>
    <w:rsid w:val="00F24206"/>
    <w:rsid w:val="00F25D06"/>
    <w:rsid w:val="00F52D2C"/>
    <w:rsid w:val="00F5344E"/>
    <w:rsid w:val="00F702BB"/>
    <w:rsid w:val="00F7183F"/>
    <w:rsid w:val="00FA55F3"/>
    <w:rsid w:val="00FB4E21"/>
    <w:rsid w:val="00FE61B0"/>
    <w:rsid w:val="00FF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H1 Знак,Заголов,Заголовок 1 Знак2,Заголовок 1 Знак1 Знак,Заголовок 1 Знак Знак Знак,Заголовок 1 Знак Знак1 Знак"/>
    <w:basedOn w:val="a"/>
    <w:next w:val="a"/>
    <w:qFormat/>
    <w:pPr>
      <w:keepNext/>
      <w:autoSpaceDE w:val="0"/>
      <w:autoSpaceDN w:val="0"/>
      <w:outlineLvl w:val="0"/>
    </w:pPr>
    <w:rPr>
      <w:szCs w:val="18"/>
    </w:rPr>
  </w:style>
  <w:style w:type="paragraph" w:styleId="2">
    <w:name w:val="heading 2"/>
    <w:aliases w:val="H2,Заголовок 2 Знак,h2,Gliederung2,Gliederung,Indented Heading,H21,H22,Indented Heading1,Indented Heading2,Indented Heading3,Indented Heading4,H23,H211,H221,Indented Heading5,Indented Heading6,Indented Heading7,H24,H212,H222,H25,H213,H223,2"/>
    <w:basedOn w:val="a"/>
    <w:next w:val="a"/>
    <w:qFormat/>
    <w:pPr>
      <w:keepNext/>
      <w:autoSpaceDE w:val="0"/>
      <w:autoSpaceDN w:val="0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Cs/>
      <w:i/>
      <w:iCs/>
    </w:rPr>
  </w:style>
  <w:style w:type="paragraph" w:styleId="6">
    <w:name w:val="heading 6"/>
    <w:basedOn w:val="a"/>
    <w:next w:val="a"/>
    <w:qFormat/>
    <w:pPr>
      <w:keepNext/>
      <w:widowControl w:val="0"/>
      <w:shd w:val="clear" w:color="auto" w:fill="FFFFFF"/>
      <w:tabs>
        <w:tab w:val="left" w:pos="0"/>
      </w:tabs>
      <w:autoSpaceDE w:val="0"/>
      <w:spacing w:before="60" w:after="60"/>
      <w:jc w:val="center"/>
      <w:outlineLvl w:val="5"/>
    </w:pPr>
    <w:rPr>
      <w:b/>
      <w:sz w:val="16"/>
      <w:szCs w:val="26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bCs/>
      <w:kern w:val="1"/>
      <w:sz w:val="16"/>
      <w:szCs w:val="16"/>
    </w:rPr>
  </w:style>
  <w:style w:type="paragraph" w:styleId="8">
    <w:name w:val="heading 8"/>
    <w:basedOn w:val="a"/>
    <w:next w:val="a"/>
    <w:qFormat/>
    <w:pPr>
      <w:keepNext/>
      <w:widowControl w:val="0"/>
      <w:shd w:val="clear" w:color="auto" w:fill="FFFFFF"/>
      <w:tabs>
        <w:tab w:val="left" w:pos="0"/>
      </w:tabs>
      <w:autoSpaceDE w:val="0"/>
      <w:spacing w:before="60" w:after="60"/>
      <w:outlineLvl w:val="7"/>
    </w:pPr>
    <w:rPr>
      <w:b/>
      <w:sz w:val="16"/>
      <w:szCs w:val="26"/>
    </w:rPr>
  </w:style>
  <w:style w:type="paragraph" w:styleId="9">
    <w:name w:val="heading 9"/>
    <w:basedOn w:val="a"/>
    <w:next w:val="a"/>
    <w:qFormat/>
    <w:pPr>
      <w:keepNext/>
      <w:widowControl w:val="0"/>
      <w:ind w:left="-180" w:right="-236" w:firstLine="180"/>
      <w:outlineLvl w:val="8"/>
    </w:pPr>
    <w:rPr>
      <w:b/>
      <w:bCs/>
      <w:sz w:val="16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aliases w:val="текст"/>
    <w:basedOn w:val="a"/>
    <w:link w:val="a4"/>
    <w:pPr>
      <w:ind w:left="720"/>
      <w:jc w:val="center"/>
    </w:pPr>
  </w:style>
  <w:style w:type="paragraph" w:styleId="20">
    <w:name w:val="Body Text Indent 2"/>
    <w:basedOn w:val="a"/>
    <w:pPr>
      <w:tabs>
        <w:tab w:val="left" w:pos="6540"/>
      </w:tabs>
      <w:ind w:firstLine="360"/>
    </w:pPr>
  </w:style>
  <w:style w:type="paragraph" w:styleId="30">
    <w:name w:val="Body Text Indent 3"/>
    <w:basedOn w:val="a"/>
    <w:pPr>
      <w:shd w:val="clear" w:color="auto" w:fill="FFFFFF"/>
      <w:autoSpaceDE w:val="0"/>
      <w:autoSpaceDN w:val="0"/>
      <w:adjustRightInd w:val="0"/>
      <w:ind w:firstLine="360"/>
      <w:jc w:val="both"/>
    </w:pPr>
    <w:rPr>
      <w:color w:val="000000"/>
    </w:rPr>
  </w:style>
  <w:style w:type="character" w:customStyle="1" w:styleId="70">
    <w:name w:val="Основной текст (7)"/>
    <w:rPr>
      <w:rFonts w:ascii="Times New Roman" w:hAnsi="Times New Roman" w:cs="Times New Roman"/>
      <w:b/>
      <w:spacing w:val="0"/>
      <w:sz w:val="20"/>
    </w:rPr>
  </w:style>
  <w:style w:type="character" w:customStyle="1" w:styleId="10">
    <w:name w:val="Заголовок №1"/>
    <w:rPr>
      <w:rFonts w:ascii="Arial" w:hAnsi="Arial" w:cs="Arial"/>
      <w:b/>
      <w:spacing w:val="0"/>
      <w:sz w:val="18"/>
    </w:rPr>
  </w:style>
  <w:style w:type="character" w:customStyle="1" w:styleId="a5">
    <w:name w:val="Основной текст + Полужирный"/>
    <w:rPr>
      <w:rFonts w:ascii="Times New Roman" w:hAnsi="Times New Roman" w:cs="Times New Roman"/>
      <w:b/>
      <w:spacing w:val="0"/>
      <w:sz w:val="20"/>
    </w:rPr>
  </w:style>
  <w:style w:type="character" w:customStyle="1" w:styleId="610pt">
    <w:name w:val="Основной текст (6) + 10 pt"/>
    <w:rPr>
      <w:rFonts w:ascii="Times New Roman" w:hAnsi="Times New Roman" w:cs="Times New Roman"/>
      <w:i/>
      <w:spacing w:val="0"/>
      <w:sz w:val="20"/>
    </w:rPr>
  </w:style>
  <w:style w:type="character" w:customStyle="1" w:styleId="610pt5">
    <w:name w:val="Основной текст (6) + 10 pt5"/>
    <w:rPr>
      <w:rFonts w:ascii="Times New Roman" w:hAnsi="Times New Roman" w:cs="Times New Roman"/>
      <w:i/>
      <w:spacing w:val="0"/>
      <w:sz w:val="20"/>
    </w:rPr>
  </w:style>
  <w:style w:type="character" w:customStyle="1" w:styleId="610pt4">
    <w:name w:val="Основной текст (6) + 10 pt4"/>
    <w:rPr>
      <w:rFonts w:ascii="Times New Roman" w:hAnsi="Times New Roman" w:cs="Times New Roman"/>
      <w:i/>
      <w:spacing w:val="0"/>
      <w:sz w:val="20"/>
      <w:u w:val="single"/>
    </w:rPr>
  </w:style>
  <w:style w:type="character" w:customStyle="1" w:styleId="a6">
    <w:name w:val="Основной текст + Курсив"/>
    <w:rPr>
      <w:rFonts w:ascii="Times New Roman" w:hAnsi="Times New Roman" w:cs="Times New Roman"/>
      <w:i/>
      <w:spacing w:val="0"/>
      <w:sz w:val="20"/>
    </w:rPr>
  </w:style>
  <w:style w:type="character" w:customStyle="1" w:styleId="13">
    <w:name w:val="Заголовок №13"/>
    <w:rPr>
      <w:rFonts w:ascii="Arial" w:hAnsi="Arial" w:cs="Arial"/>
      <w:b/>
      <w:spacing w:val="0"/>
      <w:sz w:val="18"/>
    </w:rPr>
  </w:style>
  <w:style w:type="character" w:customStyle="1" w:styleId="a7">
    <w:name w:val="Подпись к таблице + Не полужирный"/>
    <w:rPr>
      <w:rFonts w:ascii="Times New Roman" w:hAnsi="Times New Roman" w:cs="Times New Roman"/>
      <w:b/>
      <w:spacing w:val="0"/>
      <w:sz w:val="20"/>
    </w:rPr>
  </w:style>
  <w:style w:type="character" w:customStyle="1" w:styleId="610pt3">
    <w:name w:val="Основной текст (6) + 10 pt3"/>
    <w:rPr>
      <w:rFonts w:ascii="Times New Roman" w:hAnsi="Times New Roman" w:cs="Times New Roman"/>
      <w:i/>
      <w:spacing w:val="0"/>
      <w:sz w:val="20"/>
    </w:rPr>
  </w:style>
  <w:style w:type="character" w:customStyle="1" w:styleId="610pt2">
    <w:name w:val="Основной текст (6) + 10 pt2"/>
    <w:rPr>
      <w:rFonts w:ascii="Times New Roman" w:hAnsi="Times New Roman" w:cs="Times New Roman"/>
      <w:i/>
      <w:spacing w:val="0"/>
      <w:sz w:val="20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  <w:rPr>
      <w:rFonts w:ascii="DejaVu Sans" w:hAnsi="DejaVu Sans" w:cs="DejaVu Sans"/>
      <w:color w:val="000000"/>
    </w:rPr>
  </w:style>
  <w:style w:type="paragraph" w:styleId="31">
    <w:name w:val="Body Text 3"/>
    <w:basedOn w:val="a"/>
    <w:pPr>
      <w:jc w:val="both"/>
    </w:pPr>
    <w:rPr>
      <w:color w:val="000000"/>
    </w:rPr>
  </w:style>
  <w:style w:type="paragraph" w:styleId="aa">
    <w:name w:val="Body Text"/>
    <w:aliases w:val="Çàã1,BO,ID,body indent,andrad,EHPT,Body Text2,Body Text Char,Основной текст Знак Знак,body text"/>
    <w:basedOn w:val="a"/>
    <w:link w:val="ab"/>
    <w:pPr>
      <w:jc w:val="both"/>
    </w:pPr>
  </w:style>
  <w:style w:type="paragraph" w:customStyle="1" w:styleId="32">
    <w:name w:val="Стиль3"/>
    <w:basedOn w:val="20"/>
    <w:pPr>
      <w:widowControl w:val="0"/>
      <w:numPr>
        <w:ilvl w:val="2"/>
        <w:numId w:val="1"/>
      </w:numPr>
      <w:tabs>
        <w:tab w:val="clear" w:pos="6540"/>
      </w:tabs>
      <w:adjustRightInd w:val="0"/>
      <w:ind w:hanging="360"/>
      <w:jc w:val="both"/>
      <w:textAlignment w:val="baseline"/>
    </w:pPr>
  </w:style>
  <w:style w:type="paragraph" w:styleId="ac">
    <w:name w:val="Normal (Web)"/>
    <w:basedOn w:val="a"/>
    <w:link w:val="a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21">
    <w:name w:val="Body Text 2"/>
    <w:basedOn w:val="a"/>
    <w:pPr>
      <w:jc w:val="center"/>
    </w:pPr>
    <w:rPr>
      <w:szCs w:val="20"/>
    </w:rPr>
  </w:style>
  <w:style w:type="paragraph" w:customStyle="1" w:styleId="ae">
    <w:name w:val="Пункт"/>
    <w:basedOn w:val="a"/>
    <w:pPr>
      <w:jc w:val="both"/>
    </w:pPr>
    <w:rPr>
      <w:szCs w:val="28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</w:style>
  <w:style w:type="paragraph" w:customStyle="1" w:styleId="11">
    <w:name w:val="заголовок 11"/>
    <w:basedOn w:val="a"/>
    <w:next w:val="a"/>
    <w:pPr>
      <w:keepNext/>
      <w:jc w:val="center"/>
    </w:pPr>
    <w:rPr>
      <w:szCs w:val="20"/>
    </w:rPr>
  </w:style>
  <w:style w:type="paragraph" w:styleId="af1">
    <w:name w:val="Title"/>
    <w:basedOn w:val="a"/>
    <w:qFormat/>
    <w:pPr>
      <w:jc w:val="center"/>
    </w:pPr>
    <w:rPr>
      <w:sz w:val="28"/>
    </w:rPr>
  </w:style>
  <w:style w:type="paragraph" w:styleId="af2">
    <w:name w:val="Balloon Text"/>
    <w:basedOn w:val="a"/>
    <w:pPr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3">
    <w:name w:val="Символ сноски"/>
    <w:rPr>
      <w:vertAlign w:val="superscript"/>
    </w:rPr>
  </w:style>
  <w:style w:type="paragraph" w:customStyle="1" w:styleId="BodyText2">
    <w:name w:val="Body Text 2"/>
    <w:basedOn w:val="a"/>
    <w:pPr>
      <w:tabs>
        <w:tab w:val="left" w:pos="3828"/>
      </w:tabs>
      <w:suppressAutoHyphens/>
      <w:overflowPunct w:val="0"/>
      <w:autoSpaceDE w:val="0"/>
      <w:ind w:firstLine="720"/>
      <w:jc w:val="both"/>
    </w:pPr>
    <w:rPr>
      <w:kern w:val="1"/>
      <w:szCs w:val="20"/>
      <w:lang w:eastAsia="ar-SA"/>
    </w:rPr>
  </w:style>
  <w:style w:type="paragraph" w:customStyle="1" w:styleId="FR2">
    <w:name w:val="FR2"/>
    <w:pPr>
      <w:widowControl w:val="0"/>
      <w:suppressAutoHyphens/>
      <w:spacing w:line="314" w:lineRule="auto"/>
      <w:ind w:left="800" w:right="800"/>
      <w:jc w:val="center"/>
    </w:pPr>
    <w:rPr>
      <w:rFonts w:eastAsia="Arial"/>
      <w:b/>
      <w:sz w:val="18"/>
      <w:lang w:eastAsia="ar-SA"/>
    </w:rPr>
  </w:style>
  <w:style w:type="paragraph" w:customStyle="1" w:styleId="caaieiaie11">
    <w:name w:val="caaieiaie 11"/>
    <w:basedOn w:val="a"/>
    <w:next w:val="a"/>
    <w:pPr>
      <w:keepNext/>
      <w:suppressAutoHyphens/>
      <w:overflowPunct w:val="0"/>
      <w:autoSpaceDE w:val="0"/>
      <w:jc w:val="center"/>
      <w:textAlignment w:val="baseline"/>
    </w:pPr>
    <w:rPr>
      <w:kern w:val="1"/>
      <w:lang w:eastAsia="ar-SA"/>
    </w:rPr>
  </w:style>
  <w:style w:type="paragraph" w:customStyle="1" w:styleId="af4">
    <w:name w:val="Íîðìàëüíûé"/>
    <w:pPr>
      <w:suppressAutoHyphens/>
    </w:pPr>
    <w:rPr>
      <w:rFonts w:ascii="Courier" w:eastAsia="Arial" w:hAnsi="Courier"/>
      <w:sz w:val="24"/>
      <w:lang w:val="en-GB" w:eastAsia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Indent3">
    <w:name w:val="Body Text Indent 3"/>
    <w:basedOn w:val="a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text">
    <w:name w:val="text"/>
    <w:basedOn w:val="a"/>
    <w:pPr>
      <w:ind w:left="120" w:right="120" w:firstLine="150"/>
    </w:pPr>
    <w:rPr>
      <w:rFonts w:ascii="Tahoma" w:hAnsi="Tahoma" w:cs="Tahoma"/>
      <w:sz w:val="18"/>
      <w:szCs w:val="18"/>
    </w:rPr>
  </w:style>
  <w:style w:type="character" w:customStyle="1" w:styleId="33">
    <w:name w:val=" Знак Знак3"/>
    <w:semiHidden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f5">
    <w:name w:val="Hyperlink"/>
    <w:uiPriority w:val="99"/>
    <w:rPr>
      <w:color w:val="0000FF"/>
      <w:u w:val="single"/>
    </w:rPr>
  </w:style>
  <w:style w:type="character" w:customStyle="1" w:styleId="iceouttxt4">
    <w:name w:val="iceouttxt4"/>
    <w:basedOn w:val="a0"/>
  </w:style>
  <w:style w:type="character" w:styleId="af6">
    <w:name w:val="FollowedHyperlink"/>
    <w:rPr>
      <w:color w:val="800080"/>
      <w:u w:val="single"/>
    </w:rPr>
  </w:style>
  <w:style w:type="character" w:styleId="af7">
    <w:name w:val="Strong"/>
    <w:qFormat/>
    <w:rPr>
      <w:b/>
      <w:bCs/>
    </w:rPr>
  </w:style>
  <w:style w:type="paragraph" w:styleId="af8">
    <w:name w:val="Subtitle"/>
    <w:basedOn w:val="a"/>
    <w:qFormat/>
    <w:pPr>
      <w:widowControl w:val="0"/>
      <w:tabs>
        <w:tab w:val="left" w:pos="708"/>
      </w:tabs>
      <w:ind w:hanging="2"/>
      <w:jc w:val="both"/>
    </w:pPr>
    <w:rPr>
      <w:color w:val="333333"/>
      <w:sz w:val="18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 Знак Знак1 Знак Знак Знак Знак Знак Знак Знак"/>
    <w:basedOn w:val="a"/>
    <w:rsid w:val="00CE4F6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nformat">
    <w:name w:val="ConsNonformat"/>
    <w:rsid w:val="00AA0F89"/>
    <w:pPr>
      <w:snapToGrid w:val="0"/>
    </w:pPr>
    <w:rPr>
      <w:rFonts w:ascii="Courier New" w:hAnsi="Courier New"/>
    </w:rPr>
  </w:style>
  <w:style w:type="character" w:customStyle="1" w:styleId="ab">
    <w:name w:val="Основной текст Знак"/>
    <w:aliases w:val="Çàã1 Знак,BO Знак,ID Знак,body indent Знак,andrad Знак,EHPT Знак,Body Text2 Знак,Body Text Char Знак,Основной текст Знак Знак Знак,body text Знак"/>
    <w:link w:val="aa"/>
    <w:locked/>
    <w:rsid w:val="00AA0F89"/>
    <w:rPr>
      <w:sz w:val="24"/>
      <w:szCs w:val="24"/>
      <w:lang w:val="ru-RU" w:eastAsia="ru-RU" w:bidi="ar-SA"/>
    </w:rPr>
  </w:style>
  <w:style w:type="paragraph" w:customStyle="1" w:styleId="14">
    <w:name w:val="Обычный1"/>
    <w:rsid w:val="0061120F"/>
    <w:pPr>
      <w:widowControl w:val="0"/>
      <w:spacing w:line="300" w:lineRule="auto"/>
    </w:pPr>
    <w:rPr>
      <w:sz w:val="22"/>
    </w:rPr>
  </w:style>
  <w:style w:type="character" w:customStyle="1" w:styleId="hilite">
    <w:name w:val="hilite"/>
    <w:basedOn w:val="a0"/>
    <w:rsid w:val="004161AD"/>
  </w:style>
  <w:style w:type="paragraph" w:customStyle="1" w:styleId="af9">
    <w:name w:val=" Знак Знак Знак"/>
    <w:basedOn w:val="a"/>
    <w:rsid w:val="004161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opisanie1">
    <w:name w:val="opisanie1"/>
    <w:rsid w:val="000F6532"/>
    <w:rPr>
      <w:b/>
      <w:bCs/>
      <w:spacing w:val="270"/>
      <w:sz w:val="18"/>
      <w:szCs w:val="18"/>
    </w:rPr>
  </w:style>
  <w:style w:type="paragraph" w:styleId="afa">
    <w:name w:val="List"/>
    <w:basedOn w:val="aa"/>
    <w:rsid w:val="001F06DC"/>
    <w:pPr>
      <w:keepNext/>
      <w:suppressAutoHyphens/>
      <w:overflowPunct w:val="0"/>
      <w:autoSpaceDE w:val="0"/>
      <w:jc w:val="left"/>
      <w:textAlignment w:val="baseline"/>
    </w:pPr>
    <w:rPr>
      <w:rFonts w:cs="Tahoma"/>
      <w:lang w:eastAsia="ar-SA"/>
    </w:rPr>
  </w:style>
  <w:style w:type="paragraph" w:styleId="afb">
    <w:name w:val="Plain Text"/>
    <w:basedOn w:val="a"/>
    <w:link w:val="afc"/>
    <w:rsid w:val="00BF7AA3"/>
    <w:pPr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BF7AA3"/>
    <w:rPr>
      <w:rFonts w:ascii="Courier New" w:hAnsi="Courier New"/>
      <w:lang w:val="ru-RU" w:eastAsia="ru-RU" w:bidi="ar-SA"/>
    </w:rPr>
  </w:style>
  <w:style w:type="character" w:customStyle="1" w:styleId="ad">
    <w:name w:val="Обычный (веб) Знак"/>
    <w:link w:val="ac"/>
    <w:locked/>
    <w:rsid w:val="003E0285"/>
    <w:rPr>
      <w:rFonts w:ascii="Arial" w:eastAsia="Arial Unicode MS" w:hAnsi="Arial" w:cs="Arial"/>
      <w:sz w:val="18"/>
      <w:szCs w:val="18"/>
      <w:lang w:val="ru-RU" w:eastAsia="ru-RU" w:bidi="ar-SA"/>
    </w:rPr>
  </w:style>
  <w:style w:type="paragraph" w:customStyle="1" w:styleId="ListParagraph">
    <w:name w:val="List Paragraph"/>
    <w:basedOn w:val="a"/>
    <w:rsid w:val="00E543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link w:val="a3"/>
    <w:rsid w:val="001624F7"/>
    <w:rPr>
      <w:sz w:val="24"/>
      <w:szCs w:val="24"/>
    </w:rPr>
  </w:style>
  <w:style w:type="character" w:customStyle="1" w:styleId="af0">
    <w:name w:val="Верхний колонтитул Знак"/>
    <w:link w:val="af"/>
    <w:rsid w:val="001624F7"/>
    <w:rPr>
      <w:sz w:val="24"/>
      <w:szCs w:val="24"/>
    </w:rPr>
  </w:style>
  <w:style w:type="character" w:customStyle="1" w:styleId="a9">
    <w:name w:val="Нижний колонтитул Знак"/>
    <w:link w:val="a8"/>
    <w:rsid w:val="00185338"/>
    <w:rPr>
      <w:rFonts w:ascii="DejaVu Sans" w:hAnsi="DejaVu Sans" w:cs="DejaVu Sans"/>
      <w:color w:val="000000"/>
      <w:sz w:val="24"/>
      <w:szCs w:val="24"/>
    </w:rPr>
  </w:style>
  <w:style w:type="paragraph" w:customStyle="1" w:styleId="23">
    <w:name w:val="Основной текст 23"/>
    <w:basedOn w:val="a"/>
    <w:rsid w:val="00185338"/>
    <w:pPr>
      <w:tabs>
        <w:tab w:val="left" w:pos="3828"/>
      </w:tabs>
      <w:suppressAutoHyphens/>
      <w:overflowPunct w:val="0"/>
      <w:autoSpaceDE w:val="0"/>
      <w:ind w:firstLine="720"/>
      <w:jc w:val="both"/>
    </w:pPr>
    <w:rPr>
      <w:kern w:val="1"/>
      <w:szCs w:val="20"/>
      <w:lang w:eastAsia="ar-SA"/>
    </w:rPr>
  </w:style>
  <w:style w:type="character" w:customStyle="1" w:styleId="iceouttxt">
    <w:name w:val="iceouttxt"/>
    <w:rsid w:val="00B66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616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2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01493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70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ABABAB"/>
                                            <w:left w:val="single" w:sz="6" w:space="15" w:color="ABABAB"/>
                                            <w:bottom w:val="single" w:sz="6" w:space="15" w:color="ABABAB"/>
                                            <w:right w:val="single" w:sz="6" w:space="15" w:color="ABABAB"/>
                                          </w:divBdr>
                                          <w:divsChild>
                                            <w:div w:id="109420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0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71CEB-0516-4E61-B2B4-E2CAB6B7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13815</CharactersWithSpaces>
  <SharedDoc>false</SharedDoc>
  <HLinks>
    <vt:vector size="120" baseType="variant">
      <vt:variant>
        <vt:i4>6029320</vt:i4>
      </vt:variant>
      <vt:variant>
        <vt:i4>111</vt:i4>
      </vt:variant>
      <vt:variant>
        <vt:i4>0</vt:i4>
      </vt:variant>
      <vt:variant>
        <vt:i4>5</vt:i4>
      </vt:variant>
      <vt:variant>
        <vt:lpwstr>garantf1://10064072.450/</vt:lpwstr>
      </vt:variant>
      <vt:variant>
        <vt:lpwstr/>
      </vt:variant>
      <vt:variant>
        <vt:i4>4194338</vt:i4>
      </vt:variant>
      <vt:variant>
        <vt:i4>108</vt:i4>
      </vt:variant>
      <vt:variant>
        <vt:i4>0</vt:i4>
      </vt:variant>
      <vt:variant>
        <vt:i4>5</vt:i4>
      </vt:variant>
      <vt:variant>
        <vt:lpwstr>mailto:d_fil_45@ro50.fss.ru</vt:lpwstr>
      </vt:variant>
      <vt:variant>
        <vt:lpwstr/>
      </vt:variant>
      <vt:variant>
        <vt:i4>2228261</vt:i4>
      </vt:variant>
      <vt:variant>
        <vt:i4>38314</vt:i4>
      </vt:variant>
      <vt:variant>
        <vt:i4>1026</vt:i4>
      </vt:variant>
      <vt:variant>
        <vt:i4>1</vt:i4>
      </vt:variant>
      <vt:variant>
        <vt:lpwstr>http://www.1gl.ru/system/content/feature/image/2633957/</vt:lpwstr>
      </vt:variant>
      <vt:variant>
        <vt:lpwstr/>
      </vt:variant>
      <vt:variant>
        <vt:i4>2228261</vt:i4>
      </vt:variant>
      <vt:variant>
        <vt:i4>39254</vt:i4>
      </vt:variant>
      <vt:variant>
        <vt:i4>1028</vt:i4>
      </vt:variant>
      <vt:variant>
        <vt:i4>1</vt:i4>
      </vt:variant>
      <vt:variant>
        <vt:lpwstr>http://www.1gl.ru/system/content/feature/image/2633957/</vt:lpwstr>
      </vt:variant>
      <vt:variant>
        <vt:lpwstr/>
      </vt:variant>
      <vt:variant>
        <vt:i4>2228261</vt:i4>
      </vt:variant>
      <vt:variant>
        <vt:i4>40196</vt:i4>
      </vt:variant>
      <vt:variant>
        <vt:i4>1030</vt:i4>
      </vt:variant>
      <vt:variant>
        <vt:i4>1</vt:i4>
      </vt:variant>
      <vt:variant>
        <vt:lpwstr>http://www.1gl.ru/system/content/feature/image/2633957/</vt:lpwstr>
      </vt:variant>
      <vt:variant>
        <vt:lpwstr/>
      </vt:variant>
      <vt:variant>
        <vt:i4>2228261</vt:i4>
      </vt:variant>
      <vt:variant>
        <vt:i4>41134</vt:i4>
      </vt:variant>
      <vt:variant>
        <vt:i4>1032</vt:i4>
      </vt:variant>
      <vt:variant>
        <vt:i4>1</vt:i4>
      </vt:variant>
      <vt:variant>
        <vt:lpwstr>http://www.1gl.ru/system/content/feature/image/2633957/</vt:lpwstr>
      </vt:variant>
      <vt:variant>
        <vt:lpwstr/>
      </vt:variant>
      <vt:variant>
        <vt:i4>2228261</vt:i4>
      </vt:variant>
      <vt:variant>
        <vt:i4>42068</vt:i4>
      </vt:variant>
      <vt:variant>
        <vt:i4>1034</vt:i4>
      </vt:variant>
      <vt:variant>
        <vt:i4>1</vt:i4>
      </vt:variant>
      <vt:variant>
        <vt:lpwstr>http://www.1gl.ru/system/content/feature/image/2633957/</vt:lpwstr>
      </vt:variant>
      <vt:variant>
        <vt:lpwstr/>
      </vt:variant>
      <vt:variant>
        <vt:i4>2228261</vt:i4>
      </vt:variant>
      <vt:variant>
        <vt:i4>43004</vt:i4>
      </vt:variant>
      <vt:variant>
        <vt:i4>1036</vt:i4>
      </vt:variant>
      <vt:variant>
        <vt:i4>1</vt:i4>
      </vt:variant>
      <vt:variant>
        <vt:lpwstr>http://www.1gl.ru/system/content/feature/image/2633957/</vt:lpwstr>
      </vt:variant>
      <vt:variant>
        <vt:lpwstr/>
      </vt:variant>
      <vt:variant>
        <vt:i4>2228261</vt:i4>
      </vt:variant>
      <vt:variant>
        <vt:i4>43934</vt:i4>
      </vt:variant>
      <vt:variant>
        <vt:i4>1038</vt:i4>
      </vt:variant>
      <vt:variant>
        <vt:i4>1</vt:i4>
      </vt:variant>
      <vt:variant>
        <vt:lpwstr>http://www.1gl.ru/system/content/feature/image/2633957/</vt:lpwstr>
      </vt:variant>
      <vt:variant>
        <vt:lpwstr/>
      </vt:variant>
      <vt:variant>
        <vt:i4>2228261</vt:i4>
      </vt:variant>
      <vt:variant>
        <vt:i4>44870</vt:i4>
      </vt:variant>
      <vt:variant>
        <vt:i4>1040</vt:i4>
      </vt:variant>
      <vt:variant>
        <vt:i4>1</vt:i4>
      </vt:variant>
      <vt:variant>
        <vt:lpwstr>http://www.1gl.ru/system/content/feature/image/2633957/</vt:lpwstr>
      </vt:variant>
      <vt:variant>
        <vt:lpwstr/>
      </vt:variant>
      <vt:variant>
        <vt:i4>2228261</vt:i4>
      </vt:variant>
      <vt:variant>
        <vt:i4>45810</vt:i4>
      </vt:variant>
      <vt:variant>
        <vt:i4>1042</vt:i4>
      </vt:variant>
      <vt:variant>
        <vt:i4>1</vt:i4>
      </vt:variant>
      <vt:variant>
        <vt:lpwstr>http://www.1gl.ru/system/content/feature/image/2633957/</vt:lpwstr>
      </vt:variant>
      <vt:variant>
        <vt:lpwstr/>
      </vt:variant>
      <vt:variant>
        <vt:i4>2228261</vt:i4>
      </vt:variant>
      <vt:variant>
        <vt:i4>46756</vt:i4>
      </vt:variant>
      <vt:variant>
        <vt:i4>1044</vt:i4>
      </vt:variant>
      <vt:variant>
        <vt:i4>1</vt:i4>
      </vt:variant>
      <vt:variant>
        <vt:lpwstr>http://www.1gl.ru/system/content/feature/image/2633957/</vt:lpwstr>
      </vt:variant>
      <vt:variant>
        <vt:lpwstr/>
      </vt:variant>
      <vt:variant>
        <vt:i4>2228261</vt:i4>
      </vt:variant>
      <vt:variant>
        <vt:i4>47690</vt:i4>
      </vt:variant>
      <vt:variant>
        <vt:i4>1046</vt:i4>
      </vt:variant>
      <vt:variant>
        <vt:i4>1</vt:i4>
      </vt:variant>
      <vt:variant>
        <vt:lpwstr>http://www.1gl.ru/system/content/feature/image/2633957/</vt:lpwstr>
      </vt:variant>
      <vt:variant>
        <vt:lpwstr/>
      </vt:variant>
      <vt:variant>
        <vt:i4>2228261</vt:i4>
      </vt:variant>
      <vt:variant>
        <vt:i4>48628</vt:i4>
      </vt:variant>
      <vt:variant>
        <vt:i4>1048</vt:i4>
      </vt:variant>
      <vt:variant>
        <vt:i4>1</vt:i4>
      </vt:variant>
      <vt:variant>
        <vt:lpwstr>http://www.1gl.ru/system/content/feature/image/2633957/</vt:lpwstr>
      </vt:variant>
      <vt:variant>
        <vt:lpwstr/>
      </vt:variant>
      <vt:variant>
        <vt:i4>2228261</vt:i4>
      </vt:variant>
      <vt:variant>
        <vt:i4>49566</vt:i4>
      </vt:variant>
      <vt:variant>
        <vt:i4>1050</vt:i4>
      </vt:variant>
      <vt:variant>
        <vt:i4>1</vt:i4>
      </vt:variant>
      <vt:variant>
        <vt:lpwstr>http://www.1gl.ru/system/content/feature/image/2633957/</vt:lpwstr>
      </vt:variant>
      <vt:variant>
        <vt:lpwstr/>
      </vt:variant>
      <vt:variant>
        <vt:i4>2228261</vt:i4>
      </vt:variant>
      <vt:variant>
        <vt:i4>50502</vt:i4>
      </vt:variant>
      <vt:variant>
        <vt:i4>1052</vt:i4>
      </vt:variant>
      <vt:variant>
        <vt:i4>1</vt:i4>
      </vt:variant>
      <vt:variant>
        <vt:lpwstr>http://www.1gl.ru/system/content/feature/image/2633957/</vt:lpwstr>
      </vt:variant>
      <vt:variant>
        <vt:lpwstr/>
      </vt:variant>
      <vt:variant>
        <vt:i4>2228261</vt:i4>
      </vt:variant>
      <vt:variant>
        <vt:i4>51434</vt:i4>
      </vt:variant>
      <vt:variant>
        <vt:i4>1054</vt:i4>
      </vt:variant>
      <vt:variant>
        <vt:i4>1</vt:i4>
      </vt:variant>
      <vt:variant>
        <vt:lpwstr>http://www.1gl.ru/system/content/feature/image/2633957/</vt:lpwstr>
      </vt:variant>
      <vt:variant>
        <vt:lpwstr/>
      </vt:variant>
      <vt:variant>
        <vt:i4>2228261</vt:i4>
      </vt:variant>
      <vt:variant>
        <vt:i4>52358</vt:i4>
      </vt:variant>
      <vt:variant>
        <vt:i4>1056</vt:i4>
      </vt:variant>
      <vt:variant>
        <vt:i4>1</vt:i4>
      </vt:variant>
      <vt:variant>
        <vt:lpwstr>http://www.1gl.ru/system/content/feature/image/2633957/</vt:lpwstr>
      </vt:variant>
      <vt:variant>
        <vt:lpwstr/>
      </vt:variant>
      <vt:variant>
        <vt:i4>2228261</vt:i4>
      </vt:variant>
      <vt:variant>
        <vt:i4>53298</vt:i4>
      </vt:variant>
      <vt:variant>
        <vt:i4>1058</vt:i4>
      </vt:variant>
      <vt:variant>
        <vt:i4>1</vt:i4>
      </vt:variant>
      <vt:variant>
        <vt:lpwstr>http://www.1gl.ru/system/content/feature/image/2633957/</vt:lpwstr>
      </vt:variant>
      <vt:variant>
        <vt:lpwstr/>
      </vt:variant>
      <vt:variant>
        <vt:i4>2228261</vt:i4>
      </vt:variant>
      <vt:variant>
        <vt:i4>54232</vt:i4>
      </vt:variant>
      <vt:variant>
        <vt:i4>1060</vt:i4>
      </vt:variant>
      <vt:variant>
        <vt:i4>1</vt:i4>
      </vt:variant>
      <vt:variant>
        <vt:lpwstr>http://www.1gl.ru/system/content/feature/image/2633957/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User201061</dc:creator>
  <cp:lastModifiedBy>Прокопьева Светлана Георгиевна</cp:lastModifiedBy>
  <cp:revision>2</cp:revision>
  <cp:lastPrinted>2019-02-06T14:07:00Z</cp:lastPrinted>
  <dcterms:created xsi:type="dcterms:W3CDTF">2019-02-08T10:05:00Z</dcterms:created>
  <dcterms:modified xsi:type="dcterms:W3CDTF">2019-02-08T10:05:00Z</dcterms:modified>
</cp:coreProperties>
</file>