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7" w:rsidRDefault="00373547" w:rsidP="003735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373547" w:rsidRDefault="00373547" w:rsidP="00373547">
      <w:pPr>
        <w:jc w:val="center"/>
        <w:rPr>
          <w:b/>
          <w:sz w:val="18"/>
          <w:szCs w:val="18"/>
        </w:rPr>
      </w:pPr>
    </w:p>
    <w:tbl>
      <w:tblPr>
        <w:tblW w:w="10206" w:type="dxa"/>
        <w:tblInd w:w="-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229"/>
        <w:gridCol w:w="992"/>
      </w:tblGrid>
      <w:tr w:rsidR="00373547" w:rsidRPr="004865D5" w:rsidTr="0037354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 w:rsidRPr="004865D5">
              <w:rPr>
                <w:sz w:val="18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napToGrid w:val="0"/>
              <w:jc w:val="center"/>
              <w:rPr>
                <w:sz w:val="18"/>
                <w:szCs w:val="20"/>
              </w:rPr>
            </w:pPr>
            <w:r w:rsidRPr="004865D5"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napToGrid w:val="0"/>
              <w:jc w:val="center"/>
              <w:rPr>
                <w:sz w:val="18"/>
                <w:szCs w:val="20"/>
              </w:rPr>
            </w:pPr>
            <w:r w:rsidRPr="004865D5"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snapToGrid w:val="0"/>
              <w:jc w:val="center"/>
              <w:rPr>
                <w:sz w:val="18"/>
                <w:szCs w:val="20"/>
              </w:rPr>
            </w:pPr>
            <w:r w:rsidRPr="004865D5">
              <w:rPr>
                <w:sz w:val="20"/>
                <w:szCs w:val="20"/>
              </w:rPr>
              <w:t>Количество (шт.)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4865D5">
              <w:rPr>
                <w:sz w:val="20"/>
                <w:lang w:eastAsia="ar-SA"/>
              </w:rPr>
              <w:t xml:space="preserve">Ходунки  шагающие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Ходунки не должны иметь трещин, отслоений покрытий и других дефектов внешнего вида при воздействии температуры воздуха </w:t>
            </w:r>
            <w:proofErr w:type="gramStart"/>
            <w:r w:rsidRPr="004865D5">
              <w:rPr>
                <w:sz w:val="20"/>
                <w:szCs w:val="20"/>
              </w:rPr>
              <w:t>от</w:t>
            </w:r>
            <w:proofErr w:type="gramEnd"/>
            <w:r w:rsidRPr="004865D5">
              <w:rPr>
                <w:sz w:val="20"/>
                <w:szCs w:val="20"/>
              </w:rPr>
              <w:t xml:space="preserve"> плюс 40С до минус 40С.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Опоры ходунков должны иметь наконечники такой конструкции, которая обеспечивает надежное их удержание на опорах.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Конструкция наконечников ходунков должна обеспечивать легкость их замены (при необходимости) и не должна создавать «эффекта присоски» с поверхностью, по которой происходит движение ходунка.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Наконечники ходунков должны быть изготовлены из упругого, прочного материала, имеющего высокий коэффициент трения.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По соотношению высоты ходунка и роста пользователя должно быть не менее шести типоразмеров ходунков, благодаря механизму регулирования высоты.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Устройство складывания должно обеспечивать надежную фиксацию ходунков в рабочем положении.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4865D5">
              <w:rPr>
                <w:sz w:val="20"/>
                <w:szCs w:val="20"/>
              </w:rPr>
              <w:t>шагание</w:t>
            </w:r>
            <w:proofErr w:type="spellEnd"/>
            <w:r w:rsidRPr="004865D5">
              <w:rPr>
                <w:sz w:val="20"/>
                <w:szCs w:val="20"/>
              </w:rPr>
              <w:t>».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Шаг возвратно-поступательного движения ходунка при его перемещении (возвратно-поступательном движении) должен составлять не менее 90% максимальной ширины ходунка.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 возможность крепления дополнительных подмышечных упоров.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Ширина ходунка – не более 57 см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Вес ходунка – не более 3кг.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Грузоподъёмность – не менее 100кг.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Типоразмеры ходунков указаны в Таблице (приложение №1).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4865D5">
              <w:rPr>
                <w:sz w:val="20"/>
                <w:lang w:eastAsia="ar-SA"/>
              </w:rPr>
              <w:t xml:space="preserve">Ходунки на колесах 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Ходунок должен иметь возможность крепления дополнительных подмышечных упоров.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По соотношению высоты ходунка и роста пользователя должно быть не менее шести типоразмеров ходунков, благодаря механизму регулирования высоты.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не должны иметь трещин, отслоений покрытий и других дефектов внешнего вида при воздействии температуры воздуха от плюс 40</w:t>
            </w:r>
            <w:proofErr w:type="gramStart"/>
            <w:r w:rsidRPr="004865D5">
              <w:rPr>
                <w:sz w:val="20"/>
                <w:szCs w:val="20"/>
              </w:rPr>
              <w:t xml:space="preserve"> С</w:t>
            </w:r>
            <w:proofErr w:type="gramEnd"/>
            <w:r w:rsidRPr="004865D5">
              <w:rPr>
                <w:sz w:val="20"/>
                <w:szCs w:val="20"/>
              </w:rPr>
              <w:t xml:space="preserve"> до минус 40 С.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4865D5">
              <w:rPr>
                <w:sz w:val="20"/>
                <w:szCs w:val="20"/>
              </w:rPr>
              <w:t>шагание</w:t>
            </w:r>
            <w:proofErr w:type="spellEnd"/>
            <w:r w:rsidRPr="004865D5">
              <w:rPr>
                <w:sz w:val="20"/>
                <w:szCs w:val="20"/>
              </w:rPr>
              <w:t xml:space="preserve">».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Диаметр колес двухколёсных ходунков должен быть не менее 90 мм и не более 110 мм.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Вес ходунка – не более 3кг.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Грузоподъёмность – не менее 120кг.</w:t>
            </w:r>
          </w:p>
          <w:p w:rsidR="00373547" w:rsidRPr="004865D5" w:rsidRDefault="00373547" w:rsidP="00DC77AE">
            <w:r w:rsidRPr="004865D5">
              <w:rPr>
                <w:sz w:val="20"/>
                <w:szCs w:val="20"/>
              </w:rPr>
              <w:t>Типоразмеры ходунков указаны в Таблице (приложение №1).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3547" w:rsidRPr="004865D5" w:rsidTr="00373547">
        <w:trPr>
          <w:trHeight w:val="263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lastRenderedPageBreak/>
              <w:t>6-10-02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lang w:eastAsia="ar-SA"/>
              </w:rPr>
              <w:t xml:space="preserve">Ходунки на колесах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на 4-х колесах со страховочными ремнями предназначены для обучения ходьбе детей - инвалидов с нарушениями опорно-двигательного аппарата.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поставляться не менее</w:t>
            </w:r>
            <w:proofErr w:type="gramStart"/>
            <w:r w:rsidRPr="004865D5">
              <w:rPr>
                <w:sz w:val="20"/>
                <w:szCs w:val="20"/>
              </w:rPr>
              <w:t>,</w:t>
            </w:r>
            <w:proofErr w:type="gramEnd"/>
            <w:r w:rsidRPr="004865D5">
              <w:rPr>
                <w:sz w:val="20"/>
                <w:szCs w:val="20"/>
              </w:rPr>
              <w:t xml:space="preserve"> чем в 3-х типоразмерах</w:t>
            </w:r>
            <w:r>
              <w:rPr>
                <w:sz w:val="20"/>
                <w:szCs w:val="20"/>
              </w:rPr>
              <w:t xml:space="preserve"> </w:t>
            </w:r>
            <w:r w:rsidRPr="004865D5">
              <w:rPr>
                <w:sz w:val="20"/>
                <w:szCs w:val="20"/>
              </w:rPr>
              <w:t>(по заявке заказчика).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иметь: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складной корпус,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четыре колеса диаметром не менее 12 см. и не более 18 см. со стойками,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</w:t>
            </w:r>
            <w:proofErr w:type="spellStart"/>
            <w:r w:rsidRPr="004865D5">
              <w:rPr>
                <w:sz w:val="20"/>
                <w:szCs w:val="20"/>
              </w:rPr>
              <w:t>храповый</w:t>
            </w:r>
            <w:proofErr w:type="spellEnd"/>
            <w:r w:rsidRPr="004865D5">
              <w:rPr>
                <w:sz w:val="20"/>
                <w:szCs w:val="20"/>
              </w:rPr>
              <w:t xml:space="preserve"> механизм на задних колесах исключающих обратное качение,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фиксация направления на передних колесах,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стабилизатор спины со страховочными ремнями.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поддерживающие трусики</w:t>
            </w:r>
          </w:p>
          <w:p w:rsidR="00373547" w:rsidRPr="004865D5" w:rsidRDefault="00373547" w:rsidP="00DC77AE">
            <w:r w:rsidRPr="004865D5">
              <w:rPr>
                <w:sz w:val="20"/>
                <w:szCs w:val="20"/>
              </w:rPr>
              <w:t xml:space="preserve"> Ходунки должны регулироваться по высоте: минимальная высота от ручек до пола ходунка должна быть не более 40 см, максимальная высота не менее 80см. Должно быть не менее трех регулировок по высоте с интервалом регулировки не менее 2,5 см.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с опорой на предплечье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Ходунки подлокотные на 4-х колесах предназначены для перемещения людей с ограниченными двигательными возможностями.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иметь: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U образные подлокотные опоры,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регулировку подлокотников по высоте: минимальная высота подлокотников должна быть не более 100 см, максимальная высота не менее 120см;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четыре колеса диаметром не менее 10 см.,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не менее чем два стояночных тормоза,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сидение для отдыха, съемное,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длину в рабочем состоянии не более 80 см,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</w:t>
            </w:r>
            <w:r>
              <w:rPr>
                <w:sz w:val="20"/>
                <w:szCs w:val="20"/>
              </w:rPr>
              <w:t xml:space="preserve">у в рабочем состоянии не более </w:t>
            </w:r>
            <w:r w:rsidRPr="004865D5">
              <w:rPr>
                <w:sz w:val="20"/>
                <w:szCs w:val="20"/>
              </w:rPr>
              <w:t>64 см,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ширину</w:t>
            </w:r>
            <w:r>
              <w:rPr>
                <w:sz w:val="20"/>
                <w:szCs w:val="20"/>
              </w:rPr>
              <w:t xml:space="preserve"> между подлокотниками не более </w:t>
            </w:r>
            <w:r w:rsidRPr="004865D5">
              <w:rPr>
                <w:sz w:val="20"/>
                <w:szCs w:val="20"/>
              </w:rPr>
              <w:t>36 см,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 длина подлокотной опоры не менее 43 см.,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расстояние между поручнями не менее 25 см,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ширину сидения не более 20 см,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высоту сидения не более </w:t>
            </w:r>
            <w:r w:rsidRPr="004865D5">
              <w:rPr>
                <w:sz w:val="20"/>
                <w:szCs w:val="20"/>
              </w:rPr>
              <w:t>54см,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должна иметь дополнительную опору с крючком для личных вещей,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вес ходунка не более 12 кг,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грузоподъемность не менее 100 кг.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с подмышечной опорой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с подмышечной опорой на 4-х колесах предназначены для повышения уровня устойчивости при перемещении людей, особенно имеющих нарушение координации движения. 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Ходунки должны иметь: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складной корпус,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регулировку подмышечных стоек по высоте: минимальная высота подмышечных стоек должна быть не более 105 см, максимальная высота не менее 140 см;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регулировку подмышечных стоек по ширине: минимальная ширина подмышечных стоек должна быть не более 30 см, максимальная ширина не менее 75 см;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мягкие валики на подмышечных впадинах,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четыре колеса,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не менее чем два тормоза,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съемное сидение для отдыха шириной не более 55 см,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длину рамы не более 69 см,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ширину не более 55 см,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высоту не более 81 см,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вес ходунка не более 12 кг,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  <w:lang w:eastAsia="ar-SA"/>
              </w:rPr>
              <w:t>- грузоподъемность не менее 100 кг.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</w:t>
            </w:r>
            <w:proofErr w:type="gramStart"/>
            <w:r w:rsidRPr="004865D5">
              <w:rPr>
                <w:sz w:val="20"/>
                <w:szCs w:val="20"/>
                <w:lang w:eastAsia="ar-SA"/>
              </w:rPr>
              <w:t>–</w:t>
            </w:r>
            <w:proofErr w:type="spellStart"/>
            <w:r w:rsidRPr="004865D5">
              <w:rPr>
                <w:sz w:val="20"/>
                <w:szCs w:val="20"/>
                <w:lang w:eastAsia="ar-SA"/>
              </w:rPr>
              <w:t>р</w:t>
            </w:r>
            <w:proofErr w:type="gramEnd"/>
            <w:r w:rsidRPr="004865D5">
              <w:rPr>
                <w:sz w:val="20"/>
                <w:szCs w:val="20"/>
                <w:lang w:eastAsia="ar-SA"/>
              </w:rPr>
              <w:t>оллаторы</w:t>
            </w:r>
            <w:proofErr w:type="spellEnd"/>
          </w:p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- на 4-х колесах с ручным тормозом предназначены для перемещения людей с ограниченными двигательными возможностями. 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 Ходунки должны иметь: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- не менее чем два ручных тормоза, 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регулируемые по высоте ручки,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- сидение для отдыха, 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изогнутый мягкий упор для опоры спины,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lastRenderedPageBreak/>
              <w:t>- четыре колеса,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высота сиденья не </w:t>
            </w:r>
            <w:r w:rsidRPr="004865D5">
              <w:rPr>
                <w:sz w:val="20"/>
                <w:szCs w:val="20"/>
                <w:lang w:eastAsia="ar-SA"/>
              </w:rPr>
              <w:t>более 56см,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регулировку по высоте: минимальная высота ходунка должна быть не более 79 см, максимальная высота не менее 90 см.</w:t>
            </w:r>
          </w:p>
          <w:p w:rsidR="00373547" w:rsidRPr="004865D5" w:rsidRDefault="00373547" w:rsidP="00DC77AE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- вес ходунка не более 7.5 кг,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865D5">
              <w:rPr>
                <w:sz w:val="20"/>
                <w:szCs w:val="20"/>
                <w:lang w:eastAsia="ar-SA"/>
              </w:rPr>
              <w:t>грузоподьемность</w:t>
            </w:r>
            <w:proofErr w:type="spellEnd"/>
            <w:r w:rsidRPr="004865D5">
              <w:rPr>
                <w:sz w:val="20"/>
                <w:szCs w:val="20"/>
                <w:lang w:eastAsia="ar-SA"/>
              </w:rPr>
              <w:t xml:space="preserve"> не менее 100 кг.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lastRenderedPageBreak/>
              <w:t>6-10-05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Ходунки </w:t>
            </w:r>
            <w:proofErr w:type="gramStart"/>
            <w:r w:rsidRPr="004865D5">
              <w:rPr>
                <w:sz w:val="20"/>
                <w:szCs w:val="20"/>
                <w:lang w:eastAsia="ar-SA"/>
              </w:rPr>
              <w:t>–</w:t>
            </w:r>
            <w:proofErr w:type="spellStart"/>
            <w:r w:rsidRPr="004865D5">
              <w:rPr>
                <w:sz w:val="20"/>
                <w:szCs w:val="20"/>
                <w:lang w:eastAsia="ar-SA"/>
              </w:rPr>
              <w:t>р</w:t>
            </w:r>
            <w:proofErr w:type="gramEnd"/>
            <w:r w:rsidRPr="004865D5">
              <w:rPr>
                <w:sz w:val="20"/>
                <w:szCs w:val="20"/>
                <w:lang w:eastAsia="ar-SA"/>
              </w:rPr>
              <w:t>оллаторы</w:t>
            </w:r>
            <w:proofErr w:type="spellEnd"/>
          </w:p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Ходунки - на 4-х колесах с ручным тормозом должны быть предназначены для передвижения детей с нарушениями двигательных функций.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состоять из рамы ходунков, соединяющего механизма и четырёх колёс.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Высота ходунков должны регулироваться за счёт телескопической конструкции ручек.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Фиксация высоты ходунков должна осуществляться без дополнительных инструментов, при помощи винтов.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иметь: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опорные ручки, имеющие противоскользящее покрытие;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ручные тормоза задних колёс, расположенные на ручках ходунков с фиксацией стояночного положения;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четыре </w:t>
            </w:r>
            <w:proofErr w:type="spellStart"/>
            <w:r w:rsidRPr="004865D5">
              <w:rPr>
                <w:sz w:val="20"/>
                <w:szCs w:val="20"/>
              </w:rPr>
              <w:t>безкамерных</w:t>
            </w:r>
            <w:proofErr w:type="spellEnd"/>
            <w:r w:rsidRPr="004865D5">
              <w:rPr>
                <w:sz w:val="20"/>
                <w:szCs w:val="20"/>
              </w:rPr>
              <w:t xml:space="preserve"> колеса;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два нефиксированных передних колеса, легко вращающихся вокруг своей оси;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два фиксированных задних колеса, с возможностью вращения только в направлении движения;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не менее пяти регулировок по высоте, с шагом регулировки не более 2,5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устройство складывания, обеспечивающее надежную фиксацию ходунка в рабочем положении;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ходунки должны регулироваться по высоте: минимальная высота должна быть не более 60 см, максимальная высота не менее 69см.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ширину не более 58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вес ходунка не более 5,5 кг,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грузоподъёмность не более 60 кг.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3547" w:rsidRPr="004865D5" w:rsidTr="0037354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shd w:val="clear" w:color="auto" w:fill="FFFFFF"/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6-10-06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865D5">
              <w:rPr>
                <w:sz w:val="20"/>
                <w:szCs w:val="20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Ходунки на 4-х колёсах с рамой и тканевым сидением предназначены для развития навыков ходьбы у детей с ДЦП. 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Ходунки должны поставляться не менее чем, в 2-х размерах (по заявке заказчика) и иметь следующие параметры: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стальную раму;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тканевое сидение;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 четыре колеса;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два задних колеса должны быть оснащены стояночными тормозами;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ширину без винтов не более 55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ширину с винтами не более 70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регулировку между ручками по ширине: минимальная ширина между ручками должна быть не более от 35 см, максимальная ширина не менее 45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регулировку по высоте от ручек до пола: минимальная высота от ручек до пола должна быть не более 55 см, максимальная высота не менее 85см;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регулировку охватывающего механизма по высоте: минимальная высота охватывающего механизма должна быть не более 55 см, максимальная высота не менее 85см;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длину не более 80 см;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 xml:space="preserve">- грузоподъемность не менее 70 кг; </w:t>
            </w:r>
          </w:p>
          <w:p w:rsidR="00373547" w:rsidRPr="004865D5" w:rsidRDefault="00373547" w:rsidP="00DC77AE">
            <w:pPr>
              <w:rPr>
                <w:sz w:val="20"/>
                <w:szCs w:val="20"/>
              </w:rPr>
            </w:pPr>
            <w:r w:rsidRPr="004865D5">
              <w:rPr>
                <w:sz w:val="20"/>
                <w:szCs w:val="20"/>
              </w:rPr>
              <w:t>- вес ходунка не более 13,4 кг.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3547" w:rsidRPr="004865D5" w:rsidTr="00373547"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3547" w:rsidRPr="004865D5" w:rsidRDefault="00373547" w:rsidP="00DC77AE">
            <w:pPr>
              <w:jc w:val="right"/>
              <w:rPr>
                <w:b/>
                <w:sz w:val="20"/>
                <w:szCs w:val="20"/>
              </w:rPr>
            </w:pPr>
            <w:r w:rsidRPr="004865D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547" w:rsidRPr="004865D5" w:rsidRDefault="00373547" w:rsidP="00DC7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</w:tr>
    </w:tbl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</w:p>
    <w:p w:rsidR="00373547" w:rsidRDefault="00373547" w:rsidP="00373547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373547" w:rsidRDefault="00373547" w:rsidP="00373547">
      <w:pPr>
        <w:tabs>
          <w:tab w:val="left" w:pos="708"/>
        </w:tabs>
        <w:ind w:firstLine="709"/>
        <w:jc w:val="right"/>
        <w:rPr>
          <w:b/>
          <w:sz w:val="20"/>
          <w:szCs w:val="26"/>
        </w:rPr>
      </w:pPr>
      <w:r>
        <w:rPr>
          <w:lang w:eastAsia="ar-SA"/>
        </w:rPr>
        <w:lastRenderedPageBreak/>
        <w:tab/>
      </w:r>
      <w:r>
        <w:rPr>
          <w:b/>
          <w:sz w:val="20"/>
          <w:szCs w:val="26"/>
        </w:rPr>
        <w:t xml:space="preserve">Таблица типоразмеров </w:t>
      </w:r>
    </w:p>
    <w:p w:rsidR="00373547" w:rsidRDefault="00373547" w:rsidP="00373547">
      <w:pPr>
        <w:keepNext/>
        <w:tabs>
          <w:tab w:val="left" w:pos="708"/>
        </w:tabs>
        <w:ind w:left="360"/>
        <w:jc w:val="right"/>
        <w:rPr>
          <w:sz w:val="20"/>
          <w:szCs w:val="26"/>
        </w:rPr>
      </w:pPr>
      <w:r>
        <w:rPr>
          <w:sz w:val="20"/>
          <w:szCs w:val="26"/>
        </w:rPr>
        <w:t>Размеры указаны в миллиметрах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2400"/>
        <w:gridCol w:w="2385"/>
        <w:gridCol w:w="2652"/>
      </w:tblGrid>
      <w:tr w:rsidR="00373547" w:rsidTr="00DC77AE">
        <w:trPr>
          <w:cantSplit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Типоразмер ходунка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  <w:lang w:eastAsia="ar-SA"/>
              </w:rPr>
            </w:pPr>
            <w:r>
              <w:rPr>
                <w:b/>
                <w:sz w:val="20"/>
                <w:szCs w:val="26"/>
                <w:lang w:eastAsia="ar-SA"/>
              </w:rPr>
              <w:t>Рост пользователя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Высота ходунка</w:t>
            </w:r>
          </w:p>
        </w:tc>
      </w:tr>
      <w:tr w:rsidR="00373547" w:rsidTr="00DC77AE">
        <w:trPr>
          <w:cantSplit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547" w:rsidRDefault="00373547" w:rsidP="00DC77AE">
            <w:pPr>
              <w:rPr>
                <w:b/>
                <w:sz w:val="20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547" w:rsidRDefault="00373547" w:rsidP="00DC77AE">
            <w:pPr>
              <w:rPr>
                <w:b/>
                <w:sz w:val="20"/>
                <w:szCs w:val="26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Минимальная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Максимальная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550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650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750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850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950</w:t>
            </w:r>
          </w:p>
        </w:tc>
      </w:tr>
      <w:tr w:rsidR="00373547" w:rsidTr="00DC77A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547" w:rsidRDefault="00373547" w:rsidP="00DC77A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1100</w:t>
            </w:r>
          </w:p>
        </w:tc>
      </w:tr>
    </w:tbl>
    <w:p w:rsidR="00373547" w:rsidRDefault="00373547" w:rsidP="00373547">
      <w:pPr>
        <w:suppressAutoHyphens/>
        <w:snapToGrid w:val="0"/>
        <w:ind w:firstLine="420"/>
        <w:jc w:val="both"/>
        <w:rPr>
          <w:sz w:val="26"/>
          <w:highlight w:val="red"/>
          <w:lang w:eastAsia="ar-SA"/>
        </w:rPr>
      </w:pPr>
    </w:p>
    <w:p w:rsidR="00373547" w:rsidRDefault="00373547" w:rsidP="00373547">
      <w:pPr>
        <w:suppressAutoHyphens/>
        <w:snapToGrid w:val="0"/>
        <w:ind w:firstLine="4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Ходунки должны соответствовать требованиям ГОСТ </w:t>
      </w:r>
      <w:proofErr w:type="gramStart"/>
      <w:r>
        <w:rPr>
          <w:sz w:val="22"/>
          <w:szCs w:val="22"/>
          <w:lang w:eastAsia="ar-SA"/>
        </w:rPr>
        <w:t>Р</w:t>
      </w:r>
      <w:proofErr w:type="gramEnd"/>
      <w:r>
        <w:rPr>
          <w:sz w:val="22"/>
          <w:szCs w:val="22"/>
          <w:lang w:eastAsia="ar-SA"/>
        </w:rPr>
        <w:t xml:space="preserve"> 50444-92, </w:t>
      </w:r>
      <w:r w:rsidRPr="006434A7">
        <w:rPr>
          <w:sz w:val="22"/>
          <w:szCs w:val="22"/>
          <w:lang w:eastAsia="ar-SA"/>
        </w:rPr>
        <w:t>ГОСТ Р ИСО 11199-1-2015 "Средства вспомогательные для ходьбы, управляемые обеими руками. Требования и методы испытаний.</w:t>
      </w:r>
    </w:p>
    <w:p w:rsidR="00373547" w:rsidRDefault="00373547" w:rsidP="00373547">
      <w:pPr>
        <w:suppressAutoHyphens/>
        <w:ind w:firstLine="4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Сырье и </w:t>
      </w:r>
      <w:proofErr w:type="gramStart"/>
      <w:r>
        <w:rPr>
          <w:sz w:val="22"/>
          <w:szCs w:val="22"/>
          <w:lang w:eastAsia="ar-SA"/>
        </w:rPr>
        <w:t>материалы, применяемые для изготовления ходунков должны быть разрешены</w:t>
      </w:r>
      <w:proofErr w:type="gramEnd"/>
      <w:r>
        <w:rPr>
          <w:sz w:val="22"/>
          <w:szCs w:val="22"/>
          <w:lang w:eastAsia="ar-SA"/>
        </w:rPr>
        <w:t xml:space="preserve">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373547" w:rsidRDefault="00373547" w:rsidP="00373547">
      <w:pPr>
        <w:widowControl w:val="0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Ходунки должны быть новыми (не бывшие в употреблении, в ремонте, в том </w:t>
      </w: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73547" w:rsidRDefault="00373547" w:rsidP="00373547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Упаковка ходунков должна обеспечивать их защиту от повреждений, порчи (изнашивания), или загрязнения во время хранения и от воздействия механических и климатических факторов во время транспортировки к месту использования по назначению. Транспортировка ходунков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73547" w:rsidRDefault="00373547" w:rsidP="00373547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22"/>
          <w:szCs w:val="22"/>
        </w:rPr>
        <w:t>24 месяцев</w:t>
      </w:r>
      <w:r>
        <w:rPr>
          <w:sz w:val="22"/>
          <w:szCs w:val="22"/>
        </w:rPr>
        <w:t xml:space="preserve">. Срок гарантийного ремонта со дня обращения инвалида не должен превышать </w:t>
      </w:r>
      <w:r>
        <w:rPr>
          <w:b/>
          <w:bCs/>
          <w:sz w:val="22"/>
          <w:szCs w:val="22"/>
        </w:rPr>
        <w:t>30 рабочих дней</w:t>
      </w:r>
      <w:r>
        <w:rPr>
          <w:sz w:val="22"/>
          <w:szCs w:val="22"/>
        </w:rPr>
        <w:t>.</w:t>
      </w:r>
    </w:p>
    <w:p w:rsidR="00373547" w:rsidRDefault="00373547" w:rsidP="003735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rPr>
          <w:sz w:val="22"/>
          <w:szCs w:val="22"/>
          <w:lang w:eastAsia="ar-SA"/>
        </w:rPr>
        <w:t>т-</w:t>
      </w:r>
      <w:proofErr w:type="gramEnd"/>
      <w:r>
        <w:rPr>
          <w:sz w:val="22"/>
          <w:szCs w:val="22"/>
          <w:lang w:eastAsia="ar-SA"/>
        </w:rPr>
        <w:t xml:space="preserve"> гарантийного ремонта изделий, а также для устранения возможных неисправностей в течение срока эксплуатации ТСР. </w:t>
      </w:r>
    </w:p>
    <w:p w:rsidR="00373547" w:rsidRDefault="00373547" w:rsidP="00373547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Поставка изделий должна быть осуществлена в полном объёме в установленные контрактом сроки. </w:t>
      </w:r>
    </w:p>
    <w:p w:rsidR="00373547" w:rsidRDefault="00373547" w:rsidP="00373547">
      <w:pPr>
        <w:widowControl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color w:val="000000"/>
          <w:sz w:val="22"/>
          <w:szCs w:val="22"/>
        </w:rPr>
        <w:t>с даты получения</w:t>
      </w:r>
      <w:proofErr w:type="gramEnd"/>
      <w:r>
        <w:rPr>
          <w:color w:val="000000"/>
          <w:sz w:val="22"/>
          <w:szCs w:val="22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15 октября 2019 года.</w:t>
      </w:r>
    </w:p>
    <w:p w:rsidR="00373547" w:rsidRDefault="00373547" w:rsidP="00373547">
      <w:pPr>
        <w:widowControl w:val="0"/>
        <w:ind w:firstLine="720"/>
        <w:jc w:val="both"/>
        <w:rPr>
          <w:sz w:val="22"/>
          <w:szCs w:val="22"/>
        </w:rPr>
      </w:pPr>
      <w:r w:rsidRPr="007D7AC1">
        <w:rPr>
          <w:sz w:val="22"/>
          <w:szCs w:val="22"/>
        </w:rPr>
        <w:t xml:space="preserve">Предоставление Поставщиком документов на оплату, </w:t>
      </w:r>
      <w:proofErr w:type="gramStart"/>
      <w:r w:rsidRPr="007D7AC1">
        <w:rPr>
          <w:sz w:val="22"/>
          <w:szCs w:val="22"/>
        </w:rPr>
        <w:t>в течение действия государственного контракта</w:t>
      </w:r>
      <w:proofErr w:type="gramEnd"/>
      <w:r w:rsidRPr="007D7AC1">
        <w:rPr>
          <w:sz w:val="22"/>
          <w:szCs w:val="22"/>
        </w:rPr>
        <w:t>, но не позднее «</w:t>
      </w:r>
      <w:r>
        <w:rPr>
          <w:sz w:val="22"/>
          <w:szCs w:val="22"/>
        </w:rPr>
        <w:t>2</w:t>
      </w:r>
      <w:r w:rsidRPr="007D7AC1">
        <w:rPr>
          <w:sz w:val="22"/>
          <w:szCs w:val="22"/>
        </w:rPr>
        <w:t>1» октября 2019 года.</w:t>
      </w:r>
    </w:p>
    <w:p w:rsidR="00373547" w:rsidRDefault="00373547" w:rsidP="00373547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Качество изделий должно подтверждаться регистрационными удостоверениями,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373547" w:rsidP="00373547">
      <w:r>
        <w:rPr>
          <w:sz w:val="22"/>
          <w:szCs w:val="22"/>
        </w:rPr>
        <w:t xml:space="preserve">   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7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547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2019-01-18T09:41:00Z</dcterms:created>
  <dcterms:modified xsi:type="dcterms:W3CDTF">2019-01-18T09:41:00Z</dcterms:modified>
</cp:coreProperties>
</file>