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D6E9D" w:rsidRDefault="006D6E9D" w:rsidP="006E3C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372A0">
        <w:rPr>
          <w:rFonts w:ascii="Times New Roman" w:eastAsia="Times New Roman" w:hAnsi="Times New Roman"/>
          <w:sz w:val="24"/>
          <w:szCs w:val="24"/>
          <w:lang w:eastAsia="ru-RU"/>
        </w:rPr>
        <w:t>оставк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372A0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путевок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медицинскую реабилитацию</w:t>
      </w:r>
      <w:r w:rsidRPr="0053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372A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застрахованных лиц,</w:t>
      </w:r>
    </w:p>
    <w:p w:rsidR="006D6E9D" w:rsidRPr="00654E77" w:rsidRDefault="006D6E9D" w:rsidP="006E3C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пострадавших в результате несчастных случаев на производстве и профессиональных заболеваний,</w:t>
      </w:r>
    </w:p>
    <w:p w:rsidR="006D6E9D" w:rsidRPr="00654E77" w:rsidRDefault="006D6E9D" w:rsidP="006E3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E77">
        <w:rPr>
          <w:rFonts w:ascii="Times New Roman" w:hAnsi="Times New Roman"/>
          <w:sz w:val="24"/>
          <w:szCs w:val="24"/>
        </w:rPr>
        <w:t xml:space="preserve">по профилю лечения заболеваний </w:t>
      </w:r>
      <w:r w:rsidR="00BA2FA9">
        <w:rPr>
          <w:rFonts w:ascii="Times New Roman" w:hAnsi="Times New Roman"/>
          <w:sz w:val="24"/>
          <w:szCs w:val="24"/>
        </w:rPr>
        <w:t>(травма) спинного мозга</w:t>
      </w:r>
      <w:r w:rsidR="008B1C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1C01">
        <w:rPr>
          <w:rFonts w:ascii="Times New Roman" w:hAnsi="Times New Roman"/>
          <w:sz w:val="24"/>
          <w:szCs w:val="24"/>
        </w:rPr>
        <w:t>профпат</w:t>
      </w:r>
      <w:r w:rsidR="00FA6BC1">
        <w:rPr>
          <w:rFonts w:ascii="Times New Roman" w:hAnsi="Times New Roman"/>
          <w:sz w:val="24"/>
          <w:szCs w:val="24"/>
        </w:rPr>
        <w:t>о</w:t>
      </w:r>
      <w:r w:rsidR="008B1C01">
        <w:rPr>
          <w:rFonts w:ascii="Times New Roman" w:hAnsi="Times New Roman"/>
          <w:sz w:val="24"/>
          <w:szCs w:val="24"/>
        </w:rPr>
        <w:t>логия</w:t>
      </w:r>
      <w:proofErr w:type="spellEnd"/>
      <w:r w:rsidR="008B1C01">
        <w:rPr>
          <w:rFonts w:ascii="Times New Roman" w:hAnsi="Times New Roman"/>
          <w:sz w:val="24"/>
          <w:szCs w:val="24"/>
        </w:rPr>
        <w:t>.</w:t>
      </w:r>
    </w:p>
    <w:p w:rsidR="00656D66" w:rsidRPr="00656D66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B72C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528"/>
        <w:gridCol w:w="1134"/>
        <w:gridCol w:w="851"/>
      </w:tblGrid>
      <w:tr w:rsidR="00EB405D" w:rsidRPr="007A43EE" w:rsidTr="00D24EEA">
        <w:tc>
          <w:tcPr>
            <w:tcW w:w="567" w:type="dxa"/>
            <w:shd w:val="clear" w:color="auto" w:fill="auto"/>
            <w:vAlign w:val="center"/>
          </w:tcPr>
          <w:p w:rsidR="00EB405D" w:rsidRPr="007A43EE" w:rsidRDefault="00EB405D" w:rsidP="007A43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05D" w:rsidRPr="007A43EE" w:rsidRDefault="00EB405D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B405D" w:rsidRPr="007A43EE" w:rsidRDefault="00EB405D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05D" w:rsidRPr="007A43EE" w:rsidRDefault="00EB405D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путевок</w:t>
            </w: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405D" w:rsidRPr="007A43EE" w:rsidRDefault="00EB405D" w:rsidP="00EB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койко-дней</w:t>
            </w:r>
          </w:p>
        </w:tc>
      </w:tr>
      <w:tr w:rsidR="00EB405D" w:rsidRPr="007A43EE" w:rsidTr="00D24EEA">
        <w:tc>
          <w:tcPr>
            <w:tcW w:w="567" w:type="dxa"/>
            <w:shd w:val="clear" w:color="auto" w:fill="auto"/>
          </w:tcPr>
          <w:p w:rsidR="00EB405D" w:rsidRPr="007A43EE" w:rsidRDefault="00EB405D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B405D" w:rsidRDefault="00EB405D" w:rsidP="00EB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Путевки  на</w:t>
            </w:r>
            <w:proofErr w:type="gramEnd"/>
            <w:r w:rsidRPr="008B582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медицинскую реабилитацию застрахованных лиц, пострадавших в результате несчастных случаев на производстве и профессиональных заболеваний, по профилю лечения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>(травма) спинного мозга</w:t>
            </w: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5D" w:rsidRPr="00E564B6" w:rsidRDefault="00EB405D" w:rsidP="00EB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EB405D" w:rsidRPr="00BA2FA9" w:rsidRDefault="00EB405D" w:rsidP="005D163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Местонахождение:</w:t>
            </w:r>
            <w:r w:rsidRPr="00BA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Черноморское побережье, </w:t>
            </w:r>
          </w:p>
          <w:p w:rsidR="00EB405D" w:rsidRPr="00BA2FA9" w:rsidRDefault="00EB405D" w:rsidP="005D163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Количество дней заезда</w:t>
            </w:r>
            <w:r w:rsidRPr="00BA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42 дня. </w:t>
            </w:r>
          </w:p>
          <w:p w:rsidR="00EB405D" w:rsidRPr="00BA2FA9" w:rsidRDefault="00EB405D" w:rsidP="005D163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Даты заезда</w:t>
            </w:r>
            <w:r w:rsidRPr="00BA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июня по август 2019 года.</w:t>
            </w:r>
          </w:p>
          <w:p w:rsidR="00EB405D" w:rsidRPr="00BA2FA9" w:rsidRDefault="00EB405D" w:rsidP="005D163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Размещение:</w:t>
            </w:r>
            <w:r w:rsidRPr="00BA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двухместные номера с широкими дверными проемами, функциональными кроватями с ортопедическими матрасами и поручнями, со всеми удобствами, включая санузел (туалет, душ, оборудованные поручнями), с площадью одного койко-места не менее 6 м</w:t>
            </w:r>
            <w:r w:rsidRPr="00BA2F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A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(ГОСТ П51185-98 СТП 3310).</w:t>
            </w:r>
          </w:p>
          <w:p w:rsidR="00EB405D" w:rsidRPr="00BA2FA9" w:rsidRDefault="00EB405D" w:rsidP="005D163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номере должен быть:</w:t>
            </w:r>
          </w:p>
          <w:p w:rsidR="00EB405D" w:rsidRPr="00BA2FA9" w:rsidRDefault="00EB405D" w:rsidP="005D163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холодильник;</w:t>
            </w:r>
          </w:p>
          <w:p w:rsidR="00EB405D" w:rsidRPr="00BA2FA9" w:rsidRDefault="00EB405D" w:rsidP="005D163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телевизор;</w:t>
            </w:r>
          </w:p>
          <w:p w:rsidR="00EB405D" w:rsidRPr="00BA2FA9" w:rsidRDefault="00EB405D" w:rsidP="005D163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ванна (душ или душевая кабина);</w:t>
            </w:r>
          </w:p>
          <w:p w:rsidR="00EB405D" w:rsidRPr="008B5820" w:rsidRDefault="00EB405D" w:rsidP="005D1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2FA9">
              <w:rPr>
                <w:rFonts w:ascii="Calibri" w:eastAsia="Calibri" w:hAnsi="Calibri" w:cs="Times New Roman"/>
              </w:rPr>
              <w:t xml:space="preserve">- </w:t>
            </w:r>
            <w:r w:rsidRPr="005D1634">
              <w:rPr>
                <w:rFonts w:ascii="Times New Roman" w:eastAsia="Calibri" w:hAnsi="Times New Roman" w:cs="Times New Roman"/>
                <w:sz w:val="24"/>
                <w:szCs w:val="24"/>
              </w:rPr>
              <w:t>туалет.</w:t>
            </w:r>
          </w:p>
          <w:p w:rsidR="00EB405D" w:rsidRPr="008B5820" w:rsidRDefault="00EB405D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 xml:space="preserve">Корпуса санаторно-курортного учреждения, предназначенные для проживания (размещения) и питания застрахованных лиц, должны быть соединены теплыми переходами с лечебным корпусом и столовой в целях комфортного и беспрепятственного перемещения по территории учреждения. </w:t>
            </w:r>
          </w:p>
          <w:p w:rsidR="00EB405D" w:rsidRPr="008B5820" w:rsidRDefault="00EB405D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Все корпуса санаторно-курортного учреждения должны быть оборудованы лифтами.</w:t>
            </w:r>
          </w:p>
          <w:p w:rsidR="00EB405D" w:rsidRPr="008B5820" w:rsidRDefault="00EB405D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Размещение застрахованных лиц, должно осуществляться в двухместном номере со всеми удобствами.</w:t>
            </w:r>
          </w:p>
          <w:p w:rsidR="00EB405D" w:rsidRPr="008B5820" w:rsidRDefault="00EB405D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 xml:space="preserve">В санаторно-курортном учреждении должны быть организованы: </w:t>
            </w:r>
          </w:p>
          <w:p w:rsidR="00EB405D" w:rsidRPr="008B5820" w:rsidRDefault="00EB405D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- служба круглосуточного приема;</w:t>
            </w:r>
          </w:p>
          <w:p w:rsidR="00EB405D" w:rsidRPr="008B5820" w:rsidRDefault="00EB405D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- круглосуточный пост охраны в зданиях учреждения;</w:t>
            </w:r>
          </w:p>
          <w:p w:rsidR="00EB405D" w:rsidRPr="008B5820" w:rsidRDefault="00EB405D" w:rsidP="008B5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- досуг с учетом его доступности для лиц с ограниченными возможностями.</w:t>
            </w:r>
          </w:p>
          <w:p w:rsidR="00EB405D" w:rsidRPr="008B5820" w:rsidRDefault="00EB405D" w:rsidP="00BA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05D" w:rsidRPr="007A43EE" w:rsidRDefault="00EB405D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EB405D" w:rsidRPr="007A43EE" w:rsidRDefault="00EB405D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</w:t>
            </w:r>
          </w:p>
        </w:tc>
      </w:tr>
      <w:tr w:rsidR="00EB405D" w:rsidRPr="007A43EE" w:rsidTr="00D24EEA">
        <w:tc>
          <w:tcPr>
            <w:tcW w:w="567" w:type="dxa"/>
            <w:shd w:val="clear" w:color="auto" w:fill="auto"/>
          </w:tcPr>
          <w:p w:rsidR="00EB405D" w:rsidRPr="007A43EE" w:rsidRDefault="00EB405D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B405D" w:rsidRDefault="00EB405D" w:rsidP="009B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Путевка для сопровождения</w:t>
            </w:r>
          </w:p>
        </w:tc>
        <w:tc>
          <w:tcPr>
            <w:tcW w:w="5528" w:type="dxa"/>
            <w:shd w:val="clear" w:color="auto" w:fill="auto"/>
          </w:tcPr>
          <w:p w:rsidR="00EB405D" w:rsidRPr="008B5820" w:rsidRDefault="00EB405D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05D" w:rsidRDefault="00EB405D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EB405D" w:rsidRDefault="00EB405D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588</w:t>
            </w:r>
          </w:p>
        </w:tc>
      </w:tr>
      <w:tr w:rsidR="00BE0701" w:rsidRPr="007A43EE" w:rsidTr="00D24EEA">
        <w:tc>
          <w:tcPr>
            <w:tcW w:w="567" w:type="dxa"/>
            <w:shd w:val="clear" w:color="auto" w:fill="auto"/>
          </w:tcPr>
          <w:p w:rsidR="00BE0701" w:rsidRPr="007A43EE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E0701" w:rsidRPr="003067BD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BE0701" w:rsidRPr="007A43EE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E0701" w:rsidRPr="007A43EE" w:rsidRDefault="00BE0701" w:rsidP="00643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bookmarkEnd w:id="0"/>
    </w:tbl>
    <w:p w:rsidR="00057324" w:rsidRDefault="00057324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98F" w:rsidRDefault="002D798F" w:rsidP="00FA1BCE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ar-SA"/>
        </w:rPr>
      </w:pPr>
    </w:p>
    <w:p w:rsidR="002D798F" w:rsidRDefault="002D798F" w:rsidP="00FA1BCE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ar-SA"/>
        </w:rPr>
      </w:pPr>
    </w:p>
    <w:p w:rsidR="002D798F" w:rsidRDefault="002D798F" w:rsidP="00FA1BCE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ar-SA"/>
        </w:rPr>
      </w:pPr>
    </w:p>
    <w:p w:rsidR="002D798F" w:rsidRDefault="002D798F" w:rsidP="00FA1BCE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ar-SA"/>
        </w:rPr>
      </w:pPr>
    </w:p>
    <w:p w:rsidR="00FA1BCE" w:rsidRPr="00FA1BCE" w:rsidRDefault="00FA1BCE" w:rsidP="00FA1BCE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ar-SA"/>
        </w:rPr>
      </w:pPr>
      <w:r w:rsidRPr="00FA1BCE">
        <w:rPr>
          <w:rFonts w:ascii="Times New Roman" w:eastAsia="Times New Roman" w:hAnsi="Times New Roman" w:cs="Times New Roman"/>
          <w:color w:val="000000"/>
          <w:spacing w:val="-6"/>
          <w:sz w:val="25"/>
          <w:szCs w:val="25"/>
          <w:lang w:eastAsia="ar-SA"/>
        </w:rPr>
        <w:t>График заездов путевок на 2019 год</w:t>
      </w:r>
    </w:p>
    <w:p w:rsidR="00FA1BCE" w:rsidRPr="00FA1BCE" w:rsidRDefault="00FA1BCE" w:rsidP="00FA1BCE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1230"/>
        <w:gridCol w:w="1418"/>
        <w:gridCol w:w="1324"/>
        <w:gridCol w:w="1324"/>
      </w:tblGrid>
      <w:tr w:rsidR="00340C73" w:rsidRPr="00FA1BCE" w:rsidTr="000A5894">
        <w:trPr>
          <w:cantSplit/>
          <w:trHeight w:val="104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0C73" w:rsidRPr="00FA1BCE" w:rsidRDefault="00340C73" w:rsidP="00340C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lang w:eastAsia="ar-SA"/>
              </w:rPr>
            </w:pPr>
            <w:r w:rsidRPr="00FA1BCE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ar-SA"/>
              </w:rPr>
              <w:t xml:space="preserve">№ </w:t>
            </w:r>
            <w:r w:rsidRPr="00FA1BC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lang w:eastAsia="ar-SA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0C73" w:rsidRPr="00FA1BCE" w:rsidRDefault="00340C73" w:rsidP="00340C73">
            <w:pPr>
              <w:shd w:val="clear" w:color="auto" w:fill="FFFFFF"/>
              <w:suppressAutoHyphens/>
              <w:snapToGrid w:val="0"/>
              <w:spacing w:after="0" w:line="240" w:lineRule="auto"/>
              <w:ind w:left="509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ar-SA"/>
              </w:rPr>
            </w:pPr>
            <w:r w:rsidRPr="00FA1BCE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lang w:eastAsia="ar-SA"/>
              </w:rPr>
              <w:t>Заезд по путевке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C73" w:rsidRPr="00FA1BCE" w:rsidRDefault="00340C73" w:rsidP="00340C73">
            <w:pPr>
              <w:shd w:val="clear" w:color="auto" w:fill="FFFFFF"/>
              <w:suppressAutoHyphens/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5"/>
                <w:szCs w:val="25"/>
                <w:lang w:eastAsia="ar-SA"/>
              </w:rPr>
            </w:pPr>
            <w:r w:rsidRPr="00FA1BC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5"/>
                <w:szCs w:val="25"/>
                <w:lang w:eastAsia="ar-SA"/>
              </w:rPr>
              <w:t xml:space="preserve">Количество </w:t>
            </w:r>
            <w:r w:rsidRPr="00FA1BC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5"/>
                <w:szCs w:val="25"/>
                <w:lang w:eastAsia="ar-SA"/>
              </w:rPr>
              <w:t>путёвок</w:t>
            </w:r>
          </w:p>
          <w:p w:rsidR="00340C73" w:rsidRPr="00FA1BCE" w:rsidRDefault="00340C73" w:rsidP="00340C73">
            <w:pPr>
              <w:shd w:val="clear" w:color="auto" w:fill="FFFFFF"/>
              <w:suppressAutoHyphens/>
              <w:spacing w:after="0" w:line="240" w:lineRule="auto"/>
              <w:ind w:left="3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ar-SA"/>
              </w:rPr>
              <w:t>с лечением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40C73" w:rsidRPr="00FA1BCE" w:rsidRDefault="00340C73" w:rsidP="00340C73">
            <w:pPr>
              <w:shd w:val="clear" w:color="auto" w:fill="FFFFFF"/>
              <w:suppressAutoHyphens/>
              <w:snapToGri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5"/>
                <w:szCs w:val="25"/>
                <w:lang w:eastAsia="ar-SA"/>
              </w:rPr>
            </w:pPr>
            <w:r w:rsidRPr="00FA1BCE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5"/>
                <w:szCs w:val="25"/>
                <w:lang w:eastAsia="ar-SA"/>
              </w:rPr>
              <w:t xml:space="preserve">Количество </w:t>
            </w:r>
            <w:r w:rsidRPr="00FA1BC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5"/>
                <w:szCs w:val="25"/>
                <w:lang w:eastAsia="ar-SA"/>
              </w:rPr>
              <w:t>путёвок</w:t>
            </w:r>
          </w:p>
          <w:p w:rsidR="00340C73" w:rsidRPr="00FA1BCE" w:rsidRDefault="00340C73" w:rsidP="00340C73">
            <w:pPr>
              <w:shd w:val="clear" w:color="auto" w:fill="FFFFFF"/>
              <w:suppressAutoHyphens/>
              <w:spacing w:after="0" w:line="240" w:lineRule="auto"/>
              <w:ind w:left="3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ar-SA"/>
              </w:rPr>
              <w:t>без лечения</w:t>
            </w:r>
          </w:p>
        </w:tc>
      </w:tr>
      <w:tr w:rsidR="00340C73" w:rsidRPr="00FA1BCE" w:rsidTr="00062C76">
        <w:trPr>
          <w:cantSplit/>
          <w:trHeight w:hRule="exact" w:val="5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0C73" w:rsidRPr="00FA1BCE" w:rsidRDefault="00340C73" w:rsidP="00340C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5"/>
                <w:szCs w:val="25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0C73" w:rsidRPr="00FA1BCE" w:rsidRDefault="00340C73" w:rsidP="00340C7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FA1BC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месяц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40C73" w:rsidRPr="00FA1BCE" w:rsidRDefault="00340C73" w:rsidP="00340C7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0C73" w:rsidRPr="00FA1BCE" w:rsidRDefault="00340C73" w:rsidP="00340C7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койко-дни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40C73" w:rsidRPr="00FA1BCE" w:rsidRDefault="00340C73" w:rsidP="00340C7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шт.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40C73" w:rsidRPr="00FA1BCE" w:rsidRDefault="00340C73" w:rsidP="00340C73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койко-дни</w:t>
            </w:r>
          </w:p>
        </w:tc>
      </w:tr>
      <w:tr w:rsidR="00340C73" w:rsidRPr="00FA1BCE" w:rsidTr="00F878C9">
        <w:trPr>
          <w:trHeight w:hRule="exact"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340C73" w:rsidRPr="00FA1BCE" w:rsidRDefault="00340C73" w:rsidP="00FA1BC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FA1BC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C73" w:rsidRPr="00FA1BCE" w:rsidRDefault="00340C73" w:rsidP="00FA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C73" w:rsidRPr="00FA1BCE" w:rsidRDefault="00340C73" w:rsidP="00FA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40C73" w:rsidRPr="00FA1BCE" w:rsidRDefault="00340C73" w:rsidP="00FA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40C73" w:rsidRPr="00FA1BCE" w:rsidRDefault="00340C73" w:rsidP="00FA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40C73" w:rsidRPr="00FA1BCE" w:rsidRDefault="00340C73" w:rsidP="00FA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340C73" w:rsidRPr="00FA1BCE" w:rsidTr="004810BC">
        <w:trPr>
          <w:trHeight w:hRule="exact"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340C73" w:rsidRPr="00FA1BCE" w:rsidRDefault="00340C73" w:rsidP="00FA1BC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FA1BC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C73" w:rsidRPr="00FA1BCE" w:rsidRDefault="00340C73" w:rsidP="00FA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340C73" w:rsidRPr="00FA1BCE" w:rsidRDefault="00340C73" w:rsidP="00FA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C73" w:rsidRPr="00FA1BCE" w:rsidRDefault="00340C73" w:rsidP="00FA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40C73" w:rsidRPr="00FA1BCE" w:rsidRDefault="00340C73" w:rsidP="00FA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40C73" w:rsidRPr="00FA1BCE" w:rsidRDefault="00340C73" w:rsidP="00FA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40C73" w:rsidRPr="00FA1BCE" w:rsidRDefault="00340C73" w:rsidP="00FA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340C73" w:rsidRPr="00FA1BCE" w:rsidTr="00091BF6">
        <w:trPr>
          <w:trHeight w:hRule="exact"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0C73" w:rsidRPr="00FA1BCE" w:rsidRDefault="00340C73" w:rsidP="00FA1BC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FA1BC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0C73" w:rsidRPr="00FA1BCE" w:rsidRDefault="00340C73" w:rsidP="00FA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340C73" w:rsidRPr="00FA1BCE" w:rsidRDefault="00340C73" w:rsidP="00FA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0C73" w:rsidRPr="00FA1BCE" w:rsidRDefault="00340C73" w:rsidP="00FA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40C73" w:rsidRPr="00FA1BCE" w:rsidRDefault="00340C73" w:rsidP="00FA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40C73" w:rsidRPr="00FA1BCE" w:rsidRDefault="00340C73" w:rsidP="00FA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40C73" w:rsidRPr="00FA1BCE" w:rsidRDefault="00340C73" w:rsidP="00FA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</w:tr>
      <w:tr w:rsidR="00340C73" w:rsidRPr="00FA1BCE" w:rsidTr="005E68F7">
        <w:trPr>
          <w:trHeight w:hRule="exact" w:val="307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40C73" w:rsidRPr="00FA1BCE" w:rsidRDefault="00340C73" w:rsidP="00FA1BC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ar-SA"/>
              </w:rPr>
            </w:pPr>
            <w:r w:rsidRPr="00FA1BC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Всего: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340C73" w:rsidRPr="00FA1BCE" w:rsidRDefault="00340C73" w:rsidP="00FA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C73" w:rsidRPr="00FA1BCE" w:rsidRDefault="00340C73" w:rsidP="00FA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C73" w:rsidRPr="00FA1BCE" w:rsidRDefault="00340C73" w:rsidP="00FA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C73" w:rsidRPr="00FA1BCE" w:rsidRDefault="00340C73" w:rsidP="00FA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</w:tr>
    </w:tbl>
    <w:p w:rsidR="00FA1BCE" w:rsidRPr="00FA1BCE" w:rsidRDefault="00FA1BCE" w:rsidP="00FA1B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1BCE" w:rsidRPr="00FA1BCE" w:rsidRDefault="00FA1BCE" w:rsidP="00FA1B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1BCE" w:rsidRPr="00FA1BCE" w:rsidRDefault="00FA1BCE" w:rsidP="00FA1BCE">
      <w:pPr>
        <w:tabs>
          <w:tab w:val="left" w:pos="254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FA1BCE">
        <w:rPr>
          <w:rFonts w:ascii="Times New Roman" w:eastAsia="Calibri" w:hAnsi="Times New Roman" w:cs="Times New Roman"/>
          <w:b/>
          <w:sz w:val="24"/>
          <w:szCs w:val="24"/>
        </w:rPr>
        <w:t>Требования к медицинским услугам*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7230"/>
        <w:gridCol w:w="2409"/>
      </w:tblGrid>
      <w:tr w:rsidR="00FA1BCE" w:rsidRPr="00FA1BCE" w:rsidTr="00AC110C">
        <w:trPr>
          <w:trHeight w:hRule="exact" w:val="6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услуг (процедур) в соответствии </w:t>
            </w:r>
            <w:proofErr w:type="gramStart"/>
            <w:r w:rsidRPr="00FA1BC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со  </w:t>
            </w:r>
            <w:r w:rsidRPr="00FA1BC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стандартами</w:t>
            </w:r>
            <w:proofErr w:type="gramEnd"/>
            <w:r w:rsidRPr="00FA1BC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санаторно-курортной помощи № 274 от 23.11.2004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1BCE" w:rsidRPr="00FA1BCE" w:rsidRDefault="00FA1BCE" w:rsidP="00FA1BCE">
            <w:pPr>
              <w:shd w:val="clear" w:color="auto" w:fill="FFFFFF"/>
              <w:spacing w:line="278" w:lineRule="exact"/>
              <w:ind w:left="168" w:right="125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Количество услуг на </w:t>
            </w:r>
            <w:r w:rsidRPr="00FA1BCE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одного пациента </w:t>
            </w:r>
          </w:p>
          <w:p w:rsidR="00FA1BCE" w:rsidRPr="00FA1BCE" w:rsidRDefault="00FA1BCE" w:rsidP="00FA1BCE">
            <w:pPr>
              <w:shd w:val="clear" w:color="auto" w:fill="FFFFFF"/>
              <w:spacing w:line="278" w:lineRule="exact"/>
              <w:ind w:left="168" w:right="12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A1BCE" w:rsidRPr="00FA1BCE" w:rsidTr="00AC110C">
        <w:trPr>
          <w:trHeight w:hRule="exact" w:val="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spacing w:line="240" w:lineRule="exact"/>
              <w:ind w:right="110" w:firstLine="1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анамнеза и жалоб общетерапевтический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1BCE" w:rsidRPr="00FA1BCE" w:rsidTr="00AC110C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Визуальный </w:t>
            </w:r>
            <w:proofErr w:type="gramStart"/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  общетерапевтический</w:t>
            </w:r>
            <w:proofErr w:type="gramEnd"/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общетерапевтический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1BCE" w:rsidRPr="00FA1BCE" w:rsidTr="00AC110C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Пальпация общетерапевтическая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1BCE" w:rsidRPr="00FA1BCE" w:rsidTr="00AC110C">
        <w:trPr>
          <w:trHeight w:hRule="exact"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Аускультация общетерапевтическая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1BCE" w:rsidRPr="00FA1BCE" w:rsidTr="00AC110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Перкуссия общетерапевтическая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1BCE" w:rsidRPr="00FA1BCE" w:rsidTr="00AC110C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Термометрия общая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1BCE" w:rsidRPr="00FA1BCE" w:rsidTr="00AC110C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роста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BCE" w:rsidRPr="00FA1BCE" w:rsidTr="00AC110C">
        <w:trPr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массы тела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1BCE" w:rsidRPr="00FA1BCE" w:rsidTr="00AC110C">
        <w:trPr>
          <w:trHeight w:hRule="exact"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дыхания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1BCE" w:rsidRPr="00FA1BCE" w:rsidTr="00AC110C">
        <w:trPr>
          <w:trHeight w:hRule="exact"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частоты сердцебиения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1BCE" w:rsidRPr="00FA1BCE" w:rsidTr="00AC110C">
        <w:trPr>
          <w:trHeight w:hRule="exact"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пульса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1BCE" w:rsidRPr="00FA1BCE" w:rsidTr="00AC110C">
        <w:trPr>
          <w:trHeight w:hRule="exact" w:val="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1BCE" w:rsidRPr="00FA1BCE" w:rsidTr="00AC110C">
        <w:trPr>
          <w:trHeight w:hRule="exact" w:val="3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врача-невролога первичный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BCE" w:rsidRPr="00FA1BCE" w:rsidTr="00AC110C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(осмотр, консультация) врача-невролога повторный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BCE" w:rsidRPr="00FA1BCE" w:rsidTr="00AC110C">
        <w:trPr>
          <w:trHeight w:hRule="exact"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электрокардиограммы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BCE" w:rsidRPr="00FA1BCE" w:rsidTr="00AC110C">
        <w:trPr>
          <w:trHeight w:hRule="exact"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Расшифровка, описание и интерпретация электрокардиографических данных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BCE" w:rsidRPr="00FA1BCE" w:rsidTr="00AC110C">
        <w:trPr>
          <w:trHeight w:hRule="exact"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(клинический) анализ крови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1BCE" w:rsidRPr="00FA1BCE" w:rsidTr="00AC110C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мочи общий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1BCE" w:rsidRPr="00FA1BCE" w:rsidTr="00AC110C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Электромиография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BCE" w:rsidRPr="00FA1BCE" w:rsidTr="00AC110C">
        <w:trPr>
          <w:trHeight w:hRule="exact"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Электроэнцефалография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BCE" w:rsidRPr="00FA1BCE" w:rsidTr="00AC110C">
        <w:trPr>
          <w:trHeight w:hRule="exact"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лечебной грязью при болезнях центральной нервной системы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BCE" w:rsidRPr="00FA1BCE" w:rsidTr="00AC110C">
        <w:trPr>
          <w:trHeight w:hRule="exact" w:val="3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Грязевые ванны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1BCE" w:rsidRPr="00FA1BCE" w:rsidTr="00AC110C">
        <w:trPr>
          <w:trHeight w:hRule="exact"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лекарственные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BCE" w:rsidRPr="00FA1BCE" w:rsidTr="00AC110C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вихревые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BCE" w:rsidRPr="00FA1BCE" w:rsidTr="00AC110C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газовые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BCE" w:rsidRPr="00FA1BCE" w:rsidTr="00AC110C">
        <w:trPr>
          <w:trHeight w:hRule="exact" w:val="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минеральные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BCE" w:rsidRPr="00FA1BCE" w:rsidTr="00AC110C">
        <w:trPr>
          <w:trHeight w:hRule="exact" w:val="2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суховоздушные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BCE" w:rsidRPr="00FA1BCE" w:rsidTr="00AC110C">
        <w:trPr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Ванны радоновые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BCE" w:rsidRPr="00FA1BCE" w:rsidTr="00AC110C">
        <w:trPr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местные (2-4-х-камерные)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BCE" w:rsidRPr="00FA1BCE" w:rsidTr="00AC110C">
        <w:trPr>
          <w:trHeight w:hRule="exact"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Подводный душ-массаж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BCE" w:rsidRPr="00FA1BCE" w:rsidTr="00AC110C">
        <w:trPr>
          <w:trHeight w:hRule="exact" w:val="4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интерференционными токами       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BCE" w:rsidRPr="00FA1BCE" w:rsidTr="00AC110C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синусоидальными модулированными токами (</w:t>
            </w:r>
            <w:proofErr w:type="gramStart"/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СМТ)   </w:t>
            </w:r>
            <w:proofErr w:type="gramEnd"/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BCE" w:rsidRPr="00FA1BCE" w:rsidTr="00AC110C">
        <w:trPr>
          <w:trHeight w:hRule="exact" w:val="3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диадинамическими токами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BCE" w:rsidRPr="00FA1BCE" w:rsidTr="00AC110C">
        <w:trPr>
          <w:trHeight w:hRule="exact" w:val="3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Электросон</w:t>
            </w:r>
          </w:p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BCE" w:rsidRPr="00FA1BCE" w:rsidTr="00AC110C">
        <w:trPr>
          <w:trHeight w:hRule="exact" w:val="3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Миоэлектростимуляция</w:t>
            </w:r>
            <w:proofErr w:type="spellEnd"/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BCE" w:rsidRPr="00FA1BCE" w:rsidTr="00FF2281">
        <w:trPr>
          <w:trHeight w:hRule="exact" w:val="6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Электрофорез лекарственных </w:t>
            </w:r>
            <w:proofErr w:type="gramStart"/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 при</w:t>
            </w:r>
            <w:proofErr w:type="gramEnd"/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болезнях центральной нервной системы и головного мозга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BCE" w:rsidRPr="00FA1BCE" w:rsidTr="00AC110C">
        <w:trPr>
          <w:trHeight w:hRule="exact" w:val="5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</w:t>
            </w:r>
            <w:proofErr w:type="gramStart"/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электромагнитным  излучением</w:t>
            </w:r>
            <w:proofErr w:type="gramEnd"/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дециметрового диапазона  </w:t>
            </w:r>
          </w:p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ДМВ)   </w:t>
            </w:r>
            <w:proofErr w:type="gramEnd"/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BCE" w:rsidRPr="00FA1BCE" w:rsidTr="00AC110C">
        <w:trPr>
          <w:trHeight w:hRule="exact"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электромагнитным излучением сантиметрового диапазона (СМВ-</w:t>
            </w:r>
            <w:proofErr w:type="gramStart"/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терапия)   </w:t>
            </w:r>
            <w:proofErr w:type="gramEnd"/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BCE" w:rsidRPr="00FA1BCE" w:rsidTr="00AC110C">
        <w:trPr>
          <w:trHeight w:hRule="exact"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электрическим полем УВЧ (</w:t>
            </w:r>
            <w:proofErr w:type="spellStart"/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э.п</w:t>
            </w:r>
            <w:proofErr w:type="spellEnd"/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. УВЧ)</w:t>
            </w:r>
          </w:p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1BCE" w:rsidRPr="00FA1BCE" w:rsidTr="00AC110C">
        <w:trPr>
          <w:trHeight w:hRule="exact"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ультразвуковое при болезнях центральной нервной системы и </w:t>
            </w:r>
          </w:p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Головного мозга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1BCE" w:rsidRPr="00FA1BCE" w:rsidTr="00AC110C">
        <w:trPr>
          <w:trHeight w:hRule="exact"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коротким ультрафиолетовым излучением (</w:t>
            </w:r>
            <w:proofErr w:type="gramStart"/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КУФ)   </w:t>
            </w:r>
            <w:proofErr w:type="gramEnd"/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BCE" w:rsidRPr="00FA1BCE" w:rsidTr="00AC110C">
        <w:trPr>
          <w:trHeight w:hRule="exact"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низкоинтенсивным лазерным излучением при заболеваниях </w:t>
            </w:r>
            <w:proofErr w:type="gramStart"/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центральной  нервной</w:t>
            </w:r>
            <w:proofErr w:type="gramEnd"/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и головного мозга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BCE" w:rsidRPr="00FA1BCE" w:rsidTr="00AC110C">
        <w:trPr>
          <w:trHeight w:hRule="exact"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Воздействие магнитными полями      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BCE" w:rsidRPr="00FA1BCE" w:rsidTr="00AC110C">
        <w:trPr>
          <w:trHeight w:hRule="exact"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Дарсонвализация местная при болезнях центральной нервной системы и головного мозга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BCE" w:rsidRPr="00FA1BCE" w:rsidTr="00AC110C">
        <w:trPr>
          <w:trHeight w:hRule="exact"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Рефлексотерапия при заболевания центральной нервной системы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BCE" w:rsidRPr="00FA1BCE" w:rsidTr="00AC110C">
        <w:trPr>
          <w:trHeight w:hRule="exact"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Оксигеновоздействие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BCE" w:rsidRPr="00FA1BCE" w:rsidTr="00AC110C">
        <w:trPr>
          <w:trHeight w:hRule="exact" w:val="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Воздействие парафином (</w:t>
            </w:r>
            <w:proofErr w:type="spellStart"/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окзокеритом</w:t>
            </w:r>
            <w:proofErr w:type="spellEnd"/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) при болезнях центральной нервной системы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BCE" w:rsidRPr="00FA1BCE" w:rsidTr="00AC110C">
        <w:trPr>
          <w:trHeight w:hRule="exact" w:val="2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физкультура при заболеваниях центральной нервной системы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BCE" w:rsidRPr="00FA1BCE" w:rsidTr="00AC110C">
        <w:trPr>
          <w:trHeight w:hRule="exact" w:val="2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Мануальная терапия при заболеваниях центральной нервной системы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1BCE" w:rsidRPr="00FA1BCE" w:rsidTr="00AC110C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 при заболевания центральной нервной системы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BCE" w:rsidRPr="00FA1BCE" w:rsidTr="00AC110C">
        <w:trPr>
          <w:trHeight w:hRule="exact"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Психотерапия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BCE" w:rsidRPr="00FA1BCE" w:rsidTr="00AC110C">
        <w:trPr>
          <w:trHeight w:hRule="exact" w:val="2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Механотерапия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BCE" w:rsidRPr="00FA1BCE" w:rsidTr="00AC110C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Терренкур    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A1BCE" w:rsidRPr="00FA1BCE" w:rsidTr="00AC110C">
        <w:trPr>
          <w:trHeight w:hRule="exact" w:val="7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A1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диетической терапии при заболеваниях центральной нервной системы </w:t>
            </w:r>
          </w:p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1BCE" w:rsidRPr="00FA1BCE" w:rsidRDefault="00FA1BCE" w:rsidP="00FA1B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1771F" w:rsidRPr="001942C3" w:rsidRDefault="0001771F" w:rsidP="0001771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942C3">
        <w:rPr>
          <w:rFonts w:ascii="Times New Roman" w:eastAsia="Calibri" w:hAnsi="Times New Roman" w:cs="Times New Roman"/>
          <w:bCs/>
          <w:i/>
          <w:color w:val="000000"/>
          <w:spacing w:val="7"/>
          <w:sz w:val="24"/>
          <w:szCs w:val="24"/>
        </w:rPr>
        <w:t>*</w:t>
      </w:r>
      <w:r w:rsidRPr="00194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Перечень и количество процедур определяется лечащим врачом по согласованию с врачебной комиссией в зависимости от состояния здоровья получателя путевки. </w:t>
      </w:r>
    </w:p>
    <w:p w:rsidR="00FA1BCE" w:rsidRPr="00057324" w:rsidRDefault="00FA1BCE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057324" w:rsidRPr="00057324" w:rsidTr="00EB405D">
        <w:tc>
          <w:tcPr>
            <w:tcW w:w="10773" w:type="dxa"/>
            <w:vAlign w:val="center"/>
          </w:tcPr>
          <w:p w:rsidR="00057324" w:rsidRPr="002D3B35" w:rsidRDefault="0001771F" w:rsidP="00EB405D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7D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Требования к гарантиям качества</w:t>
            </w:r>
          </w:p>
        </w:tc>
      </w:tr>
      <w:tr w:rsidR="00057324" w:rsidRPr="00057324" w:rsidTr="00EB405D">
        <w:tc>
          <w:tcPr>
            <w:tcW w:w="10773" w:type="dxa"/>
          </w:tcPr>
          <w:p w:rsidR="0001771F" w:rsidRPr="0001771F" w:rsidRDefault="0001771F" w:rsidP="0001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0177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Перечень оказываемых услуг указан в п. 2 настоящего раздела. Профиль лечения заболеваний (травма) спинного мозга, </w:t>
            </w:r>
            <w:proofErr w:type="spellStart"/>
            <w:r w:rsidRPr="000177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профпатология</w:t>
            </w:r>
            <w:proofErr w:type="spellEnd"/>
            <w:r w:rsidRPr="000177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в санаторно-курортном учреждении должен соответствовать стандартам санаторно-курортной помощи утвержденными Приказом Министерства здравоохранения и социального развития Российской Федерации от 23.11.2004 № 274.  </w:t>
            </w:r>
          </w:p>
          <w:p w:rsidR="0001771F" w:rsidRPr="0001771F" w:rsidRDefault="0001771F" w:rsidP="0001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0177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Оформление медицинской документации для поступающих на медицинскую реабилитацию застрахованных лиц, должно осуществляться по установленным формам, утвержденным Министерством здравоохранения Российской Федерации (ранее - Министерством здравоохранения и социального развития Российской Федерации).</w:t>
            </w:r>
          </w:p>
          <w:p w:rsidR="0001771F" w:rsidRPr="0001771F" w:rsidRDefault="0001771F" w:rsidP="0001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0177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Площади лечебно-диагностических кабинетов организации, предоставляющей путевки на медицинскую реабилитацию застрахованных лиц, пострадавших в результате несчастных случаев на производстве и профессиональных заболеваний, должны соответствовать действующим санитарным нормам.</w:t>
            </w:r>
          </w:p>
          <w:p w:rsidR="0001771F" w:rsidRPr="0001771F" w:rsidRDefault="0001771F" w:rsidP="0001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0177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Медицинский персонал, работающий на медицинской аппаратуре и оборудовании, должен иметь соответствующие разрешительные документы (допуски, удостоверения, справки и др.).</w:t>
            </w:r>
          </w:p>
          <w:p w:rsidR="0001771F" w:rsidRPr="0001771F" w:rsidRDefault="0001771F" w:rsidP="0001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0177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Организация диетического и лечебного питания в санаторно-курортном учреждении должна осуществляться в соответствии с конкретными медицинскими показаниями и приказом Минздрава РФ от 05.08.2003 № 330 «О мерах по совершенствованию лечебного питания в лечебно-</w:t>
            </w:r>
            <w:r w:rsidRPr="000177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lastRenderedPageBreak/>
              <w:t>профилактических учреждениях Российской Федерации».</w:t>
            </w:r>
          </w:p>
          <w:p w:rsidR="0001771F" w:rsidRPr="0001771F" w:rsidRDefault="0001771F" w:rsidP="0001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0177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Здания и сооружения организации, предоставляющей путевки на медицинскую реабилитацию застрахованных лиц, должны быть оборудованы: </w:t>
            </w:r>
          </w:p>
          <w:p w:rsidR="0001771F" w:rsidRPr="0001771F" w:rsidRDefault="0001771F" w:rsidP="0001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0177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      </w:r>
          </w:p>
          <w:p w:rsidR="0001771F" w:rsidRPr="0001771F" w:rsidRDefault="0001771F" w:rsidP="0001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0177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- системами холодного и горячего водоснабжения; </w:t>
            </w:r>
          </w:p>
          <w:p w:rsidR="0001771F" w:rsidRPr="0001771F" w:rsidRDefault="0001771F" w:rsidP="0001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0177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 системами для обеспечения застрахованных лиц питьевой водой круглосуточно.</w:t>
            </w:r>
          </w:p>
          <w:p w:rsidR="0001771F" w:rsidRPr="0001771F" w:rsidRDefault="0001771F" w:rsidP="0001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0177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Поставщик, предоставляющий путевки на медицинскую реабилитацию застрахованных лиц, должен обеспечить соблюдение требований технических регламентов, техники безопасности в процессе предоставление медицинской реабилитации и несет ответственность за их соответствие с требованиями охраны труда, правил пожарной безопасности, санитарно-эпидемиологической безопасности, экологической безопасности и </w:t>
            </w:r>
            <w:proofErr w:type="gramStart"/>
            <w:r w:rsidRPr="000177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иных норм</w:t>
            </w:r>
            <w:proofErr w:type="gramEnd"/>
            <w:r w:rsidRPr="000177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и правил, действующих на территории Российской Федерации.</w:t>
            </w:r>
          </w:p>
          <w:p w:rsidR="0001771F" w:rsidRPr="0001771F" w:rsidRDefault="0001771F" w:rsidP="0001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0177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Санаторно-курортное учреждение должно соответствовать требованиям СНиП серия 35 (</w:t>
            </w:r>
            <w:proofErr w:type="spellStart"/>
            <w:r w:rsidRPr="000177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безбарьерная</w:t>
            </w:r>
            <w:proofErr w:type="spellEnd"/>
            <w:r w:rsidRPr="000177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среда, наличие пандусов).</w:t>
            </w:r>
          </w:p>
          <w:p w:rsidR="0001771F" w:rsidRPr="0001771F" w:rsidRDefault="0001771F" w:rsidP="0001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0177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Организация, предоставляющая путевку на санаторно-курортное лечение застрахованных лиц, должна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35-01-2001», утвержденных Приказом </w:t>
            </w:r>
            <w:proofErr w:type="spellStart"/>
            <w:r w:rsidRPr="000177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Минрегиона</w:t>
            </w:r>
            <w:proofErr w:type="spellEnd"/>
            <w:r w:rsidRPr="000177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России от 27.12.2011     № 605 (в период действия государственного контракта), и иметь:</w:t>
            </w:r>
          </w:p>
          <w:p w:rsidR="0001771F" w:rsidRPr="0001771F" w:rsidRDefault="0001771F" w:rsidP="0001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0177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- действующую лицензию на медицинскую деятельность по оказанию санаторно-курортной медицинской помощи по специализации неврология, травматология и ортопедия, </w:t>
            </w:r>
            <w:proofErr w:type="spellStart"/>
            <w:r w:rsidRPr="000177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профпатология</w:t>
            </w:r>
            <w:proofErr w:type="spellEnd"/>
            <w:r w:rsidRPr="000177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;</w:t>
            </w:r>
          </w:p>
          <w:p w:rsidR="0001771F" w:rsidRPr="0001771F" w:rsidRDefault="0001771F" w:rsidP="0001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01771F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- действующее санитарно-эпидемиологическое заключение или сертификаты соответствия на безопасное проживание и питание застрахованных лиц.</w:t>
            </w:r>
          </w:p>
          <w:p w:rsidR="003F46BA" w:rsidRPr="00057324" w:rsidRDefault="003F46BA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</w:tr>
    </w:tbl>
    <w:p w:rsidR="0068219F" w:rsidRDefault="0068219F" w:rsidP="00FA6BC1"/>
    <w:sectPr w:rsidR="0068219F" w:rsidSect="00FA6BC1">
      <w:headerReference w:type="default" r:id="rId7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419" w:rsidRDefault="00845419">
      <w:pPr>
        <w:spacing w:after="0" w:line="240" w:lineRule="auto"/>
      </w:pPr>
      <w:r>
        <w:separator/>
      </w:r>
    </w:p>
  </w:endnote>
  <w:endnote w:type="continuationSeparator" w:id="0">
    <w:p w:rsidR="00845419" w:rsidRDefault="0084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419" w:rsidRDefault="00845419">
      <w:pPr>
        <w:spacing w:after="0" w:line="240" w:lineRule="auto"/>
      </w:pPr>
      <w:r>
        <w:separator/>
      </w:r>
    </w:p>
  </w:footnote>
  <w:footnote w:type="continuationSeparator" w:id="0">
    <w:p w:rsidR="00845419" w:rsidRDefault="0084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845419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0112D"/>
    <w:rsid w:val="00002265"/>
    <w:rsid w:val="00006C13"/>
    <w:rsid w:val="000175CA"/>
    <w:rsid w:val="0001771F"/>
    <w:rsid w:val="0002491E"/>
    <w:rsid w:val="00041428"/>
    <w:rsid w:val="00042694"/>
    <w:rsid w:val="00046979"/>
    <w:rsid w:val="00051A14"/>
    <w:rsid w:val="00057082"/>
    <w:rsid w:val="00057324"/>
    <w:rsid w:val="0005732E"/>
    <w:rsid w:val="0007489E"/>
    <w:rsid w:val="000920E4"/>
    <w:rsid w:val="000A0512"/>
    <w:rsid w:val="000A2C4C"/>
    <w:rsid w:val="000B60B8"/>
    <w:rsid w:val="000C43EA"/>
    <w:rsid w:val="000E53F5"/>
    <w:rsid w:val="000E5924"/>
    <w:rsid w:val="00101416"/>
    <w:rsid w:val="00104005"/>
    <w:rsid w:val="00110009"/>
    <w:rsid w:val="0011446B"/>
    <w:rsid w:val="00114EEF"/>
    <w:rsid w:val="00123EDC"/>
    <w:rsid w:val="00136D86"/>
    <w:rsid w:val="00142A9B"/>
    <w:rsid w:val="00157746"/>
    <w:rsid w:val="001677BE"/>
    <w:rsid w:val="00170E12"/>
    <w:rsid w:val="0017136F"/>
    <w:rsid w:val="00190EF1"/>
    <w:rsid w:val="00195E78"/>
    <w:rsid w:val="00197964"/>
    <w:rsid w:val="001B1C0D"/>
    <w:rsid w:val="001B6100"/>
    <w:rsid w:val="001C1BB4"/>
    <w:rsid w:val="001C2256"/>
    <w:rsid w:val="001C288E"/>
    <w:rsid w:val="001E0221"/>
    <w:rsid w:val="001E475E"/>
    <w:rsid w:val="001E5D81"/>
    <w:rsid w:val="001F14C0"/>
    <w:rsid w:val="001F3C6D"/>
    <w:rsid w:val="00205AED"/>
    <w:rsid w:val="002078F7"/>
    <w:rsid w:val="002120F7"/>
    <w:rsid w:val="00212AFF"/>
    <w:rsid w:val="002208EB"/>
    <w:rsid w:val="002533D9"/>
    <w:rsid w:val="00257E42"/>
    <w:rsid w:val="0028617B"/>
    <w:rsid w:val="00287300"/>
    <w:rsid w:val="002A0647"/>
    <w:rsid w:val="002B3B16"/>
    <w:rsid w:val="002B5E49"/>
    <w:rsid w:val="002D3B35"/>
    <w:rsid w:val="002D5324"/>
    <w:rsid w:val="002D5726"/>
    <w:rsid w:val="002D798F"/>
    <w:rsid w:val="002E33C0"/>
    <w:rsid w:val="00303E9F"/>
    <w:rsid w:val="003067BD"/>
    <w:rsid w:val="00320795"/>
    <w:rsid w:val="00325101"/>
    <w:rsid w:val="003309BC"/>
    <w:rsid w:val="00340814"/>
    <w:rsid w:val="00340C73"/>
    <w:rsid w:val="00355396"/>
    <w:rsid w:val="00356B06"/>
    <w:rsid w:val="00380F97"/>
    <w:rsid w:val="00382E5E"/>
    <w:rsid w:val="00391680"/>
    <w:rsid w:val="0039214F"/>
    <w:rsid w:val="00394985"/>
    <w:rsid w:val="003A26F8"/>
    <w:rsid w:val="003B1214"/>
    <w:rsid w:val="003C1797"/>
    <w:rsid w:val="003C17DF"/>
    <w:rsid w:val="003D1E17"/>
    <w:rsid w:val="003D5B2A"/>
    <w:rsid w:val="003F46BA"/>
    <w:rsid w:val="00400C4C"/>
    <w:rsid w:val="00416401"/>
    <w:rsid w:val="00417B5D"/>
    <w:rsid w:val="004401A3"/>
    <w:rsid w:val="00445D0C"/>
    <w:rsid w:val="00446599"/>
    <w:rsid w:val="004565FF"/>
    <w:rsid w:val="00457FAE"/>
    <w:rsid w:val="00462B51"/>
    <w:rsid w:val="004632FD"/>
    <w:rsid w:val="00467B5C"/>
    <w:rsid w:val="00470A67"/>
    <w:rsid w:val="0048096B"/>
    <w:rsid w:val="00490704"/>
    <w:rsid w:val="00491860"/>
    <w:rsid w:val="004B3E15"/>
    <w:rsid w:val="004B4C35"/>
    <w:rsid w:val="004B5789"/>
    <w:rsid w:val="004D7474"/>
    <w:rsid w:val="004E1463"/>
    <w:rsid w:val="004F57AE"/>
    <w:rsid w:val="004F6A0B"/>
    <w:rsid w:val="005041DC"/>
    <w:rsid w:val="005071BE"/>
    <w:rsid w:val="0051316C"/>
    <w:rsid w:val="00517075"/>
    <w:rsid w:val="00517C57"/>
    <w:rsid w:val="005372E2"/>
    <w:rsid w:val="00553506"/>
    <w:rsid w:val="005557E4"/>
    <w:rsid w:val="00555CF0"/>
    <w:rsid w:val="00557970"/>
    <w:rsid w:val="0056669F"/>
    <w:rsid w:val="00570855"/>
    <w:rsid w:val="005A7ADC"/>
    <w:rsid w:val="005D125D"/>
    <w:rsid w:val="005D1634"/>
    <w:rsid w:val="005D73E2"/>
    <w:rsid w:val="005E08AC"/>
    <w:rsid w:val="005E0D47"/>
    <w:rsid w:val="005E4194"/>
    <w:rsid w:val="005E5EAB"/>
    <w:rsid w:val="005F7C91"/>
    <w:rsid w:val="00631183"/>
    <w:rsid w:val="006345FD"/>
    <w:rsid w:val="00634FDE"/>
    <w:rsid w:val="00643058"/>
    <w:rsid w:val="00653BCD"/>
    <w:rsid w:val="00656D66"/>
    <w:rsid w:val="0066182F"/>
    <w:rsid w:val="0068219F"/>
    <w:rsid w:val="006847EE"/>
    <w:rsid w:val="0068494C"/>
    <w:rsid w:val="00697D31"/>
    <w:rsid w:val="006B08A9"/>
    <w:rsid w:val="006D6E9D"/>
    <w:rsid w:val="006E3CCA"/>
    <w:rsid w:val="006E6039"/>
    <w:rsid w:val="006F157A"/>
    <w:rsid w:val="006F3966"/>
    <w:rsid w:val="006F6854"/>
    <w:rsid w:val="006F79F6"/>
    <w:rsid w:val="00700349"/>
    <w:rsid w:val="00713CA3"/>
    <w:rsid w:val="007233C4"/>
    <w:rsid w:val="00735FD5"/>
    <w:rsid w:val="00740CF4"/>
    <w:rsid w:val="00742451"/>
    <w:rsid w:val="0074697D"/>
    <w:rsid w:val="00756548"/>
    <w:rsid w:val="00757302"/>
    <w:rsid w:val="00761499"/>
    <w:rsid w:val="0076611E"/>
    <w:rsid w:val="00785FC6"/>
    <w:rsid w:val="007868C7"/>
    <w:rsid w:val="007876BE"/>
    <w:rsid w:val="0079048F"/>
    <w:rsid w:val="00791C20"/>
    <w:rsid w:val="00792E15"/>
    <w:rsid w:val="007A43EE"/>
    <w:rsid w:val="007A553B"/>
    <w:rsid w:val="007B3F7B"/>
    <w:rsid w:val="007B4EE6"/>
    <w:rsid w:val="007B5774"/>
    <w:rsid w:val="007C0FBE"/>
    <w:rsid w:val="007C2730"/>
    <w:rsid w:val="007C3E61"/>
    <w:rsid w:val="007D1184"/>
    <w:rsid w:val="007D20A9"/>
    <w:rsid w:val="007E0311"/>
    <w:rsid w:val="007E694E"/>
    <w:rsid w:val="007F209A"/>
    <w:rsid w:val="007F4E30"/>
    <w:rsid w:val="00803366"/>
    <w:rsid w:val="00803D7B"/>
    <w:rsid w:val="00810C5A"/>
    <w:rsid w:val="00845419"/>
    <w:rsid w:val="008569C0"/>
    <w:rsid w:val="008626B1"/>
    <w:rsid w:val="008677F6"/>
    <w:rsid w:val="00871CD0"/>
    <w:rsid w:val="008735E3"/>
    <w:rsid w:val="00873E8A"/>
    <w:rsid w:val="008A616F"/>
    <w:rsid w:val="008A792B"/>
    <w:rsid w:val="008B1C01"/>
    <w:rsid w:val="008B5820"/>
    <w:rsid w:val="008C7FE2"/>
    <w:rsid w:val="008D46B8"/>
    <w:rsid w:val="008E67AC"/>
    <w:rsid w:val="008F3351"/>
    <w:rsid w:val="00901CBF"/>
    <w:rsid w:val="00914F06"/>
    <w:rsid w:val="009206D5"/>
    <w:rsid w:val="0093250F"/>
    <w:rsid w:val="00932B61"/>
    <w:rsid w:val="00957A00"/>
    <w:rsid w:val="00974049"/>
    <w:rsid w:val="00983F4E"/>
    <w:rsid w:val="00984BFF"/>
    <w:rsid w:val="00986173"/>
    <w:rsid w:val="00987AE0"/>
    <w:rsid w:val="0099098C"/>
    <w:rsid w:val="009A1CD7"/>
    <w:rsid w:val="009A49BD"/>
    <w:rsid w:val="009B27C1"/>
    <w:rsid w:val="009F2B60"/>
    <w:rsid w:val="009F7274"/>
    <w:rsid w:val="00A12622"/>
    <w:rsid w:val="00A42201"/>
    <w:rsid w:val="00A43836"/>
    <w:rsid w:val="00A51A89"/>
    <w:rsid w:val="00A651E1"/>
    <w:rsid w:val="00A7018C"/>
    <w:rsid w:val="00A7764B"/>
    <w:rsid w:val="00AA6E29"/>
    <w:rsid w:val="00AC0431"/>
    <w:rsid w:val="00AC1748"/>
    <w:rsid w:val="00AC4D76"/>
    <w:rsid w:val="00AC6EB8"/>
    <w:rsid w:val="00AE4B42"/>
    <w:rsid w:val="00AE61DF"/>
    <w:rsid w:val="00B03A71"/>
    <w:rsid w:val="00B07090"/>
    <w:rsid w:val="00B13842"/>
    <w:rsid w:val="00B25B4A"/>
    <w:rsid w:val="00B31978"/>
    <w:rsid w:val="00B54E2F"/>
    <w:rsid w:val="00B60D5F"/>
    <w:rsid w:val="00B63BE5"/>
    <w:rsid w:val="00B72CFB"/>
    <w:rsid w:val="00B73548"/>
    <w:rsid w:val="00B77F91"/>
    <w:rsid w:val="00BA2FA9"/>
    <w:rsid w:val="00BA5978"/>
    <w:rsid w:val="00BB5859"/>
    <w:rsid w:val="00BC110F"/>
    <w:rsid w:val="00BC28A7"/>
    <w:rsid w:val="00BC4C08"/>
    <w:rsid w:val="00BD69C7"/>
    <w:rsid w:val="00BE0701"/>
    <w:rsid w:val="00BE4388"/>
    <w:rsid w:val="00C01DB0"/>
    <w:rsid w:val="00C161FB"/>
    <w:rsid w:val="00C21510"/>
    <w:rsid w:val="00C22B47"/>
    <w:rsid w:val="00C41A24"/>
    <w:rsid w:val="00C4473F"/>
    <w:rsid w:val="00C464BB"/>
    <w:rsid w:val="00C56B4F"/>
    <w:rsid w:val="00C6421B"/>
    <w:rsid w:val="00C670E6"/>
    <w:rsid w:val="00C76BBD"/>
    <w:rsid w:val="00C85CFD"/>
    <w:rsid w:val="00CA2A39"/>
    <w:rsid w:val="00CA5488"/>
    <w:rsid w:val="00CC7944"/>
    <w:rsid w:val="00CE28F4"/>
    <w:rsid w:val="00CF1D0F"/>
    <w:rsid w:val="00CF712E"/>
    <w:rsid w:val="00CF776C"/>
    <w:rsid w:val="00D018F7"/>
    <w:rsid w:val="00D06D8E"/>
    <w:rsid w:val="00D148AB"/>
    <w:rsid w:val="00D24EEA"/>
    <w:rsid w:val="00D327F9"/>
    <w:rsid w:val="00D561C5"/>
    <w:rsid w:val="00D60784"/>
    <w:rsid w:val="00D654BB"/>
    <w:rsid w:val="00D90349"/>
    <w:rsid w:val="00D93FFB"/>
    <w:rsid w:val="00DA347F"/>
    <w:rsid w:val="00DC49C2"/>
    <w:rsid w:val="00DC5A82"/>
    <w:rsid w:val="00DE4583"/>
    <w:rsid w:val="00DF3C3D"/>
    <w:rsid w:val="00DF53BA"/>
    <w:rsid w:val="00E04CC9"/>
    <w:rsid w:val="00E062AF"/>
    <w:rsid w:val="00E102CE"/>
    <w:rsid w:val="00E21B30"/>
    <w:rsid w:val="00E35732"/>
    <w:rsid w:val="00E36774"/>
    <w:rsid w:val="00E36E11"/>
    <w:rsid w:val="00E438AE"/>
    <w:rsid w:val="00E462A5"/>
    <w:rsid w:val="00E51DE1"/>
    <w:rsid w:val="00E54EAC"/>
    <w:rsid w:val="00E564B6"/>
    <w:rsid w:val="00E65FFD"/>
    <w:rsid w:val="00E70836"/>
    <w:rsid w:val="00E71C67"/>
    <w:rsid w:val="00E96FFE"/>
    <w:rsid w:val="00E9723A"/>
    <w:rsid w:val="00EA233D"/>
    <w:rsid w:val="00EB405D"/>
    <w:rsid w:val="00EB6341"/>
    <w:rsid w:val="00ED1F76"/>
    <w:rsid w:val="00ED3F78"/>
    <w:rsid w:val="00ED4C79"/>
    <w:rsid w:val="00EE08C4"/>
    <w:rsid w:val="00F00233"/>
    <w:rsid w:val="00F24CEA"/>
    <w:rsid w:val="00F252A6"/>
    <w:rsid w:val="00F47F72"/>
    <w:rsid w:val="00F56252"/>
    <w:rsid w:val="00F87837"/>
    <w:rsid w:val="00F90F95"/>
    <w:rsid w:val="00F946F7"/>
    <w:rsid w:val="00FA1BCE"/>
    <w:rsid w:val="00FA63C1"/>
    <w:rsid w:val="00FA6BC1"/>
    <w:rsid w:val="00FB2E3F"/>
    <w:rsid w:val="00FB3E11"/>
    <w:rsid w:val="00FB4209"/>
    <w:rsid w:val="00FB6FAB"/>
    <w:rsid w:val="00FC2122"/>
    <w:rsid w:val="00FC2369"/>
    <w:rsid w:val="00FC5D20"/>
    <w:rsid w:val="00FC7CC3"/>
    <w:rsid w:val="00FF1906"/>
    <w:rsid w:val="00FF2281"/>
    <w:rsid w:val="00FF3676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6133A-E0D5-432E-A39E-84EC069E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D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46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3F46BA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c">
    <w:name w:val="Основной текст Знак"/>
    <w:link w:val="ad"/>
    <w:locked/>
    <w:rsid w:val="00697D31"/>
    <w:rPr>
      <w:rFonts w:ascii="Calibri" w:eastAsia="Calibri" w:hAnsi="Calibri"/>
      <w:sz w:val="24"/>
      <w:szCs w:val="24"/>
      <w:lang w:eastAsia="ru-RU"/>
    </w:rPr>
  </w:style>
  <w:style w:type="paragraph" w:styleId="ad">
    <w:name w:val="Body Text"/>
    <w:basedOn w:val="a"/>
    <w:link w:val="ac"/>
    <w:rsid w:val="00697D31"/>
    <w:pPr>
      <w:spacing w:after="0" w:line="240" w:lineRule="auto"/>
      <w:jc w:val="center"/>
    </w:pPr>
    <w:rPr>
      <w:rFonts w:ascii="Calibri" w:eastAsia="Calibri" w:hAnsi="Calibri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97D31"/>
  </w:style>
  <w:style w:type="paragraph" w:customStyle="1" w:styleId="Style1">
    <w:name w:val="Style1"/>
    <w:basedOn w:val="a"/>
    <w:uiPriority w:val="99"/>
    <w:rsid w:val="00A7018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7018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7018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215</cp:revision>
  <cp:lastPrinted>2018-12-26T14:17:00Z</cp:lastPrinted>
  <dcterms:created xsi:type="dcterms:W3CDTF">2018-12-26T13:20:00Z</dcterms:created>
  <dcterms:modified xsi:type="dcterms:W3CDTF">2019-02-18T12:32:00Z</dcterms:modified>
</cp:coreProperties>
</file>