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4C60B4" w:rsidP="00695F71">
      <w:pPr>
        <w:pStyle w:val="1"/>
        <w:spacing w:line="240" w:lineRule="auto"/>
        <w:ind w:firstLine="851"/>
        <w:jc w:val="both"/>
        <w:rPr>
          <w:rFonts w:eastAsiaTheme="minorEastAsia"/>
          <w:b/>
          <w:snapToGrid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ТЕХНИЧЕСКОЕ ЗАДАНИЕ</w:t>
      </w:r>
    </w:p>
    <w:p w:rsidR="00971615" w:rsidRPr="00695F71" w:rsidRDefault="00971615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</w:p>
    <w:p w:rsidR="00695F71" w:rsidRPr="00695F71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6D">
        <w:rPr>
          <w:rFonts w:ascii="Times New Roman" w:eastAsia="Times New Roman" w:hAnsi="Times New Roman" w:cs="Times New Roman"/>
          <w:b/>
        </w:rPr>
        <w:t>Наименование и описание объекта электронного аукциона:</w:t>
      </w:r>
      <w:r w:rsidR="00695F71" w:rsidRPr="00E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15" w:rsidRPr="00971615">
        <w:rPr>
          <w:rFonts w:ascii="Times New Roman" w:hAnsi="Times New Roman" w:cs="Times New Roman"/>
          <w:sz w:val="24"/>
          <w:szCs w:val="24"/>
        </w:rPr>
        <w:t>№</w:t>
      </w:r>
      <w:r w:rsidR="008B3500">
        <w:rPr>
          <w:rFonts w:ascii="Times New Roman" w:hAnsi="Times New Roman" w:cs="Times New Roman"/>
          <w:sz w:val="24"/>
          <w:szCs w:val="24"/>
        </w:rPr>
        <w:t>010</w:t>
      </w:r>
      <w:r w:rsidR="00971615" w:rsidRPr="00971615">
        <w:rPr>
          <w:rFonts w:ascii="Times New Roman" w:hAnsi="Times New Roman" w:cs="Times New Roman"/>
          <w:sz w:val="24"/>
          <w:szCs w:val="24"/>
        </w:rPr>
        <w:t>. Выполнение работ по обеспечению инвалидов и отдельных категорий граждан из числа ветеранов в 201</w:t>
      </w:r>
      <w:r w:rsidR="00CF5B37">
        <w:rPr>
          <w:rFonts w:ascii="Times New Roman" w:hAnsi="Times New Roman" w:cs="Times New Roman"/>
          <w:sz w:val="24"/>
          <w:szCs w:val="24"/>
        </w:rPr>
        <w:t>9</w:t>
      </w:r>
      <w:r w:rsidR="00971615" w:rsidRPr="00971615">
        <w:rPr>
          <w:rFonts w:ascii="Times New Roman" w:hAnsi="Times New Roman" w:cs="Times New Roman"/>
          <w:sz w:val="24"/>
          <w:szCs w:val="24"/>
        </w:rPr>
        <w:t xml:space="preserve"> году протезами нижних конечностей.</w:t>
      </w:r>
    </w:p>
    <w:tbl>
      <w:tblPr>
        <w:tblpPr w:leftFromText="180" w:rightFromText="180" w:vertAnchor="text" w:horzAnchor="margin" w:tblpXSpec="center" w:tblpY="33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6662"/>
        <w:gridCol w:w="601"/>
      </w:tblGrid>
      <w:tr w:rsidR="00695F71" w:rsidRPr="00B509B0" w:rsidTr="00E66910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CF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8B3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r w:rsidR="00CF5B37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8B3500" w:rsidRPr="00B509B0" w:rsidTr="00E66910">
        <w:trPr>
          <w:trHeight w:val="4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Pr="00B509B0" w:rsidRDefault="008B350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Pr="00CF5B37" w:rsidRDefault="008B3500" w:rsidP="008B3500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>Протез бедра модульн</w:t>
            </w:r>
            <w:r>
              <w:rPr>
                <w:rFonts w:ascii="Times New Roman" w:hAnsi="Times New Roman" w:cs="Times New Roman"/>
                <w:lang w:eastAsia="en-US"/>
              </w:rPr>
              <w:t>ый с внешним источником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0" w:rsidRPr="00E66910" w:rsidRDefault="008B3500" w:rsidP="00E66910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Протез бедра модульный с внешним источником энергии, с силиконовым лайнером.  Формообразующая часть косметической  облицовки </w:t>
            </w:r>
            <w:r w:rsidR="00E66910" w:rsidRPr="00E66910">
              <w:rPr>
                <w:rFonts w:ascii="Times New Roman" w:eastAsia="Arial" w:hAnsi="Times New Roman" w:cs="Times New Roman"/>
                <w:lang w:eastAsia="en-US"/>
              </w:rPr>
              <w:t>должна быть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 модульная мягкая полиуретановая. Косметическое  покрытие  облицовки - чулки  ортопедические </w:t>
            </w:r>
            <w:proofErr w:type="spellStart"/>
            <w:r w:rsidRPr="00E66910">
              <w:rPr>
                <w:rFonts w:ascii="Times New Roman" w:eastAsia="Arial" w:hAnsi="Times New Roman" w:cs="Times New Roman"/>
                <w:lang w:eastAsia="en-US"/>
              </w:rPr>
              <w:t>перлоновые</w:t>
            </w:r>
            <w:proofErr w:type="spellEnd"/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В протезе </w:t>
            </w:r>
            <w:r w:rsidR="00E66910" w:rsidRPr="00E66910">
              <w:rPr>
                <w:rFonts w:ascii="Times New Roman" w:eastAsia="Arial" w:hAnsi="Times New Roman" w:cs="Times New Roman"/>
                <w:lang w:eastAsia="en-US"/>
              </w:rPr>
              <w:t xml:space="preserve">должна 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>использ</w:t>
            </w:r>
            <w:r w:rsidR="00E66910" w:rsidRPr="00E66910">
              <w:rPr>
                <w:rFonts w:ascii="Times New Roman" w:eastAsia="Arial" w:hAnsi="Times New Roman" w:cs="Times New Roman"/>
                <w:lang w:eastAsia="en-US"/>
              </w:rPr>
              <w:t>оваться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 система крепления лайнеров на бедро </w:t>
            </w:r>
            <w:r w:rsidRPr="00E66910">
              <w:rPr>
                <w:rFonts w:ascii="Times New Roman" w:eastAsia="Arial" w:hAnsi="Times New Roman" w:cs="Times New Roman"/>
                <w:lang w:val="en-US" w:eastAsia="en-US"/>
              </w:rPr>
              <w:t>KISS</w:t>
            </w:r>
            <w:r w:rsidR="001C3923" w:rsidRPr="00E66910">
              <w:rPr>
                <w:rFonts w:ascii="Times New Roman" w:eastAsia="Arial" w:hAnsi="Times New Roman" w:cs="Times New Roman"/>
                <w:lang w:eastAsia="en-US"/>
              </w:rPr>
              <w:t>.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 Регулировочно-соединительное устройство  должно соответствовать весу  пациента.   Стопа с высокой степенью энергосбережения: с карбоновым модулем, с разделенным носком и пяткой и гидравлической щиколоткой. Коленный модуль микропроцессорный. Тип протеза: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Default="008B3500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8B3500" w:rsidRPr="00B509B0" w:rsidTr="00E6691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Pr="00B509B0" w:rsidRDefault="008B350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Pr="00CF5B37" w:rsidRDefault="008B3500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B3500">
              <w:rPr>
                <w:rFonts w:ascii="Times New Roman" w:hAnsi="Times New Roman" w:cs="Times New Roman"/>
                <w:lang w:eastAsia="en-US"/>
              </w:rPr>
              <w:t>Протез бедра модульный с внешним источником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0" w:rsidRPr="00E66910" w:rsidRDefault="008B3500" w:rsidP="00E66910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Протез бедра модульный с внешним источником энергии, с силиконовым лайнером.  Формообразующая часть косметической  облицовки </w:t>
            </w:r>
            <w:r w:rsidR="00E66910" w:rsidRPr="00E66910">
              <w:rPr>
                <w:rFonts w:ascii="Times New Roman" w:eastAsia="Arial" w:hAnsi="Times New Roman" w:cs="Times New Roman"/>
                <w:lang w:eastAsia="en-US"/>
              </w:rPr>
              <w:t>должна быть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 модульная мягкая полиуретановая. Косметическое  покрытие  облицовки - чулки  ортопедические </w:t>
            </w:r>
            <w:proofErr w:type="spellStart"/>
            <w:r w:rsidRPr="00E66910">
              <w:rPr>
                <w:rFonts w:ascii="Times New Roman" w:eastAsia="Arial" w:hAnsi="Times New Roman" w:cs="Times New Roman"/>
                <w:lang w:eastAsia="en-US"/>
              </w:rPr>
              <w:t>перлоновые</w:t>
            </w:r>
            <w:proofErr w:type="spellEnd"/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В протезе </w:t>
            </w:r>
            <w:r w:rsidR="00E66910" w:rsidRPr="00E66910">
              <w:rPr>
                <w:rFonts w:ascii="Times New Roman" w:eastAsia="Arial" w:hAnsi="Times New Roman" w:cs="Times New Roman"/>
                <w:lang w:eastAsia="en-US"/>
              </w:rPr>
              <w:t>должна использоваться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 система крепления лайнеров на бедро </w:t>
            </w:r>
            <w:r w:rsidRPr="00E66910">
              <w:rPr>
                <w:rFonts w:ascii="Times New Roman" w:eastAsia="Arial" w:hAnsi="Times New Roman" w:cs="Times New Roman"/>
                <w:lang w:val="en-US" w:eastAsia="en-US"/>
              </w:rPr>
              <w:t>KISS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. Регулировочно-соединительное устройство  должно соответствовать весу  пациента.   Стопа с высокой степенью энергосбережения: стопа на основе карбонового волокна с разделенной передней частью стопы. </w:t>
            </w:r>
            <w:r w:rsidRPr="00E6691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6910">
              <w:rPr>
                <w:rFonts w:ascii="Times New Roman" w:eastAsia="Arial" w:hAnsi="Times New Roman" w:cs="Times New Roman"/>
                <w:lang w:eastAsia="en-US"/>
              </w:rPr>
              <w:t xml:space="preserve"> Коленный модуль микропроцессорный. Тип протеза:  по назначению.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Default="008B3500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8B3500" w:rsidRPr="00B509B0" w:rsidTr="00E6691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Pr="00B509B0" w:rsidRDefault="008B350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0" w:rsidRPr="00B509B0" w:rsidRDefault="008B3500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0" w:rsidRPr="00B509B0" w:rsidRDefault="008B350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0" w:rsidRPr="00B509B0" w:rsidRDefault="008B3500" w:rsidP="00CF5B37">
            <w:pPr>
              <w:tabs>
                <w:tab w:val="left" w:pos="9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95F71" w:rsidRPr="009A3CFB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500" w:rsidRDefault="008B3500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10" w:rsidRPr="00787D81" w:rsidRDefault="00E66910" w:rsidP="00E6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Описание функциональных и технических характеристик объекта закупки составлено на основании заключений медико-технической комиссии.</w:t>
      </w:r>
    </w:p>
    <w:p w:rsidR="00E66910" w:rsidRPr="00787D81" w:rsidRDefault="00E66910" w:rsidP="00E6691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качеству работ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требованиям Государственного стандарта Российской Федерации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53869-2010 «Протезы нижних конечностей. Технические требования»,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E66910" w:rsidRPr="00787D81" w:rsidRDefault="00E66910" w:rsidP="00E6691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содержать комплекс медицинских, технических и социальных мероприятий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Приемная гильза протеза 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E66910" w:rsidRPr="00787D81" w:rsidRDefault="00E66910" w:rsidP="00E669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E66910" w:rsidRPr="00787D81" w:rsidRDefault="00E66910" w:rsidP="00E66910">
      <w:pPr>
        <w:keepNext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размерам, упаковке.</w:t>
      </w:r>
    </w:p>
    <w:p w:rsidR="00E66910" w:rsidRPr="00787D81" w:rsidRDefault="00E66910" w:rsidP="00E669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787D81">
        <w:rPr>
          <w:rFonts w:ascii="Times New Roman" w:eastAsia="Times New Roman" w:hAnsi="Times New Roman" w:cs="Times New Roman"/>
          <w:sz w:val="24"/>
          <w:szCs w:val="24"/>
        </w:rPr>
        <w:t>ортезы</w:t>
      </w:r>
      <w:proofErr w:type="spell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E66910" w:rsidRPr="00787D81" w:rsidRDefault="00E66910" w:rsidP="00E669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 w:rsidRPr="00787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787D81">
        <w:rPr>
          <w:rFonts w:ascii="Times New Roman" w:eastAsia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E66910" w:rsidRPr="00787D81" w:rsidRDefault="00E66910" w:rsidP="00E6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-  протезы  голени и бедра  – не менее 9 месяцев.</w:t>
      </w:r>
    </w:p>
    <w:p w:rsidR="00E66910" w:rsidRPr="00787D81" w:rsidRDefault="00E66910" w:rsidP="00E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E66910" w:rsidRPr="00787D81" w:rsidRDefault="00E66910" w:rsidP="00E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Протезно-ортопедическое изделие должен иметь установленный производителем срок службы, который со дня подписания Акта сдачи-приемки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13 февраля 2018 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E66910" w:rsidRPr="00787D81" w:rsidRDefault="00E66910" w:rsidP="00E66910">
      <w:pPr>
        <w:tabs>
          <w:tab w:val="left" w:pos="360"/>
          <w:tab w:val="left" w:pos="108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 подготовлено на основании информации, полученной в результате изучения рынка содержащейся в свободном доступе и исходя из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Заказчика с учетом требований Федерального закона от 26 июля 2006 года № 135-ФЗ «О защите конкуренции».  </w:t>
      </w:r>
    </w:p>
    <w:p w:rsidR="00E66910" w:rsidRPr="00787D81" w:rsidRDefault="00E66910" w:rsidP="00E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10" w:rsidRPr="009A3CFB" w:rsidRDefault="00E66910" w:rsidP="00E6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16" w:rsidRPr="009A3CFB" w:rsidRDefault="00DD6316" w:rsidP="00E66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6316" w:rsidRPr="009A3CFB" w:rsidSect="009A3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1C3923"/>
    <w:rsid w:val="002843A3"/>
    <w:rsid w:val="004C60B4"/>
    <w:rsid w:val="00695F71"/>
    <w:rsid w:val="006D51B1"/>
    <w:rsid w:val="008B3500"/>
    <w:rsid w:val="008B442A"/>
    <w:rsid w:val="00971615"/>
    <w:rsid w:val="009A3CFB"/>
    <w:rsid w:val="00A95ED5"/>
    <w:rsid w:val="00B509B0"/>
    <w:rsid w:val="00CF5B37"/>
    <w:rsid w:val="00D52DF2"/>
    <w:rsid w:val="00DD6316"/>
    <w:rsid w:val="00E4266D"/>
    <w:rsid w:val="00E430B8"/>
    <w:rsid w:val="00E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E84B-FC38-46A6-8365-B3C35201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GETOEVA</dc:creator>
  <cp:lastModifiedBy>Takaeva</cp:lastModifiedBy>
  <cp:revision>4</cp:revision>
  <dcterms:created xsi:type="dcterms:W3CDTF">2019-01-25T08:36:00Z</dcterms:created>
  <dcterms:modified xsi:type="dcterms:W3CDTF">2019-02-05T15:15:00Z</dcterms:modified>
</cp:coreProperties>
</file>