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1E" w:rsidRPr="00892F41" w:rsidRDefault="00E8711E" w:rsidP="00E8711E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F41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E8711E" w:rsidRPr="00040330" w:rsidRDefault="00E8711E" w:rsidP="00E8711E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F41"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услуг по обеспечению комплекса социально-информационных мероприятий Фонда социального страхования Российской Федерации с населением, общественностью и институтами государства</w:t>
      </w:r>
    </w:p>
    <w:p w:rsidR="00E8711E" w:rsidRPr="00040330" w:rsidRDefault="00E8711E" w:rsidP="00E8711E">
      <w:pPr>
        <w:widowControl w:val="0"/>
        <w:spacing w:after="0" w:line="240" w:lineRule="auto"/>
        <w:ind w:right="6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1E" w:rsidRPr="00040330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33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 – Российская Федерация </w:t>
      </w:r>
    </w:p>
    <w:p w:rsidR="00DA5355" w:rsidRPr="00DA5355" w:rsidRDefault="00DA5355" w:rsidP="00DA53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535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оказания услуг: с даты заключения Контракта  </w:t>
      </w:r>
      <w:r w:rsidR="0006070D">
        <w:rPr>
          <w:rFonts w:ascii="Times New Roman" w:hAnsi="Times New Roman"/>
          <w:sz w:val="24"/>
          <w:szCs w:val="24"/>
        </w:rPr>
        <w:t xml:space="preserve">  и по 17  декабря 2019 года.</w:t>
      </w:r>
    </w:p>
    <w:p w:rsidR="00436223" w:rsidRPr="00436223" w:rsidRDefault="00436223" w:rsidP="00436223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6223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436223" w:rsidRPr="00436223" w:rsidRDefault="00436223" w:rsidP="00436223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36223">
        <w:rPr>
          <w:rFonts w:ascii="Times New Roman" w:hAnsi="Times New Roman"/>
          <w:i/>
          <w:sz w:val="24"/>
          <w:szCs w:val="24"/>
        </w:rPr>
        <w:t>а) цель:</w:t>
      </w:r>
    </w:p>
    <w:p w:rsidR="00436223" w:rsidRPr="00436223" w:rsidRDefault="00436223" w:rsidP="00436223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436223">
        <w:rPr>
          <w:rFonts w:ascii="Times New Roman" w:hAnsi="Times New Roman"/>
          <w:sz w:val="24"/>
          <w:szCs w:val="24"/>
        </w:rPr>
        <w:t>рост уровня информированности граждан о своих правах, а также о деятельности и услугах Фонда.</w:t>
      </w:r>
    </w:p>
    <w:p w:rsidR="00436223" w:rsidRPr="00436223" w:rsidRDefault="00436223" w:rsidP="00436223">
      <w:pPr>
        <w:tabs>
          <w:tab w:val="left" w:pos="-284"/>
        </w:tabs>
        <w:spacing w:after="120"/>
        <w:ind w:right="510"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36223">
        <w:rPr>
          <w:rFonts w:ascii="Times New Roman" w:hAnsi="Times New Roman"/>
          <w:b/>
          <w:i/>
          <w:sz w:val="24"/>
          <w:szCs w:val="24"/>
        </w:rPr>
        <w:t>б) задачи проекта:</w:t>
      </w:r>
    </w:p>
    <w:p w:rsidR="00436223" w:rsidRPr="00436223" w:rsidRDefault="00436223" w:rsidP="00436223">
      <w:pPr>
        <w:tabs>
          <w:tab w:val="left" w:pos="-284"/>
        </w:tabs>
        <w:spacing w:after="120" w:line="240" w:lineRule="auto"/>
        <w:ind w:left="993"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436223">
        <w:rPr>
          <w:rFonts w:ascii="Times New Roman" w:hAnsi="Times New Roman"/>
          <w:sz w:val="24"/>
          <w:szCs w:val="24"/>
        </w:rPr>
        <w:t>информационное сопровождение деятельности Фонда;</w:t>
      </w:r>
    </w:p>
    <w:p w:rsidR="00436223" w:rsidRPr="00436223" w:rsidRDefault="00436223" w:rsidP="00436223">
      <w:pPr>
        <w:tabs>
          <w:tab w:val="left" w:pos="-284"/>
        </w:tabs>
        <w:spacing w:after="120" w:line="240" w:lineRule="auto"/>
        <w:ind w:left="993"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436223">
        <w:rPr>
          <w:rFonts w:ascii="Times New Roman" w:hAnsi="Times New Roman"/>
          <w:sz w:val="24"/>
          <w:szCs w:val="24"/>
        </w:rPr>
        <w:t>создание лояльного отношения к Фонду со стороны широкой общественности;</w:t>
      </w:r>
    </w:p>
    <w:p w:rsidR="00436223" w:rsidRPr="00436223" w:rsidRDefault="00436223" w:rsidP="00436223">
      <w:pPr>
        <w:tabs>
          <w:tab w:val="left" w:pos="-284"/>
        </w:tabs>
        <w:spacing w:after="120" w:line="240" w:lineRule="auto"/>
        <w:ind w:left="993"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436223">
        <w:rPr>
          <w:rFonts w:ascii="Times New Roman" w:hAnsi="Times New Roman"/>
          <w:sz w:val="24"/>
          <w:szCs w:val="24"/>
        </w:rPr>
        <w:t>организация и проведение локальных информационных кампаний.</w:t>
      </w:r>
    </w:p>
    <w:p w:rsidR="00436223" w:rsidRDefault="00436223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53CD" w:rsidRPr="003B53CD" w:rsidRDefault="003B53CD" w:rsidP="003B5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социального страхования Российской Федерации на сегодняшний день является не просто социальным центром защиты прав и интересов всех категорий застрахованных граждан </w:t>
      </w:r>
      <w:proofErr w:type="gramStart"/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>и  представляющий</w:t>
      </w:r>
      <w:proofErr w:type="gramEnd"/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населению различные социальные услуги, но и стремится к обсуждению и выработки предложений в интересах государственной политики в области социального страхования и социальной защиты граждан.</w:t>
      </w:r>
    </w:p>
    <w:p w:rsidR="00E8711E" w:rsidRPr="003B53CD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репутации Фонда как государственного внебюджетного Фонда и специализированного финансового учреждения Правительства Российской Федерации является основной целью информационной политики Фонда. Ключевыми принципами деятельности Фонда следует назвать профессионализм и ответственность в вопросах повышения качества предоставляемых услуг Фонда. Важным аспектом является выстраивание системных коммуникационных связей с ключевыми целевыми аудиториями Фонда по всему спектру актуальных вопросов социального страхования. </w:t>
      </w:r>
    </w:p>
    <w:p w:rsidR="00E8711E" w:rsidRPr="003B53CD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>Планируемые информационно-коммуникационные меры должны иметь интегрировано-комплексный характер и охватывать все существующие на сегодняшний момент форматы и технологии публичных коммуникаций.</w:t>
      </w:r>
    </w:p>
    <w:p w:rsidR="00E8711E" w:rsidRPr="003B53CD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>Услуги по обеспечению связей с общественностью направлены, в том числе на достижение следующих целевых задач:</w:t>
      </w:r>
    </w:p>
    <w:p w:rsidR="00E8711E" w:rsidRPr="003B53CD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Развитие системы социальных и общественных коммуникаций со всеми заинтересованными сторонами социального развития и страхования в соответствии с решениями Президента и Правительства РФ и в рамках прав и обязанностей, определённых Конституцией и законодательством Российской Федерации, а также международными обязательствами России.  </w:t>
      </w:r>
    </w:p>
    <w:p w:rsidR="00E8711E" w:rsidRPr="003B53CD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CD">
        <w:rPr>
          <w:rFonts w:ascii="Times New Roman" w:eastAsia="Times New Roman" w:hAnsi="Times New Roman"/>
          <w:sz w:val="24"/>
          <w:szCs w:val="24"/>
          <w:lang w:eastAsia="ru-RU"/>
        </w:rPr>
        <w:t>2.  Развитие всесторонней системы мониторинга и анализа информационного поля по всему спектру тематик социального развития России, в том числе и формирование широкого перечня справочных, обзорных и аналитических продуктов, а также доступа к мониторинговым и информационно-аналитическим ресурсам и сервисам сторонних организаций по тематикам проектов развития и иным вопросам деятельности Фонда;</w:t>
      </w:r>
    </w:p>
    <w:p w:rsidR="00E8711E" w:rsidRPr="0082444B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B">
        <w:rPr>
          <w:rFonts w:ascii="Times New Roman" w:eastAsia="Times New Roman" w:hAnsi="Times New Roman"/>
          <w:sz w:val="24"/>
          <w:szCs w:val="24"/>
          <w:lang w:eastAsia="ru-RU"/>
        </w:rPr>
        <w:t>3. Реализация специализированных проектов по созданию современных мультимедийных продуктов различных форматов, которые донесут до всех целевых аудиторий Фонда, включая общественные институты развития, государственные органы, ретрансляторов мнений и лидеров общественных мнений,  цели и задачи деятельности Фонда, стратегию развития Фонда (системы социального страхования), проекты развития («Электронный листок нетрудоспособности», «Социальный Персональный электронный навигатор», «Реабилитация пострадавших на производстве и возвращение их к труду» и др.).</w:t>
      </w:r>
    </w:p>
    <w:p w:rsidR="00E8711E" w:rsidRPr="0082444B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Проведение специализированных мотивационно-образовательных мероприятий, направленных на выстраивание системы внутренних коммуникаций сотрудников Фонда с целью повышения качества предоставляемых Фондом услуг и увеличения информированности целевых аудиторий. </w:t>
      </w:r>
    </w:p>
    <w:p w:rsidR="00E8711E" w:rsidRPr="0082444B" w:rsidRDefault="00E8711E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B">
        <w:rPr>
          <w:rFonts w:ascii="Times New Roman" w:eastAsia="Times New Roman" w:hAnsi="Times New Roman"/>
          <w:sz w:val="24"/>
          <w:szCs w:val="24"/>
          <w:lang w:eastAsia="ru-RU"/>
        </w:rPr>
        <w:t>5.  Организацию различного рода публично-общественных мероприятий, в рамках которых Фонд осуществляет содержательные коммуникации с ключевыми группами российских и зарубежных лидеров общественных мнений, представителей социальных партнеров и институтов государства. Мероприятия проводятся в рамках реализации национальной стратегии социального страхования, нацеленную на достижение нового качества деятельности Фонда;</w:t>
      </w:r>
    </w:p>
    <w:p w:rsidR="00E8711E" w:rsidRPr="0082444B" w:rsidRDefault="003B53CD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E8711E" w:rsidRPr="008244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специализированных информационно-коммуникационных мероприятий с ведущими Информационными агентствами России. </w:t>
      </w:r>
    </w:p>
    <w:p w:rsidR="00E8711E" w:rsidRPr="0082444B" w:rsidRDefault="003B53CD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8711E" w:rsidRPr="0082444B">
        <w:rPr>
          <w:rFonts w:ascii="Times New Roman" w:eastAsia="Times New Roman" w:hAnsi="Times New Roman"/>
          <w:sz w:val="24"/>
          <w:szCs w:val="24"/>
          <w:lang w:eastAsia="ru-RU"/>
        </w:rPr>
        <w:t xml:space="preserve">. Продвижение разносторонних и наиболее эффективных форматов коммуникаций с общественностью и СМИ, включая социальные сети, различные конкурсные мероприятия. </w:t>
      </w:r>
    </w:p>
    <w:p w:rsidR="00E8711E" w:rsidRPr="003B53CD" w:rsidRDefault="003B53CD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8711E" w:rsidRPr="003B53CD">
        <w:rPr>
          <w:rFonts w:ascii="Times New Roman" w:eastAsia="Times New Roman" w:hAnsi="Times New Roman"/>
          <w:sz w:val="24"/>
          <w:szCs w:val="24"/>
          <w:lang w:eastAsia="ru-RU"/>
        </w:rPr>
        <w:t>. Развитие системных профессиональных компетенций работников Фонда, занятых во всех сферах деятельности Фонда, направленных на развитие навыков управления проектами развития (социальными инновациями), взаимодействия со СМИ и общественными организациями, формированием и управлением общедоступными информационными ресурсами и публичной отчетностью Фонда (на уровне Центрального аппарата и Региональных отделений);</w:t>
      </w:r>
    </w:p>
    <w:p w:rsidR="00E8711E" w:rsidRPr="0082444B" w:rsidRDefault="003B53CD" w:rsidP="00E8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711E" w:rsidRPr="0082444B">
        <w:rPr>
          <w:rFonts w:ascii="Times New Roman" w:eastAsia="Times New Roman" w:hAnsi="Times New Roman"/>
          <w:sz w:val="24"/>
          <w:szCs w:val="24"/>
          <w:lang w:eastAsia="ru-RU"/>
        </w:rPr>
        <w:t xml:space="preserve">. Организацию отраслевых мероприятий по ключевым направлениям Фонда, нацеленных на развитие социального страхования как важнейшей отрасли социальной экономики государства. </w:t>
      </w:r>
    </w:p>
    <w:p w:rsidR="00B0574C" w:rsidRPr="00B0574C" w:rsidRDefault="00E8711E" w:rsidP="00B05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4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53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2444B">
        <w:rPr>
          <w:rFonts w:ascii="Times New Roman" w:eastAsia="Times New Roman" w:hAnsi="Times New Roman"/>
          <w:sz w:val="24"/>
          <w:szCs w:val="24"/>
          <w:lang w:eastAsia="ru-RU"/>
        </w:rPr>
        <w:t>. Предоставление услуг по оперативной подготовке полиграфической продукции Фонда, включая разработку макета изданий, печать и доставку по назначению.</w:t>
      </w:r>
    </w:p>
    <w:p w:rsidR="00B0574C" w:rsidRPr="00B0574C" w:rsidRDefault="00B0574C" w:rsidP="00B05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74C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участия в выставочных мероприятиях по ключевым направлениям деятельности Фонда. </w:t>
      </w:r>
    </w:p>
    <w:p w:rsidR="001221D1" w:rsidRPr="00C7012E" w:rsidRDefault="001221D1" w:rsidP="00C7012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403"/>
        <w:gridCol w:w="5670"/>
      </w:tblGrid>
      <w:tr w:rsidR="00E8711E" w:rsidRPr="002014B5" w:rsidTr="007E08BB">
        <w:trPr>
          <w:trHeight w:val="594"/>
        </w:trPr>
        <w:tc>
          <w:tcPr>
            <w:tcW w:w="680" w:type="dxa"/>
          </w:tcPr>
          <w:p w:rsidR="00E8711E" w:rsidRPr="002014B5" w:rsidRDefault="00E8711E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E8711E" w:rsidRPr="002014B5" w:rsidRDefault="00E8711E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Наименование и виды услуг</w:t>
            </w:r>
          </w:p>
        </w:tc>
        <w:tc>
          <w:tcPr>
            <w:tcW w:w="5670" w:type="dxa"/>
          </w:tcPr>
          <w:p w:rsidR="00E8711E" w:rsidRPr="002014B5" w:rsidRDefault="00E8711E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Содержание (перечень) услуг</w:t>
            </w:r>
          </w:p>
        </w:tc>
      </w:tr>
      <w:tr w:rsidR="00E8711E" w:rsidRPr="002014B5" w:rsidTr="007E08BB">
        <w:tc>
          <w:tcPr>
            <w:tcW w:w="680" w:type="dxa"/>
          </w:tcPr>
          <w:p w:rsidR="00E8711E" w:rsidRPr="002014B5" w:rsidRDefault="00E8711E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4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3" w:type="dxa"/>
          </w:tcPr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Проведение ежедневного мониторинга и ежедневной аналитики СМИ и социальных медиа </w:t>
            </w:r>
          </w:p>
        </w:tc>
        <w:tc>
          <w:tcPr>
            <w:tcW w:w="5670" w:type="dxa"/>
          </w:tcPr>
          <w:p w:rsidR="00FE4C7C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Оказание услуг по проведению</w:t>
            </w:r>
            <w:r w:rsidR="004D3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ежедневного мониторинга и ежедневной аналитики федеральных и региональных СМИ (85 субъектов Российской Федерации) и социальных медиа (социальные сети), содержащей основные тенденции, информационные вызовы и угрозы.</w:t>
            </w:r>
          </w:p>
          <w:p w:rsidR="00E8711E" w:rsidRPr="002014B5" w:rsidRDefault="00E8711E" w:rsidP="00B53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C7C" w:rsidRPr="00040330">
              <w:rPr>
                <w:rFonts w:ascii="Times New Roman" w:hAnsi="Times New Roman"/>
                <w:sz w:val="24"/>
                <w:szCs w:val="24"/>
              </w:rPr>
              <w:t>Отчёт о проведении ежедневного мониторинга и аналитики федеральных и региональных (</w:t>
            </w:r>
            <w:r w:rsidR="00B53117">
              <w:rPr>
                <w:rFonts w:ascii="Times New Roman" w:hAnsi="Times New Roman"/>
                <w:sz w:val="24"/>
                <w:szCs w:val="24"/>
              </w:rPr>
              <w:t>85 субъектов</w:t>
            </w:r>
            <w:r w:rsidR="00FE4C7C" w:rsidRPr="0004033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Федерации) СМИ и социальных медиа (социальные сети). Общее число отчетных материалов аналитики – </w:t>
            </w:r>
            <w:r w:rsidR="00B0574C">
              <w:rPr>
                <w:rFonts w:ascii="Times New Roman" w:hAnsi="Times New Roman"/>
                <w:sz w:val="24"/>
                <w:szCs w:val="24"/>
              </w:rPr>
              <w:t>150</w:t>
            </w:r>
            <w:r w:rsidR="00FE4C7C" w:rsidRPr="00040330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E8711E" w:rsidRPr="002014B5" w:rsidTr="007E08BB">
        <w:trPr>
          <w:trHeight w:val="3392"/>
        </w:trPr>
        <w:tc>
          <w:tcPr>
            <w:tcW w:w="680" w:type="dxa"/>
          </w:tcPr>
          <w:p w:rsidR="00E8711E" w:rsidRPr="002014B5" w:rsidRDefault="00E8711E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</w:tcPr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по взаимодействию со СМИ и общественностью </w:t>
            </w:r>
          </w:p>
        </w:tc>
        <w:tc>
          <w:tcPr>
            <w:tcW w:w="5670" w:type="dxa"/>
          </w:tcPr>
          <w:p w:rsidR="00E8711E" w:rsidRPr="002014B5" w:rsidRDefault="00E8711E" w:rsidP="00C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Оказание услуг по организации и проведению мероприятия со СМИ и общественностью для работников Фонда и</w:t>
            </w:r>
            <w:r w:rsidR="00A2069B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региональных отделений:</w:t>
            </w:r>
          </w:p>
          <w:p w:rsidR="00E8711E" w:rsidRPr="002014B5" w:rsidRDefault="00E8711E" w:rsidP="00C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разработка программы продолжительностью 22 академических часа, обеспечение участия спикеров.</w:t>
            </w:r>
          </w:p>
          <w:p w:rsidR="00E8711E" w:rsidRDefault="00E8711E" w:rsidP="00CB17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организационно-техническое проведение мероприятия с общим числом участников </w:t>
            </w:r>
            <w:r w:rsidR="009E4E70">
              <w:rPr>
                <w:rFonts w:ascii="Times New Roman" w:hAnsi="Times New Roman"/>
                <w:sz w:val="24"/>
                <w:szCs w:val="24"/>
              </w:rPr>
              <w:t>100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B0574C">
              <w:rPr>
                <w:rFonts w:ascii="Times New Roman" w:hAnsi="Times New Roman"/>
                <w:sz w:val="24"/>
                <w:szCs w:val="24"/>
              </w:rPr>
              <w:t>.</w:t>
            </w:r>
            <w:r w:rsidR="00FE4C7C" w:rsidRPr="000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5C9" w:rsidRDefault="0080745F" w:rsidP="00CB17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проведения, программа, спикеры, </w:t>
            </w:r>
            <w:r w:rsidR="00D315C9">
              <w:rPr>
                <w:rFonts w:ascii="Times New Roman" w:hAnsi="Times New Roman"/>
                <w:sz w:val="24"/>
                <w:szCs w:val="24"/>
              </w:rPr>
              <w:t xml:space="preserve">темы выступления,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оборудование, 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проживания  согласовываются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Заказчиком.</w:t>
            </w:r>
            <w:r w:rsidR="00D315C9" w:rsidRPr="000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45F" w:rsidRPr="002014B5" w:rsidRDefault="00D315C9" w:rsidP="00CB17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30">
              <w:rPr>
                <w:rFonts w:ascii="Times New Roman" w:hAnsi="Times New Roman"/>
                <w:sz w:val="24"/>
                <w:szCs w:val="24"/>
              </w:rPr>
              <w:t>Отчёт о проведении мероприятия по работе со СМИ и общественностью для работников Фонда и региональных отделений (включая фотоотчет, аудио и видео записи, презентации спикеров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 мероприятия продолжительностью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22 академических часа).</w:t>
            </w:r>
          </w:p>
        </w:tc>
      </w:tr>
      <w:tr w:rsidR="00E8711E" w:rsidRPr="002014B5" w:rsidTr="004E1FD0">
        <w:trPr>
          <w:trHeight w:val="2117"/>
        </w:trPr>
        <w:tc>
          <w:tcPr>
            <w:tcW w:w="680" w:type="dxa"/>
            <w:shd w:val="clear" w:color="auto" w:fill="auto"/>
          </w:tcPr>
          <w:p w:rsidR="00E8711E" w:rsidRPr="002014B5" w:rsidRDefault="00F0054B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E8711E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серии мероприятий, информирующих население о деятельности Фонда, предоставляемых Фондом государственных услугах </w:t>
            </w:r>
          </w:p>
          <w:p w:rsidR="004E1FD0" w:rsidRDefault="004E1FD0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D0" w:rsidRPr="002014B5" w:rsidRDefault="004E1FD0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услуг по организации и проведению (согласованных с Заказчиком) </w:t>
            </w:r>
            <w:r w:rsidR="00587F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57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</w:t>
            </w:r>
            <w:r w:rsidR="00E4173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01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форматов (форматы согласуются с Заказчиком), в том числе</w:t>
            </w:r>
            <w:r w:rsidR="00E41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color w:val="000000"/>
                <w:sz w:val="24"/>
                <w:szCs w:val="24"/>
              </w:rPr>
              <w:t>одного международного.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организация мероприятий включает в себя: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подготовку программы мероприятия (тематика мероприятия, информация о месте и сроках проведения мероприятия);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согласованный с Заказчиком список участников от 15 и более человек, в том числе представителей Фонда</w:t>
            </w:r>
            <w:r w:rsidR="003A6B56">
              <w:rPr>
                <w:rFonts w:ascii="Times New Roman" w:hAnsi="Times New Roman"/>
                <w:sz w:val="24"/>
                <w:szCs w:val="24"/>
              </w:rPr>
              <w:t>,</w:t>
            </w:r>
            <w:r w:rsidR="00A2069B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="004E2928">
              <w:rPr>
                <w:rFonts w:ascii="Times New Roman" w:hAnsi="Times New Roman"/>
                <w:sz w:val="24"/>
                <w:szCs w:val="24"/>
              </w:rPr>
              <w:t xml:space="preserve">региональных отделении,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общественных организаций, профсоюзов, СМИ и др.; 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сценарий мероприятия;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-ожидаемые результаты мероприятия; 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подготовка и рассылка согласованных с Заказчиком пригласительных писем участникам и </w:t>
            </w:r>
            <w:r w:rsidR="003A6B56">
              <w:rPr>
                <w:rFonts w:ascii="Times New Roman" w:hAnsi="Times New Roman"/>
                <w:sz w:val="24"/>
                <w:szCs w:val="24"/>
              </w:rPr>
              <w:t>представителям СМИ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на мероприятие;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подготовка информационно-справочных материалов (пресс-релизы, информационные справки и др.);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</w:t>
            </w:r>
            <w:r w:rsidR="0057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обеспечение видеопроекционным и звуковым оборудованием, компьютерами, микрофонами;</w:t>
            </w:r>
          </w:p>
          <w:p w:rsidR="00E8711E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обеспечение аудиозаписи мероприятий, фото- видеосъёмки (по согласованию с Заказчиком).</w:t>
            </w:r>
          </w:p>
          <w:p w:rsidR="00A429DD" w:rsidRDefault="00A429DD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9DD" w:rsidRPr="002014B5" w:rsidRDefault="00A429DD" w:rsidP="00C13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>тчёт  об</w:t>
            </w:r>
            <w:proofErr w:type="gramEnd"/>
            <w:r w:rsidRPr="00040330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каждого информационного мероприятия</w:t>
            </w:r>
            <w:r w:rsidR="00C1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5FD" w:rsidRPr="00040330">
              <w:rPr>
                <w:rFonts w:ascii="Times New Roman" w:hAnsi="Times New Roman"/>
                <w:sz w:val="24"/>
                <w:szCs w:val="24"/>
              </w:rPr>
              <w:t>(включая фотоотчёт, аудио</w:t>
            </w:r>
            <w:r w:rsidR="00C135FD">
              <w:rPr>
                <w:rFonts w:ascii="Times New Roman" w:hAnsi="Times New Roman"/>
                <w:sz w:val="24"/>
                <w:szCs w:val="24"/>
              </w:rPr>
              <w:t xml:space="preserve"> и видео </w:t>
            </w:r>
            <w:r w:rsidR="00C135FD" w:rsidRPr="00040330">
              <w:rPr>
                <w:rFonts w:ascii="Times New Roman" w:hAnsi="Times New Roman"/>
                <w:sz w:val="24"/>
                <w:szCs w:val="24"/>
              </w:rPr>
              <w:t>запись)</w:t>
            </w:r>
            <w:r w:rsidR="00F278D5">
              <w:rPr>
                <w:rFonts w:ascii="Times New Roman" w:hAnsi="Times New Roman"/>
                <w:sz w:val="24"/>
                <w:szCs w:val="24"/>
              </w:rPr>
              <w:t>.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11E" w:rsidRPr="002014B5" w:rsidTr="001A52D4">
        <w:trPr>
          <w:trHeight w:val="4385"/>
        </w:trPr>
        <w:tc>
          <w:tcPr>
            <w:tcW w:w="680" w:type="dxa"/>
          </w:tcPr>
          <w:p w:rsidR="00E8711E" w:rsidRPr="002014B5" w:rsidRDefault="00370724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E8711E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Проведение мероприятий по разработке и производству информационных видеоматериалов о деятельности и услугах Фонда</w:t>
            </w:r>
          </w:p>
          <w:p w:rsidR="004E1FD0" w:rsidRDefault="004E1FD0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D0" w:rsidRPr="002014B5" w:rsidRDefault="004E1FD0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1E" w:rsidRPr="002014B5" w:rsidRDefault="00E8711E" w:rsidP="00D4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производству </w:t>
            </w:r>
            <w:r w:rsidR="0067416B">
              <w:rPr>
                <w:rFonts w:ascii="Times New Roman" w:hAnsi="Times New Roman"/>
                <w:sz w:val="24"/>
                <w:szCs w:val="24"/>
              </w:rPr>
              <w:t>3</w:t>
            </w:r>
            <w:r w:rsidR="00BB30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63096">
              <w:rPr>
                <w:rFonts w:ascii="Times New Roman" w:hAnsi="Times New Roman"/>
                <w:sz w:val="24"/>
                <w:szCs w:val="24"/>
              </w:rPr>
              <w:t>тре</w:t>
            </w:r>
            <w:r w:rsidR="00BB309B">
              <w:rPr>
                <w:rFonts w:ascii="Times New Roman" w:hAnsi="Times New Roman"/>
                <w:sz w:val="24"/>
                <w:szCs w:val="24"/>
              </w:rPr>
              <w:t xml:space="preserve">х)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информационных видеоматериалов, включающих в себя: </w:t>
            </w:r>
          </w:p>
          <w:p w:rsidR="00E8711E" w:rsidRPr="002014B5" w:rsidRDefault="00E8711E" w:rsidP="00D4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подготовку и согласование сценариев видеоматериалов;</w:t>
            </w:r>
          </w:p>
          <w:p w:rsidR="00E8711E" w:rsidRPr="002014B5" w:rsidRDefault="00E8711E" w:rsidP="00D4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подготовку и согласование сценарного плана </w:t>
            </w:r>
            <w:proofErr w:type="spellStart"/>
            <w:r w:rsidRPr="002014B5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2014B5">
              <w:rPr>
                <w:rFonts w:ascii="Times New Roman" w:hAnsi="Times New Roman"/>
                <w:sz w:val="24"/>
                <w:szCs w:val="24"/>
              </w:rPr>
              <w:t xml:space="preserve"> (покадровый план) каждого видеоматериала; </w:t>
            </w:r>
          </w:p>
          <w:p w:rsidR="00E8711E" w:rsidRPr="002014B5" w:rsidRDefault="001A52D4" w:rsidP="00D4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11E" w:rsidRPr="002014B5">
              <w:rPr>
                <w:rFonts w:ascii="Times New Roman" w:hAnsi="Times New Roman"/>
                <w:sz w:val="24"/>
                <w:szCs w:val="24"/>
              </w:rPr>
              <w:t>-разработку дизайна, включающего компоненты компьютерной графики;</w:t>
            </w:r>
          </w:p>
          <w:p w:rsidR="00E8711E" w:rsidRPr="002014B5" w:rsidRDefault="00E8711E" w:rsidP="00D4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подготовку анимации;</w:t>
            </w:r>
          </w:p>
          <w:p w:rsidR="00E8711E" w:rsidRPr="002014B5" w:rsidRDefault="00E8711E" w:rsidP="00D4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-монтаж отснятых видеоматериалов, </w:t>
            </w:r>
          </w:p>
          <w:p w:rsidR="00E8711E" w:rsidRDefault="00E8711E" w:rsidP="00D4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озвучивание видеоматериалов. </w:t>
            </w:r>
          </w:p>
          <w:p w:rsidR="00CF283D" w:rsidRPr="002014B5" w:rsidRDefault="00CF283D" w:rsidP="00D46D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тчет, включающий в себя </w:t>
            </w:r>
            <w:r w:rsidR="0067416B">
              <w:rPr>
                <w:rFonts w:ascii="Times New Roman" w:hAnsi="Times New Roman"/>
                <w:sz w:val="24"/>
                <w:szCs w:val="24"/>
              </w:rPr>
              <w:t>3</w:t>
            </w:r>
            <w:r w:rsidR="00A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информационных видеоматериала с использованием </w:t>
            </w:r>
            <w:proofErr w:type="spellStart"/>
            <w:r w:rsidRPr="00040330">
              <w:rPr>
                <w:rFonts w:ascii="Times New Roman" w:hAnsi="Times New Roman"/>
                <w:sz w:val="24"/>
                <w:szCs w:val="24"/>
              </w:rPr>
              <w:t>видеоинфографики</w:t>
            </w:r>
            <w:proofErr w:type="spellEnd"/>
            <w:r w:rsidRPr="00040330">
              <w:rPr>
                <w:rFonts w:ascii="Times New Roman" w:hAnsi="Times New Roman"/>
                <w:sz w:val="24"/>
                <w:szCs w:val="24"/>
              </w:rPr>
              <w:t xml:space="preserve"> (хронометраж 2 минут - каждый)</w:t>
            </w:r>
          </w:p>
        </w:tc>
      </w:tr>
      <w:tr w:rsidR="00BB6407" w:rsidRPr="00BB6407" w:rsidTr="007E08BB">
        <w:tc>
          <w:tcPr>
            <w:tcW w:w="680" w:type="dxa"/>
          </w:tcPr>
          <w:p w:rsidR="00E8711E" w:rsidRPr="00BB6407" w:rsidRDefault="00370724" w:rsidP="00221D58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E8711E" w:rsidRPr="00BB6407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Организация специального проекта на площадке одного из федеральных информационных агентств России со среднегодовой посещаемостью сайта информационного агентства не менее 8 млн. уникальных посетителей в месяц.</w:t>
            </w:r>
          </w:p>
          <w:p w:rsidR="004E1FD0" w:rsidRPr="00BB6407" w:rsidRDefault="004E1FD0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E1FD0" w:rsidRPr="00BB6407" w:rsidRDefault="004E1FD0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711E" w:rsidRPr="00BB6407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Оказание услуг по подготовке и организации специального проекта по социальной тематике на площадке одного из федеральных информационных агентств России, сайт которого посещает не менее 8 млн. уникальных посетителей в месяц.</w:t>
            </w:r>
          </w:p>
          <w:p w:rsidR="00E8711E" w:rsidRPr="00BB6407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Общее количество созданных и размещенных информационных материалов должно составить 30 (тридцать) за период действия государственного контракта.</w:t>
            </w:r>
          </w:p>
          <w:p w:rsidR="00E93491" w:rsidRPr="00BB6407" w:rsidRDefault="00E93491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E8711E" w:rsidRPr="00BB6407" w:rsidRDefault="00E93491" w:rsidP="00221D58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 итогам отчет  о реализации специального проекта на сайте федерального информационного агентства.</w:t>
            </w:r>
          </w:p>
        </w:tc>
      </w:tr>
      <w:tr w:rsidR="00E8711E" w:rsidRPr="002014B5" w:rsidTr="007E08BB">
        <w:tc>
          <w:tcPr>
            <w:tcW w:w="680" w:type="dxa"/>
          </w:tcPr>
          <w:p w:rsidR="00E8711E" w:rsidRPr="002014B5" w:rsidRDefault="00370724" w:rsidP="0022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E8711E" w:rsidRPr="002014B5" w:rsidRDefault="00E8711E" w:rsidP="00B0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Организация и проведение фотовыставки по тематик</w:t>
            </w:r>
            <w:r w:rsidR="00B01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социального страхования</w:t>
            </w:r>
          </w:p>
        </w:tc>
        <w:tc>
          <w:tcPr>
            <w:tcW w:w="5670" w:type="dxa"/>
          </w:tcPr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Организация услуг по организации и проведению фотовыставки по тематикам социального страхования, в том числе: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подготовка концепции выставки;</w:t>
            </w:r>
          </w:p>
          <w:p w:rsidR="00E8711E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- подбор фотоматериалов –</w:t>
            </w:r>
            <w:r w:rsidR="001F69AB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FC450C"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50</w:t>
            </w:r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FC450C"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высокохудожественных </w:t>
            </w:r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фотографий</w:t>
            </w:r>
            <w:r w:rsidR="00FC450C"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(720</w:t>
            </w:r>
            <w:r w:rsidR="00FC450C" w:rsidRPr="004E1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C450C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="00FC450C" w:rsidRPr="00FC45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C450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C450C" w:rsidRPr="00FC4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50C">
              <w:rPr>
                <w:rFonts w:ascii="Times New Roman" w:hAnsi="Times New Roman"/>
                <w:sz w:val="24"/>
                <w:szCs w:val="24"/>
              </w:rPr>
              <w:t>редакторской и корректорской правками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711E" w:rsidRPr="009B4B1D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определение места проведения выставки - в общедоступном </w:t>
            </w:r>
            <w:r w:rsidRPr="009B4B1D">
              <w:rPr>
                <w:rFonts w:ascii="Times New Roman" w:hAnsi="Times New Roman"/>
                <w:sz w:val="24"/>
                <w:szCs w:val="24"/>
              </w:rPr>
              <w:t>центральном парке (сквере, площади, бульваре) города Москвы (в пределах Садового</w:t>
            </w:r>
            <w:r w:rsidR="00FD6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1D">
              <w:rPr>
                <w:rFonts w:ascii="Times New Roman" w:hAnsi="Times New Roman"/>
                <w:sz w:val="24"/>
                <w:szCs w:val="24"/>
              </w:rPr>
              <w:t xml:space="preserve">кольца); </w:t>
            </w:r>
          </w:p>
          <w:p w:rsidR="00E8711E" w:rsidRPr="002014B5" w:rsidRDefault="00E8711E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- определение сроков проведения фотовыставки –</w:t>
            </w:r>
            <w:r w:rsidR="00B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25 календарных дней;</w:t>
            </w:r>
          </w:p>
          <w:p w:rsidR="00FC450C" w:rsidRDefault="00A337E2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Должны  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50C">
              <w:rPr>
                <w:rFonts w:ascii="Times New Roman" w:hAnsi="Times New Roman"/>
                <w:sz w:val="24"/>
                <w:szCs w:val="24"/>
              </w:rPr>
              <w:t>обеспечены:</w:t>
            </w:r>
          </w:p>
          <w:p w:rsidR="00FC450C" w:rsidRDefault="00FC450C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711E" w:rsidRPr="002014B5">
              <w:rPr>
                <w:rFonts w:ascii="Times New Roman" w:hAnsi="Times New Roman"/>
                <w:sz w:val="24"/>
                <w:szCs w:val="24"/>
              </w:rPr>
              <w:t>монтаж/демонтаж</w:t>
            </w:r>
            <w:r>
              <w:rPr>
                <w:rFonts w:ascii="Times New Roman" w:hAnsi="Times New Roman"/>
                <w:sz w:val="24"/>
                <w:szCs w:val="24"/>
              </w:rPr>
              <w:t>, промывка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стендов с фотографиями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711E" w:rsidRDefault="00FC450C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защита качества фотографий от воздействия погодных условий,</w:t>
            </w:r>
          </w:p>
          <w:p w:rsidR="00FC450C" w:rsidRDefault="00FC450C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условия для освещения в темное время суток;</w:t>
            </w:r>
          </w:p>
          <w:p w:rsidR="00FC450C" w:rsidRDefault="00FC450C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круглосуточная охрана в период проведения и монтажа/демонтажа выставки;</w:t>
            </w:r>
          </w:p>
          <w:p w:rsidR="00FC450C" w:rsidRDefault="00FC450C" w:rsidP="0022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11E" w:rsidRPr="002014B5" w:rsidRDefault="002B48F7" w:rsidP="00F4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итогам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реализации проекта, включающий </w:t>
            </w:r>
            <w:r w:rsidR="00381904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F47A9C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38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A9C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="00B40606">
              <w:rPr>
                <w:rFonts w:ascii="Times New Roman" w:hAnsi="Times New Roman"/>
                <w:sz w:val="24"/>
                <w:szCs w:val="24"/>
              </w:rPr>
              <w:t xml:space="preserve">, архив </w:t>
            </w:r>
            <w:r w:rsidR="007C2264">
              <w:rPr>
                <w:rFonts w:ascii="Times New Roman" w:hAnsi="Times New Roman"/>
                <w:sz w:val="24"/>
                <w:szCs w:val="24"/>
              </w:rPr>
              <w:t xml:space="preserve">высокохудожественных </w:t>
            </w:r>
            <w:r w:rsidR="0006070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381904"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="00A337E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A337E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37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1904">
              <w:rPr>
                <w:rFonts w:ascii="Times New Roman" w:hAnsi="Times New Roman"/>
                <w:sz w:val="24"/>
                <w:szCs w:val="24"/>
              </w:rPr>
              <w:t xml:space="preserve"> на цифровом </w:t>
            </w:r>
            <w:r w:rsidR="00F47A9C">
              <w:rPr>
                <w:rFonts w:ascii="Times New Roman" w:hAnsi="Times New Roman"/>
                <w:sz w:val="24"/>
                <w:szCs w:val="24"/>
              </w:rPr>
              <w:t>носителе</w:t>
            </w:r>
            <w:r w:rsidR="00F27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8BB" w:rsidRPr="002014B5" w:rsidTr="007E08BB">
        <w:tc>
          <w:tcPr>
            <w:tcW w:w="680" w:type="dxa"/>
          </w:tcPr>
          <w:p w:rsidR="007E08BB" w:rsidRPr="002014B5" w:rsidRDefault="00370724" w:rsidP="007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Организация и проведение отраслевых мероприятий по социальной тематике деятельности Фонда</w:t>
            </w:r>
          </w:p>
        </w:tc>
        <w:tc>
          <w:tcPr>
            <w:tcW w:w="5670" w:type="dxa"/>
          </w:tcPr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</w:t>
            </w:r>
            <w:r w:rsidR="00556D48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проведения </w:t>
            </w:r>
            <w:r w:rsidR="00587F75" w:rsidRPr="00587F75">
              <w:rPr>
                <w:rFonts w:ascii="Times New Roman" w:hAnsi="Times New Roman"/>
                <w:sz w:val="24"/>
                <w:szCs w:val="24"/>
              </w:rPr>
              <w:t>3</w:t>
            </w:r>
            <w:r w:rsidR="00B40606">
              <w:rPr>
                <w:rFonts w:ascii="Times New Roman" w:hAnsi="Times New Roman"/>
                <w:sz w:val="24"/>
                <w:szCs w:val="24"/>
              </w:rPr>
              <w:t xml:space="preserve"> отраслевых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F75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5025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по социальной тематике: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</w:t>
            </w:r>
            <w:r w:rsidR="00B40606">
              <w:rPr>
                <w:rFonts w:ascii="Times New Roman" w:hAnsi="Times New Roman"/>
                <w:sz w:val="24"/>
                <w:szCs w:val="24"/>
              </w:rPr>
              <w:t xml:space="preserve"> подготовка программ отраслевых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A5025C">
              <w:rPr>
                <w:rFonts w:ascii="Times New Roman" w:hAnsi="Times New Roman"/>
                <w:sz w:val="24"/>
                <w:szCs w:val="24"/>
              </w:rPr>
              <w:t>й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обеспечение участия спикеров, модераторов по согласованию с Заказчиком;</w:t>
            </w:r>
          </w:p>
          <w:p w:rsidR="007E08BB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организационно-техническая поддержка, в том числе выбор и аренда (по согласованию с Зак</w:t>
            </w:r>
            <w:r w:rsidR="00E855C3">
              <w:rPr>
                <w:rFonts w:ascii="Times New Roman" w:hAnsi="Times New Roman"/>
                <w:sz w:val="24"/>
                <w:szCs w:val="24"/>
              </w:rPr>
              <w:t>азчиком) площадки для участи</w:t>
            </w:r>
            <w:r w:rsidR="006C6132">
              <w:rPr>
                <w:rFonts w:ascii="Times New Roman" w:hAnsi="Times New Roman"/>
                <w:sz w:val="24"/>
                <w:szCs w:val="24"/>
              </w:rPr>
              <w:t>я 12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0 человек из </w:t>
            </w:r>
            <w:r w:rsidR="006A56D5">
              <w:rPr>
                <w:rFonts w:ascii="Times New Roman" w:hAnsi="Times New Roman"/>
                <w:sz w:val="24"/>
                <w:szCs w:val="24"/>
              </w:rPr>
              <w:t>85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 и зарубежных стран, обеспечение необходимым техническо-демонстрационным оборудованием, организация питания участников мероприятия, </w:t>
            </w:r>
            <w:proofErr w:type="spellStart"/>
            <w:r w:rsidRPr="002014B5">
              <w:rPr>
                <w:rFonts w:ascii="Times New Roman" w:hAnsi="Times New Roman"/>
                <w:sz w:val="24"/>
                <w:szCs w:val="24"/>
              </w:rPr>
              <w:t>брендирование</w:t>
            </w:r>
            <w:proofErr w:type="spellEnd"/>
            <w:r w:rsidRPr="002014B5">
              <w:rPr>
                <w:rFonts w:ascii="Times New Roman" w:hAnsi="Times New Roman"/>
                <w:sz w:val="24"/>
                <w:szCs w:val="24"/>
              </w:rPr>
              <w:t xml:space="preserve"> площадки, обеспечение раздаточными материалами, проведение фото- и </w:t>
            </w:r>
            <w:proofErr w:type="gramStart"/>
            <w:r w:rsidRPr="002014B5">
              <w:rPr>
                <w:rFonts w:ascii="Times New Roman" w:hAnsi="Times New Roman"/>
                <w:sz w:val="24"/>
                <w:szCs w:val="24"/>
              </w:rPr>
              <w:t>видео-</w:t>
            </w:r>
            <w:r w:rsidR="00B40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съёмки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обеспечение аудиозаписи.</w:t>
            </w:r>
          </w:p>
          <w:p w:rsidR="007E08BB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о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тчёт о проведении </w:t>
            </w:r>
            <w:r w:rsidR="00A5025C"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>однодневного итогового мероприятия Фонда социального страхования, включая аудио- и видеозапись, фотоотчёт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презентации спикеров.</w:t>
            </w:r>
          </w:p>
        </w:tc>
      </w:tr>
      <w:tr w:rsidR="00B40606" w:rsidRPr="002014B5" w:rsidTr="007E08BB">
        <w:tc>
          <w:tcPr>
            <w:tcW w:w="680" w:type="dxa"/>
          </w:tcPr>
          <w:p w:rsidR="00B40606" w:rsidRPr="00370724" w:rsidRDefault="00370724" w:rsidP="007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40606" w:rsidRDefault="00FA049A" w:rsidP="00DB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B40606">
              <w:rPr>
                <w:rFonts w:ascii="Times New Roman" w:hAnsi="Times New Roman"/>
                <w:sz w:val="24"/>
                <w:szCs w:val="24"/>
              </w:rPr>
              <w:t xml:space="preserve"> представителей Фонда, центров реабилитации в выставках</w:t>
            </w:r>
            <w:r w:rsidR="00925579">
              <w:rPr>
                <w:rFonts w:ascii="Times New Roman" w:hAnsi="Times New Roman"/>
                <w:sz w:val="24"/>
                <w:szCs w:val="24"/>
              </w:rPr>
              <w:t>, п</w:t>
            </w:r>
            <w:r w:rsidR="00925579" w:rsidRPr="00C7790F">
              <w:rPr>
                <w:rFonts w:ascii="Times New Roman" w:hAnsi="Times New Roman"/>
                <w:sz w:val="24"/>
                <w:szCs w:val="24"/>
              </w:rPr>
              <w:t>овыш</w:t>
            </w:r>
            <w:r w:rsidR="00925579">
              <w:rPr>
                <w:rFonts w:ascii="Times New Roman" w:hAnsi="Times New Roman"/>
                <w:sz w:val="24"/>
                <w:szCs w:val="24"/>
              </w:rPr>
              <w:t>ающих</w:t>
            </w:r>
            <w:r w:rsidR="00925579" w:rsidRPr="00C77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579">
              <w:rPr>
                <w:rFonts w:ascii="Times New Roman" w:hAnsi="Times New Roman"/>
                <w:sz w:val="24"/>
                <w:szCs w:val="24"/>
              </w:rPr>
              <w:t>информированност</w:t>
            </w:r>
            <w:r w:rsidR="00DB3362">
              <w:rPr>
                <w:rFonts w:ascii="Times New Roman" w:hAnsi="Times New Roman"/>
                <w:sz w:val="24"/>
                <w:szCs w:val="24"/>
              </w:rPr>
              <w:t>ь</w:t>
            </w:r>
            <w:r w:rsidR="00925579">
              <w:rPr>
                <w:rFonts w:ascii="Times New Roman" w:hAnsi="Times New Roman"/>
                <w:sz w:val="24"/>
                <w:szCs w:val="24"/>
              </w:rPr>
              <w:t xml:space="preserve"> граждан о работе Фонда социального страхования Российской Федерации</w:t>
            </w:r>
          </w:p>
          <w:p w:rsidR="00BB6407" w:rsidRPr="002014B5" w:rsidRDefault="00BB6407" w:rsidP="009E4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373D" w:rsidRDefault="0005373D" w:rsidP="0005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услуг и работ</w:t>
            </w:r>
            <w:r w:rsidRPr="00FA049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участию в 4 выставках по согласованию с Заказчиком:</w:t>
            </w:r>
          </w:p>
          <w:p w:rsidR="0005373D" w:rsidRDefault="0005373D" w:rsidP="0005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организационно-техническая поддержка, в том числе выбор и аренда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(по согласованию с Заказчиком) площадки для участия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в выставочной экспозиции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брендированного</w:t>
            </w:r>
            <w:proofErr w:type="spellEnd"/>
            <w:r w:rsidRPr="0020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стенда (по согласованию с Заказчиком)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, обеспечение необходимым техническо-демонстрационным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обеспечение участия Заказчика в деловой программе выставки.</w:t>
            </w:r>
          </w:p>
          <w:p w:rsidR="00FA049A" w:rsidRPr="002014B5" w:rsidRDefault="0005373D" w:rsidP="006A3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По итогам отчет о проведении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каждого </w:t>
            </w:r>
            <w:proofErr w:type="gramStart"/>
            <w:r w:rsidRPr="00BB640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фотоотчёт, включающий  фотографии стенда Фонда с </w:t>
            </w:r>
            <w:r w:rsidR="006A39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ракурсов, общие фотографии стенда в выставочном пространстве, схема выставки с указанием расположения стенда и занимаемой площади стенда, образцы раздаточного материала, не менее 1 ш. каждого вида, список оборудования используемого на стенде)</w:t>
            </w:r>
          </w:p>
        </w:tc>
      </w:tr>
      <w:tr w:rsidR="007E08BB" w:rsidRPr="002014B5" w:rsidTr="007E08BB">
        <w:tc>
          <w:tcPr>
            <w:tcW w:w="680" w:type="dxa"/>
          </w:tcPr>
          <w:p w:rsidR="007E08BB" w:rsidRPr="00370724" w:rsidRDefault="00370724" w:rsidP="007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Организация выпуска и распространения информационно-раздаточных материалов</w:t>
            </w:r>
          </w:p>
        </w:tc>
        <w:tc>
          <w:tcPr>
            <w:tcW w:w="5670" w:type="dxa"/>
          </w:tcPr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Оказание услуг по подготовке информационно-раздаточных материалов по социальной политике и социальному страхованию, включающих в себя: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определение и согласование с Заказчиком форматов материалов;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-подготовку дизайн-макетов для </w:t>
            </w:r>
            <w:r w:rsidR="00DE67E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E4E70">
              <w:rPr>
                <w:rFonts w:ascii="Times New Roman" w:hAnsi="Times New Roman"/>
                <w:sz w:val="24"/>
                <w:szCs w:val="24"/>
              </w:rPr>
              <w:t>10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-и видов материалов;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 подготовку в печать оригинал-макетов;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изготовление материалов тиражом</w:t>
            </w:r>
            <w:r w:rsidR="00DE67E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="00DE67EF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407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2014B5">
              <w:rPr>
                <w:rFonts w:ascii="Times New Roman" w:hAnsi="Times New Roman"/>
                <w:sz w:val="24"/>
                <w:szCs w:val="24"/>
              </w:rPr>
              <w:t xml:space="preserve"> 000 экземпляров. </w:t>
            </w:r>
          </w:p>
          <w:p w:rsidR="007E08BB" w:rsidRPr="002014B5" w:rsidRDefault="00B72129" w:rsidP="006A3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итогам</w:t>
            </w:r>
            <w:r w:rsidR="007E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CB">
              <w:rPr>
                <w:rFonts w:ascii="Times New Roman" w:hAnsi="Times New Roman"/>
                <w:sz w:val="24"/>
                <w:szCs w:val="24"/>
              </w:rPr>
              <w:t>о</w:t>
            </w:r>
            <w:r w:rsidR="007E08BB" w:rsidRPr="00040330">
              <w:rPr>
                <w:rFonts w:ascii="Times New Roman" w:hAnsi="Times New Roman"/>
                <w:sz w:val="24"/>
                <w:szCs w:val="24"/>
              </w:rPr>
              <w:t xml:space="preserve">тчет о выпуске информационно-раздаточных материалов, включающий тираж </w:t>
            </w: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  <w:r w:rsidR="00B53117">
              <w:rPr>
                <w:rFonts w:ascii="Times New Roman" w:hAnsi="Times New Roman"/>
                <w:sz w:val="24"/>
                <w:szCs w:val="24"/>
              </w:rPr>
              <w:t>-</w:t>
            </w:r>
            <w:r w:rsidR="007E08BB" w:rsidRPr="00040330">
              <w:rPr>
                <w:rFonts w:ascii="Times New Roman" w:hAnsi="Times New Roman"/>
                <w:sz w:val="24"/>
                <w:szCs w:val="24"/>
              </w:rPr>
              <w:t>и видов материалов</w:t>
            </w:r>
            <w:r w:rsidR="006A39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(не менее 1 ш. каждого вида)</w:t>
            </w:r>
          </w:p>
        </w:tc>
      </w:tr>
      <w:tr w:rsidR="007E08BB" w:rsidRPr="002014B5" w:rsidTr="007E08BB">
        <w:tc>
          <w:tcPr>
            <w:tcW w:w="680" w:type="dxa"/>
          </w:tcPr>
          <w:p w:rsidR="007E08BB" w:rsidRPr="00370724" w:rsidRDefault="00370724" w:rsidP="007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</w:tcPr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B40606">
              <w:rPr>
                <w:rFonts w:ascii="Times New Roman" w:hAnsi="Times New Roman"/>
                <w:sz w:val="24"/>
                <w:szCs w:val="24"/>
              </w:rPr>
              <w:t>ние мероприятий по производству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видеофильма по социальной тематике и деятельности Фонда. </w:t>
            </w:r>
          </w:p>
        </w:tc>
        <w:tc>
          <w:tcPr>
            <w:tcW w:w="5670" w:type="dxa"/>
          </w:tcPr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производству </w:t>
            </w:r>
            <w:r w:rsidR="00BB64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одного видеофильма (по согласованию с Заказчиком), включающ</w:t>
            </w:r>
            <w:r w:rsidR="00370724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 в себя: 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подготовку и согласование сценария;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подготовку и согласование сценарного плана </w:t>
            </w:r>
            <w:proofErr w:type="spellStart"/>
            <w:r w:rsidRPr="002014B5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2014B5">
              <w:rPr>
                <w:rFonts w:ascii="Times New Roman" w:hAnsi="Times New Roman"/>
                <w:sz w:val="24"/>
                <w:szCs w:val="24"/>
              </w:rPr>
              <w:t xml:space="preserve"> (покадровый план) видеоматериала; 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</w:t>
            </w:r>
            <w:r w:rsidR="00370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подготовку и организацию съёмочного процесса, включая оформление всех необходимых разрешительных документов, отбор исходного материала; 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</w:t>
            </w:r>
            <w:r w:rsidR="00370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>разработку дизайна, включающего компоненты компьютерной графики;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подготовку анимации; 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</w:t>
            </w:r>
            <w:r w:rsidR="00370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4B5">
              <w:rPr>
                <w:rFonts w:ascii="Times New Roman" w:hAnsi="Times New Roman"/>
                <w:sz w:val="24"/>
                <w:szCs w:val="24"/>
              </w:rPr>
              <w:t xml:space="preserve">монтаж отснятых видеоматериалов, </w:t>
            </w:r>
          </w:p>
          <w:p w:rsidR="007E08BB" w:rsidRPr="002014B5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>- озвучивание видеоматериалов;</w:t>
            </w:r>
          </w:p>
          <w:p w:rsidR="007E08BB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4B5">
              <w:rPr>
                <w:rFonts w:ascii="Times New Roman" w:hAnsi="Times New Roman"/>
                <w:sz w:val="24"/>
                <w:szCs w:val="24"/>
              </w:rPr>
              <w:t xml:space="preserve">- командировочные расходы для съёмочной группы. </w:t>
            </w:r>
          </w:p>
          <w:p w:rsidR="007E08BB" w:rsidRDefault="007E08BB" w:rsidP="007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BB" w:rsidRPr="002014B5" w:rsidRDefault="007E08BB" w:rsidP="00B53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>тчет</w:t>
            </w:r>
            <w:r w:rsidR="007E772C">
              <w:rPr>
                <w:rFonts w:ascii="Times New Roman" w:hAnsi="Times New Roman"/>
                <w:sz w:val="24"/>
                <w:szCs w:val="24"/>
              </w:rPr>
              <w:t>,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 xml:space="preserve">  включающий</w:t>
            </w:r>
            <w:proofErr w:type="gramEnd"/>
            <w:r w:rsidRPr="00040330">
              <w:rPr>
                <w:rFonts w:ascii="Times New Roman" w:hAnsi="Times New Roman"/>
                <w:sz w:val="24"/>
                <w:szCs w:val="24"/>
              </w:rPr>
              <w:t xml:space="preserve"> в себя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(хронометраж </w:t>
            </w:r>
            <w:r w:rsidR="0037072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  <w:r w:rsidRPr="00040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221D1" w:rsidRPr="00AE3C24" w:rsidRDefault="001221D1" w:rsidP="007D21C1">
      <w:pPr>
        <w:rPr>
          <w:rFonts w:ascii="Times New Roman" w:hAnsi="Times New Roman"/>
          <w:sz w:val="28"/>
          <w:szCs w:val="28"/>
        </w:rPr>
      </w:pPr>
    </w:p>
    <w:sectPr w:rsidR="001221D1" w:rsidRPr="00AE3C24" w:rsidSect="00AE3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49A"/>
    <w:multiLevelType w:val="hybridMultilevel"/>
    <w:tmpl w:val="32B4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7D05"/>
    <w:multiLevelType w:val="hybridMultilevel"/>
    <w:tmpl w:val="E620F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E"/>
    <w:rsid w:val="0005373D"/>
    <w:rsid w:val="0006070D"/>
    <w:rsid w:val="00066BAF"/>
    <w:rsid w:val="0007093F"/>
    <w:rsid w:val="000D34F4"/>
    <w:rsid w:val="000E284C"/>
    <w:rsid w:val="00101C1B"/>
    <w:rsid w:val="00106319"/>
    <w:rsid w:val="00113180"/>
    <w:rsid w:val="00114172"/>
    <w:rsid w:val="00120730"/>
    <w:rsid w:val="001221D1"/>
    <w:rsid w:val="00176BDD"/>
    <w:rsid w:val="001A52D4"/>
    <w:rsid w:val="001B645C"/>
    <w:rsid w:val="001C14D1"/>
    <w:rsid w:val="001F69AB"/>
    <w:rsid w:val="0020140A"/>
    <w:rsid w:val="002014B5"/>
    <w:rsid w:val="00221D58"/>
    <w:rsid w:val="00223C10"/>
    <w:rsid w:val="00227EEB"/>
    <w:rsid w:val="00246C3A"/>
    <w:rsid w:val="002534B1"/>
    <w:rsid w:val="0027692E"/>
    <w:rsid w:val="002B48F7"/>
    <w:rsid w:val="002B49E1"/>
    <w:rsid w:val="002B6977"/>
    <w:rsid w:val="00320DFC"/>
    <w:rsid w:val="00363096"/>
    <w:rsid w:val="00370724"/>
    <w:rsid w:val="00381904"/>
    <w:rsid w:val="003A6B56"/>
    <w:rsid w:val="003B53CD"/>
    <w:rsid w:val="003C7E87"/>
    <w:rsid w:val="003D0DAF"/>
    <w:rsid w:val="00436223"/>
    <w:rsid w:val="00490407"/>
    <w:rsid w:val="004A38B1"/>
    <w:rsid w:val="004B2CF5"/>
    <w:rsid w:val="004D3064"/>
    <w:rsid w:val="004E1FD0"/>
    <w:rsid w:val="004E2928"/>
    <w:rsid w:val="004E5C86"/>
    <w:rsid w:val="00551618"/>
    <w:rsid w:val="00556D48"/>
    <w:rsid w:val="00570A16"/>
    <w:rsid w:val="00573199"/>
    <w:rsid w:val="005827D6"/>
    <w:rsid w:val="00583925"/>
    <w:rsid w:val="00587F75"/>
    <w:rsid w:val="005A3513"/>
    <w:rsid w:val="005A765A"/>
    <w:rsid w:val="005C27F8"/>
    <w:rsid w:val="006172FC"/>
    <w:rsid w:val="00635951"/>
    <w:rsid w:val="00653363"/>
    <w:rsid w:val="0067416B"/>
    <w:rsid w:val="006A3919"/>
    <w:rsid w:val="006A56D5"/>
    <w:rsid w:val="006B4083"/>
    <w:rsid w:val="006C6132"/>
    <w:rsid w:val="006D7473"/>
    <w:rsid w:val="006F1DCD"/>
    <w:rsid w:val="006F5EFB"/>
    <w:rsid w:val="007753BA"/>
    <w:rsid w:val="007C2264"/>
    <w:rsid w:val="007D21C1"/>
    <w:rsid w:val="007E08BB"/>
    <w:rsid w:val="007E772C"/>
    <w:rsid w:val="0080745F"/>
    <w:rsid w:val="0082444B"/>
    <w:rsid w:val="00833AAC"/>
    <w:rsid w:val="00835518"/>
    <w:rsid w:val="00837B10"/>
    <w:rsid w:val="0088025C"/>
    <w:rsid w:val="00892F41"/>
    <w:rsid w:val="00892F4C"/>
    <w:rsid w:val="008A05BA"/>
    <w:rsid w:val="008B2942"/>
    <w:rsid w:val="008B2D24"/>
    <w:rsid w:val="008C30D9"/>
    <w:rsid w:val="00910A27"/>
    <w:rsid w:val="00925579"/>
    <w:rsid w:val="00945BE2"/>
    <w:rsid w:val="0096394A"/>
    <w:rsid w:val="009B4B1D"/>
    <w:rsid w:val="009E13FB"/>
    <w:rsid w:val="009E4E70"/>
    <w:rsid w:val="00A1068E"/>
    <w:rsid w:val="00A1656A"/>
    <w:rsid w:val="00A2069B"/>
    <w:rsid w:val="00A337E2"/>
    <w:rsid w:val="00A429DD"/>
    <w:rsid w:val="00A5025C"/>
    <w:rsid w:val="00AE3C24"/>
    <w:rsid w:val="00AF256B"/>
    <w:rsid w:val="00B01201"/>
    <w:rsid w:val="00B03A56"/>
    <w:rsid w:val="00B0574C"/>
    <w:rsid w:val="00B067A8"/>
    <w:rsid w:val="00B201D9"/>
    <w:rsid w:val="00B302B6"/>
    <w:rsid w:val="00B40606"/>
    <w:rsid w:val="00B4745B"/>
    <w:rsid w:val="00B53117"/>
    <w:rsid w:val="00B72129"/>
    <w:rsid w:val="00BB309B"/>
    <w:rsid w:val="00BB6407"/>
    <w:rsid w:val="00C060DF"/>
    <w:rsid w:val="00C135FD"/>
    <w:rsid w:val="00C25259"/>
    <w:rsid w:val="00C30B12"/>
    <w:rsid w:val="00C66BF2"/>
    <w:rsid w:val="00C7012E"/>
    <w:rsid w:val="00C926AC"/>
    <w:rsid w:val="00CB17B9"/>
    <w:rsid w:val="00CC4176"/>
    <w:rsid w:val="00CC5606"/>
    <w:rsid w:val="00CE012B"/>
    <w:rsid w:val="00CE0B5B"/>
    <w:rsid w:val="00CF283D"/>
    <w:rsid w:val="00CF31BC"/>
    <w:rsid w:val="00D128E1"/>
    <w:rsid w:val="00D315C9"/>
    <w:rsid w:val="00D46D94"/>
    <w:rsid w:val="00D77CAF"/>
    <w:rsid w:val="00DA5355"/>
    <w:rsid w:val="00DB3362"/>
    <w:rsid w:val="00DC66F4"/>
    <w:rsid w:val="00DD578D"/>
    <w:rsid w:val="00DE67EF"/>
    <w:rsid w:val="00DF5543"/>
    <w:rsid w:val="00E4173B"/>
    <w:rsid w:val="00E71B3F"/>
    <w:rsid w:val="00E851F0"/>
    <w:rsid w:val="00E855C3"/>
    <w:rsid w:val="00E8711E"/>
    <w:rsid w:val="00E91080"/>
    <w:rsid w:val="00E9225C"/>
    <w:rsid w:val="00E93491"/>
    <w:rsid w:val="00ED6325"/>
    <w:rsid w:val="00EE5647"/>
    <w:rsid w:val="00F0054B"/>
    <w:rsid w:val="00F269AB"/>
    <w:rsid w:val="00F278D5"/>
    <w:rsid w:val="00F418F4"/>
    <w:rsid w:val="00F426A4"/>
    <w:rsid w:val="00F47A9C"/>
    <w:rsid w:val="00FA049A"/>
    <w:rsid w:val="00FC450C"/>
    <w:rsid w:val="00FD3FC2"/>
    <w:rsid w:val="00FD6A5F"/>
    <w:rsid w:val="00FE4C7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6DA69-BBEE-4FD4-94DF-676FC631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45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45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450C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45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450C"/>
    <w:rPr>
      <w:b/>
      <w:bCs/>
      <w:lang w:eastAsia="en-US"/>
    </w:rPr>
  </w:style>
  <w:style w:type="paragraph" w:styleId="a8">
    <w:name w:val="Revision"/>
    <w:hidden/>
    <w:uiPriority w:val="99"/>
    <w:semiHidden/>
    <w:rsid w:val="00FC450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5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7" ma:contentTypeDescription="Создание документа." ma:contentTypeScope="" ma:versionID="559466200202fec9a006f6cd39e54bf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272b35731f2204c5ba9f9e7f50fb48d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Program xmlns="cd3664f2-095a-4f8b-9d55-6e8dac6b38e9" xsi:nil="true"/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ПСП</TermName>
          <TermId xmlns="http://schemas.microsoft.com/office/infopath/2007/PartnerControls">5e72b091-b6b1-425a-aa44-78d5bd68f6dd</TermId>
        </TermInfo>
      </Terms>
    </g943717a092c4fc1b62636c74327ccfa>
    <UniquePermissions xmlns="cd3664f2-095a-4f8b-9d55-6e8dac6b38e9" xsi:nil="true"/>
    <Project xmlns="cd3664f2-095a-4f8b-9d55-6e8dac6b38e9" xsi:nil="true"/>
    <Program_Value xmlns="cd3664f2-095a-4f8b-9d55-6e8dac6b38e9" xsi:nil="true"/>
    <TaxCatchAll xmlns="357de74d-0576-4f64-94f1-0981946002d6">
      <Value>56</Value>
    </TaxCatchAll>
    <_dlc_DocId xmlns="357de74d-0576-4f64-94f1-0981946002d6">C7SY476UVPAM-52-659482</_dlc_DocId>
    <_dlc_DocIdUrl xmlns="357de74d-0576-4f64-94f1-0981946002d6">
      <Url>http://mp27/Docs/_layouts/DocIdRedir.aspx?ID=C7SY476UVPAM-52-659482</Url>
      <Description>C7SY476UVPAM-52-659482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4079-EB9A-4876-8739-50B81192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1C8CC-EABB-4801-8C42-20F5E41892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116BFF-36EC-4EF2-BADD-5B184D50B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25E43-6D32-48FF-817F-E5D54CE33F3F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5.xml><?xml version="1.0" encoding="utf-8"?>
<ds:datastoreItem xmlns:ds="http://schemas.openxmlformats.org/officeDocument/2006/customXml" ds:itemID="{987CF0A7-4548-4FDD-BDCF-123A91E6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1526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2019 v2.docx</vt:lpstr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2019 v2.docx</dc:title>
  <dc:subject/>
  <dc:creator>Ryabinkina, Karolina</dc:creator>
  <cp:keywords/>
  <dc:description/>
  <cp:lastModifiedBy>Пасечник Екатерина Сергеевна</cp:lastModifiedBy>
  <cp:revision>29</cp:revision>
  <cp:lastPrinted>2019-02-15T14:16:00Z</cp:lastPrinted>
  <dcterms:created xsi:type="dcterms:W3CDTF">2019-02-15T14:34:00Z</dcterms:created>
  <dcterms:modified xsi:type="dcterms:W3CDTF">2019-02-20T12:22:00Z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Department">
    <vt:lpwstr>56;#ПСП|5e72b091-b6b1-425a-aa44-78d5bd68f6dd</vt:lpwstr>
  </property>
  <property fmtid="{D5CDD505-2E9C-101B-9397-08002B2CF9AE}" pid="4" name="_dlc_DocIdItemGuid">
    <vt:lpwstr>1e16624d-003e-46d2-ac25-a1644590fb78</vt:lpwstr>
  </property>
  <property fmtid="{D5CDD505-2E9C-101B-9397-08002B2CF9AE}" pid="5" name="Uniq">
    <vt:lpwstr/>
  </property>
  <property fmtid="{D5CDD505-2E9C-101B-9397-08002B2CF9AE}" pid="6" name="Project_Value">
    <vt:lpwstr/>
  </property>
  <property fmtid="{D5CDD505-2E9C-101B-9397-08002B2CF9AE}" pid="7" name="IconOverlay">
    <vt:lpwstr/>
  </property>
  <property fmtid="{D5CDD505-2E9C-101B-9397-08002B2CF9AE}" pid="8" name="Program">
    <vt:lpwstr/>
  </property>
  <property fmtid="{D5CDD505-2E9C-101B-9397-08002B2CF9AE}" pid="9" name="g943717a092c4fc1b62636c74327ccfa">
    <vt:lpwstr>ПСП5e72b091-b6b1-425a-aa44-78d5bd68f6dd</vt:lpwstr>
  </property>
  <property fmtid="{D5CDD505-2E9C-101B-9397-08002B2CF9AE}" pid="10" name="UniquePermissions">
    <vt:lpwstr/>
  </property>
  <property fmtid="{D5CDD505-2E9C-101B-9397-08002B2CF9AE}" pid="11" name="Project">
    <vt:lpwstr/>
  </property>
  <property fmtid="{D5CDD505-2E9C-101B-9397-08002B2CF9AE}" pid="12" name="Program_Value">
    <vt:lpwstr/>
  </property>
  <property fmtid="{D5CDD505-2E9C-101B-9397-08002B2CF9AE}" pid="13" name="TaxCatchAll">
    <vt:lpwstr>56;#</vt:lpwstr>
  </property>
  <property fmtid="{D5CDD505-2E9C-101B-9397-08002B2CF9AE}" pid="14" name="_dlc_DocId">
    <vt:lpwstr>C7SY476UVPAM-52-626621</vt:lpwstr>
  </property>
  <property fmtid="{D5CDD505-2E9C-101B-9397-08002B2CF9AE}" pid="15" name="_dlc_DocIdUrl">
    <vt:lpwstr>http://mp27/Docs/_layouts/DocIdRedir.aspx?ID=C7SY476UVPAM-52-626621, C7SY476UVPAM-52-626621</vt:lpwstr>
  </property>
</Properties>
</file>