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270B94">
        <w:rPr>
          <w:rFonts w:ascii="Times New Roman" w:hAnsi="Times New Roman" w:cs="Times New Roman"/>
          <w:b/>
          <w:color w:val="000000"/>
        </w:rPr>
        <w:t>11</w:t>
      </w:r>
    </w:p>
    <w:p w:rsidR="00270B94" w:rsidRPr="00C37569" w:rsidRDefault="005A6306" w:rsidP="00270B94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270B94" w:rsidRDefault="00270B94" w:rsidP="00270B9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270B94" w:rsidRDefault="00270B94" w:rsidP="00270B94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270B94" w:rsidRDefault="00270B94" w:rsidP="00270B94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15105">
        <w:rPr>
          <w:rFonts w:ascii="Times New Roman" w:hAnsi="Times New Roman" w:cs="Times New Roman"/>
        </w:rPr>
        <w:t>костно-мыше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D15105">
        <w:rPr>
          <w:rFonts w:ascii="Times New Roman" w:hAnsi="Times New Roman" w:cs="Times New Roman"/>
        </w:rPr>
        <w:t>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270B94" w:rsidRDefault="00270B94" w:rsidP="00270B94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270B94" w:rsidRPr="00372E46" w:rsidRDefault="00270B94" w:rsidP="00270B9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270B94" w:rsidRPr="00372E46" w:rsidRDefault="00270B94" w:rsidP="00270B94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, травматологии и ортопедии, терапии,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, оториноларингологии, пульмонологии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270B94" w:rsidRDefault="00270B94" w:rsidP="00270B94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0B94" w:rsidRPr="009F0CBA" w:rsidRDefault="00270B94" w:rsidP="00270B9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270B94" w:rsidRPr="009F0CBA" w:rsidRDefault="00270B94" w:rsidP="00270B9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270B94" w:rsidRPr="004F38A7" w:rsidRDefault="00270B94" w:rsidP="00270B9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270B94" w:rsidRPr="004F38A7" w:rsidRDefault="00270B94" w:rsidP="00270B9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270B94" w:rsidRPr="004F38A7" w:rsidRDefault="00270B94" w:rsidP="00270B9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270B94" w:rsidRPr="004F38A7" w:rsidRDefault="00270B94" w:rsidP="00270B9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270B94" w:rsidRPr="004F38A7" w:rsidRDefault="00270B94" w:rsidP="00270B9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270B94" w:rsidRPr="004F38A7" w:rsidRDefault="00270B94" w:rsidP="00270B9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270B94" w:rsidRPr="004F38A7" w:rsidRDefault="00270B94" w:rsidP="00270B9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270B94" w:rsidRPr="004F38A7" w:rsidRDefault="00270B94" w:rsidP="00270B9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270B94" w:rsidRPr="00256E8E" w:rsidRDefault="00270B94" w:rsidP="00270B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70B94" w:rsidRPr="00897ECF" w:rsidRDefault="00270B94" w:rsidP="00270B94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270B94" w:rsidRPr="00897ECF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270B94" w:rsidRPr="00897ECF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270B94" w:rsidRDefault="00270B94" w:rsidP="00270B94">
      <w:pPr>
        <w:pStyle w:val="a3"/>
        <w:jc w:val="both"/>
        <w:rPr>
          <w:rFonts w:ascii="Times New Roman" w:hAnsi="Times New Roman" w:cs="Times New Roman"/>
        </w:rPr>
      </w:pP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270B94" w:rsidRDefault="00270B94" w:rsidP="00270B94">
      <w:pPr>
        <w:pStyle w:val="a3"/>
        <w:jc w:val="both"/>
        <w:rPr>
          <w:rFonts w:ascii="Times New Roman" w:hAnsi="Times New Roman" w:cs="Times New Roman"/>
        </w:rPr>
      </w:pPr>
    </w:p>
    <w:p w:rsidR="00270B94" w:rsidRPr="00372E46" w:rsidRDefault="00270B94" w:rsidP="00270B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270B94" w:rsidRDefault="00270B94" w:rsidP="00270B94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lang w:eastAsia="en-US"/>
        </w:rPr>
      </w:pP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B338D5">
        <w:rPr>
          <w:rFonts w:ascii="Times New Roman" w:hAnsi="Times New Roman" w:cs="Times New Roman"/>
          <w:i/>
          <w:u w:val="single"/>
        </w:rPr>
        <w:t>Объем услуг:</w:t>
      </w:r>
      <w:r w:rsidRPr="00B338D5">
        <w:rPr>
          <w:rFonts w:ascii="Times New Roman" w:hAnsi="Times New Roman" w:cs="Times New Roman"/>
        </w:rPr>
        <w:t xml:space="preserve"> </w:t>
      </w:r>
      <w:r w:rsidRPr="00B338D5">
        <w:rPr>
          <w:rFonts w:ascii="Times New Roman" w:hAnsi="Times New Roman" w:cs="Times New Roman"/>
        </w:rPr>
        <w:t xml:space="preserve">Всего 3339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>/дней, в том числе: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>- Для застрахованных лиц,</w:t>
      </w:r>
      <w:r w:rsidRPr="00B338D5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B338D5">
        <w:rPr>
          <w:rFonts w:ascii="Times New Roman" w:hAnsi="Times New Roman" w:cs="Times New Roman"/>
        </w:rPr>
        <w:t xml:space="preserve">по профилям заболеваний: костно-мышечной системы, органов дыхания, кожи и подкожной клетчатки, нервной системы – 3318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 xml:space="preserve">/дней. Продолжительность санаторно-курортного лечения (заезда) – 21 день. 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Для сопровождающего лица (без лечения) – 21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>/день. Продолжительность заезда – 21 день.</w:t>
      </w:r>
    </w:p>
    <w:p w:rsidR="00A96CFF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B338D5">
        <w:rPr>
          <w:rFonts w:ascii="Times New Roman" w:hAnsi="Times New Roman" w:cs="Times New Roman"/>
          <w:i/>
          <w:u w:val="single"/>
        </w:rPr>
        <w:t>Место оказания услуг:</w:t>
      </w:r>
      <w:r w:rsidRPr="00B338D5">
        <w:rPr>
          <w:rFonts w:ascii="Times New Roman" w:hAnsi="Times New Roman" w:cs="Times New Roman"/>
        </w:rPr>
        <w:t xml:space="preserve"> </w:t>
      </w:r>
      <w:r w:rsidRPr="00B338D5">
        <w:rPr>
          <w:rFonts w:ascii="Times New Roman" w:hAnsi="Times New Roman" w:cs="Times New Roman"/>
          <w:shd w:val="clear" w:color="auto" w:fill="FFFFFF"/>
        </w:rPr>
        <w:t>Российская Федерация, Мурманская область.</w:t>
      </w:r>
    </w:p>
    <w:p w:rsidR="00B338D5" w:rsidRDefault="00B338D5" w:rsidP="00B338D5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B338D5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B338D5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B338D5" w:rsidRDefault="00B338D5" w:rsidP="00B338D5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38D5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B338D5">
        <w:rPr>
          <w:rFonts w:ascii="Times New Roman" w:hAnsi="Times New Roman" w:cs="Times New Roman"/>
          <w:b/>
          <w:spacing w:val="-14"/>
        </w:rPr>
        <w:t xml:space="preserve"> - </w:t>
      </w:r>
      <w:r w:rsidRPr="00B338D5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B338D5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B338D5">
        <w:rPr>
          <w:rFonts w:ascii="Times New Roman" w:hAnsi="Times New Roman" w:cs="Times New Roman"/>
        </w:rPr>
        <w:t>, в соответствии с потребностью Заказчика):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B338D5">
        <w:rPr>
          <w:rFonts w:ascii="Times New Roman" w:hAnsi="Times New Roman" w:cs="Times New Roman"/>
          <w:i/>
          <w:u w:val="single"/>
        </w:rPr>
        <w:t>Лот 11: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II квартал 2019 г. – всего 1239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>/дней, в том числе: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1218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 xml:space="preserve">/дней (для застрахованных лиц), 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21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 xml:space="preserve">/день (для сопровождающего лица); 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III квартал 2019 г. – 798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 xml:space="preserve">/дней (для застрахованных лиц); </w:t>
      </w:r>
    </w:p>
    <w:p w:rsidR="00B338D5" w:rsidRPr="00B338D5" w:rsidRDefault="00B338D5" w:rsidP="00B338D5">
      <w:pPr>
        <w:pStyle w:val="a3"/>
        <w:jc w:val="both"/>
        <w:rPr>
          <w:rFonts w:ascii="Times New Roman" w:hAnsi="Times New Roman" w:cs="Times New Roman"/>
        </w:rPr>
      </w:pPr>
      <w:r w:rsidRPr="00B338D5">
        <w:rPr>
          <w:rFonts w:ascii="Times New Roman" w:hAnsi="Times New Roman" w:cs="Times New Roman"/>
        </w:rPr>
        <w:t xml:space="preserve">IV квартал 2019 г. – 1302 </w:t>
      </w:r>
      <w:proofErr w:type="spellStart"/>
      <w:r w:rsidRPr="00B338D5">
        <w:rPr>
          <w:rFonts w:ascii="Times New Roman" w:hAnsi="Times New Roman" w:cs="Times New Roman"/>
        </w:rPr>
        <w:t>койко</w:t>
      </w:r>
      <w:proofErr w:type="spellEnd"/>
      <w:r w:rsidRPr="00B338D5">
        <w:rPr>
          <w:rFonts w:ascii="Times New Roman" w:hAnsi="Times New Roman" w:cs="Times New Roman"/>
        </w:rPr>
        <w:t>/дня (для застрахованных лиц).</w:t>
      </w:r>
    </w:p>
    <w:sectPr w:rsidR="00B338D5" w:rsidRPr="00B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35F3A"/>
    <w:rsid w:val="000B2E16"/>
    <w:rsid w:val="001430FB"/>
    <w:rsid w:val="00197DEF"/>
    <w:rsid w:val="00262846"/>
    <w:rsid w:val="00270B94"/>
    <w:rsid w:val="00281857"/>
    <w:rsid w:val="0038195B"/>
    <w:rsid w:val="0051192D"/>
    <w:rsid w:val="00520A2D"/>
    <w:rsid w:val="005A6306"/>
    <w:rsid w:val="008E37E6"/>
    <w:rsid w:val="009B23D4"/>
    <w:rsid w:val="00B32C51"/>
    <w:rsid w:val="00B338D5"/>
    <w:rsid w:val="00C6215A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uiPriority w:val="9"/>
    <w:qFormat/>
    <w:rsid w:val="00B338D5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B338D5"/>
    <w:rPr>
      <w:rFonts w:eastAsiaTheme="minorEastAsia"/>
      <w:lang w:eastAsia="ru-RU"/>
    </w:rPr>
  </w:style>
  <w:style w:type="character" w:customStyle="1" w:styleId="70">
    <w:name w:val="Заголовок 7 Знак"/>
    <w:aliases w:val="PIM 7 Знак,**Буква1-заголовок Знак"/>
    <w:basedOn w:val="a0"/>
    <w:link w:val="7"/>
    <w:uiPriority w:val="9"/>
    <w:rsid w:val="00B338D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5</cp:revision>
  <dcterms:created xsi:type="dcterms:W3CDTF">2018-12-04T11:33:00Z</dcterms:created>
  <dcterms:modified xsi:type="dcterms:W3CDTF">2018-12-07T12:12:00Z</dcterms:modified>
</cp:coreProperties>
</file>