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48" w:rsidRDefault="008771B1">
      <w:pPr>
        <w:pStyle w:val="Standard"/>
        <w:tabs>
          <w:tab w:val="left" w:pos="0"/>
        </w:tabs>
        <w:ind w:firstLine="65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823C48" w:rsidRDefault="00823C48">
      <w:pPr>
        <w:pStyle w:val="Standard"/>
        <w:tabs>
          <w:tab w:val="left" w:pos="0"/>
        </w:tabs>
        <w:ind w:firstLine="658"/>
        <w:jc w:val="center"/>
        <w:rPr>
          <w:rFonts w:ascii="Times New Roman" w:hAnsi="Times New Roman"/>
          <w:b/>
          <w:sz w:val="28"/>
          <w:szCs w:val="28"/>
        </w:rPr>
      </w:pPr>
    </w:p>
    <w:p w:rsidR="00823C48" w:rsidRDefault="008771B1">
      <w:pPr>
        <w:pStyle w:val="Standard"/>
        <w:tabs>
          <w:tab w:val="left" w:pos="0"/>
        </w:tabs>
        <w:ind w:firstLine="658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оказание </w:t>
      </w:r>
      <w:r>
        <w:rPr>
          <w:rFonts w:ascii="Times New Roman" w:hAnsi="Times New Roman"/>
          <w:b/>
          <w:bCs/>
          <w:sz w:val="28"/>
          <w:szCs w:val="28"/>
        </w:rPr>
        <w:t xml:space="preserve">услуг в 2019 году по организации санаторно-курортного лечения 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граждан-получателей государственной социальной помощи (кроме детей-инвалидов)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 Классу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XIII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МКБ-10 «Болезни костно-мышечной системы и соединительной ткани»</w:t>
      </w:r>
      <w:r>
        <w:rPr>
          <w:rFonts w:ascii="Times New Roman" w:hAnsi="Times New Roman"/>
          <w:b/>
          <w:bCs/>
          <w:sz w:val="28"/>
          <w:szCs w:val="28"/>
        </w:rPr>
        <w:t xml:space="preserve"> и сопровождающих лиц в организации, оказывающей санаторно-курортные услуги</w:t>
      </w:r>
    </w:p>
    <w:p w:rsidR="00823C48" w:rsidRDefault="008771B1">
      <w:pPr>
        <w:pStyle w:val="Standard"/>
        <w:tabs>
          <w:tab w:val="left" w:pos="0"/>
        </w:tabs>
        <w:jc w:val="both"/>
      </w:pPr>
      <w:r>
        <w:rPr>
          <w:rFonts w:ascii="Times New Roman" w:hAnsi="Times New Roman"/>
          <w:sz w:val="28"/>
          <w:szCs w:val="28"/>
          <w:u w:val="single"/>
        </w:rPr>
        <w:t>1. Общие условия открытого аукциона в электронной форме</w:t>
      </w:r>
    </w:p>
    <w:p w:rsidR="00823C48" w:rsidRDefault="008771B1">
      <w:pPr>
        <w:pStyle w:val="Standard"/>
        <w:tabs>
          <w:tab w:val="left" w:pos="0"/>
        </w:tabs>
        <w:jc w:val="both"/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Заказчик проводит открытый аукцион в электронной форме с целью заключения государственного контракта на оказание в 2019 году услуг по организации санаторно-курортного лечения граждан-получателей государственной социальной помощи (кроме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детей-инвалидов) по Классу </w:t>
      </w:r>
      <w:r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XIII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МКБ-10 «Болезни костно-мышечной системы и соединительной ткани» и сопровождающих лиц</w:t>
      </w:r>
      <w:r>
        <w:rPr>
          <w:rFonts w:ascii="Times New Roman" w:hAnsi="Times New Roman"/>
          <w:sz w:val="28"/>
          <w:szCs w:val="28"/>
        </w:rPr>
        <w:t xml:space="preserve"> в организации, оказывающей санаторно-курортные услуги.</w:t>
      </w:r>
    </w:p>
    <w:p w:rsidR="00823C48" w:rsidRDefault="008771B1">
      <w:pPr>
        <w:pStyle w:val="Standard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Объём оказываемых услуг:</w:t>
      </w:r>
    </w:p>
    <w:p w:rsidR="00823C48" w:rsidRDefault="008771B1">
      <w:pPr>
        <w:pStyle w:val="Standard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койко-дней/путевок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по профилю лечения заболевани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й костно-мышечной системы и соединительной ткани составляет 900 (девятьсот) койко-дней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0291" w:type="dxa"/>
        <w:tblInd w:w="-1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88"/>
        <w:gridCol w:w="3303"/>
      </w:tblGrid>
      <w:tr w:rsidR="00823C48" w:rsidTr="00767AA9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3C48" w:rsidRDefault="008771B1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услуг (процедур)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3C48" w:rsidRDefault="008771B1">
            <w:pPr>
              <w:pStyle w:val="Standard"/>
              <w:tabs>
                <w:tab w:val="left" w:pos="5"/>
              </w:tabs>
              <w:snapToGrid w:val="0"/>
              <w:ind w:left="5" w:right="5" w:hanging="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услуг на одного пациента (на курс лечения), не менее</w:t>
            </w:r>
          </w:p>
        </w:tc>
      </w:tr>
      <w:tr w:rsidR="00823C48" w:rsidTr="00767AA9">
        <w:tblPrEx>
          <w:tblCellMar>
            <w:top w:w="0" w:type="dxa"/>
            <w:bottom w:w="0" w:type="dxa"/>
          </w:tblCellMar>
        </w:tblPrEx>
        <w:trPr>
          <w:trHeight w:hRule="exact" w:val="415"/>
        </w:trPr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3C48" w:rsidRDefault="008771B1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Прием (осмотр, консультация) врача-терапевта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3C48" w:rsidRDefault="008771B1">
            <w:pPr>
              <w:pStyle w:val="Standard"/>
              <w:snapToGrid w:val="0"/>
              <w:ind w:left="-40" w:right="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823C48" w:rsidTr="00767AA9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3C48" w:rsidRDefault="008771B1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Прием (осмотр,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консультация) врача-специалиста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3C48" w:rsidRDefault="008771B1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823C48" w:rsidTr="00767AA9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3C48" w:rsidRDefault="008771B1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Уточняющие (контрольные) диагностические процедуры</w:t>
            </w:r>
          </w:p>
          <w:p w:rsidR="00823C48" w:rsidRDefault="00823C48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3C48" w:rsidRDefault="008771B1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показаниям</w:t>
            </w:r>
          </w:p>
        </w:tc>
      </w:tr>
      <w:tr w:rsidR="00823C48" w:rsidTr="00767AA9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3C48" w:rsidRDefault="008771B1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Водолечение (лечебные ванны, души, плавание)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3C48" w:rsidRDefault="008771B1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823C48" w:rsidTr="00767AA9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3C48" w:rsidRDefault="008771B1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Грязелечение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3C48" w:rsidRDefault="008771B1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823C48" w:rsidTr="00767AA9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3C48" w:rsidRDefault="008771B1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Питьевое лечение минеральными водами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3C48" w:rsidRDefault="008771B1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</w:tr>
      <w:tr w:rsidR="00823C48" w:rsidTr="00767AA9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3C48" w:rsidRDefault="008771B1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Лечебная физкультура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3C48" w:rsidRDefault="008771B1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823C48" w:rsidTr="00767AA9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3C48" w:rsidRDefault="008771B1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Массаж   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3C48" w:rsidRDefault="008771B1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823C48" w:rsidTr="00767AA9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6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3C48" w:rsidRDefault="008771B1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Мануальная терапия</w:t>
            </w:r>
          </w:p>
        </w:tc>
        <w:tc>
          <w:tcPr>
            <w:tcW w:w="3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3C48" w:rsidRDefault="008771B1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823C48" w:rsidTr="00767AA9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3C48" w:rsidRDefault="008771B1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Рефлексотерапия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3C48" w:rsidRDefault="008771B1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823C48" w:rsidTr="00767AA9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3C48" w:rsidRDefault="008771B1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Аппаратная физиотерапия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3C48" w:rsidRDefault="008771B1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823C48" w:rsidTr="00767AA9">
        <w:tblPrEx>
          <w:tblCellMar>
            <w:top w:w="0" w:type="dxa"/>
            <w:bottom w:w="0" w:type="dxa"/>
          </w:tblCellMar>
        </w:tblPrEx>
        <w:trPr>
          <w:trHeight w:hRule="exact" w:val="296"/>
        </w:trPr>
        <w:tc>
          <w:tcPr>
            <w:tcW w:w="6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3C48" w:rsidRDefault="008771B1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Климатолечение (прогулки, воздушные ванны)</w:t>
            </w:r>
          </w:p>
        </w:tc>
        <w:tc>
          <w:tcPr>
            <w:tcW w:w="3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3C48" w:rsidRDefault="008771B1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</w:tr>
      <w:tr w:rsidR="00823C48" w:rsidTr="00767AA9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3C48" w:rsidRDefault="008771B1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Лечебная диета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3C48" w:rsidRDefault="008771B1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</w:tr>
      <w:tr w:rsidR="00823C48" w:rsidTr="00767AA9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3C48" w:rsidRDefault="008771B1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Медикаментозное лечение</w:t>
            </w:r>
          </w:p>
        </w:tc>
        <w:tc>
          <w:tcPr>
            <w:tcW w:w="3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3C48" w:rsidRDefault="008771B1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</w:tr>
      <w:tr w:rsidR="00823C48" w:rsidTr="00767AA9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3C48" w:rsidRDefault="008771B1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Неотложная медицинская помощь</w:t>
            </w:r>
          </w:p>
        </w:tc>
        <w:tc>
          <w:tcPr>
            <w:tcW w:w="3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3C48" w:rsidRDefault="008771B1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показаниям</w:t>
            </w:r>
          </w:p>
        </w:tc>
      </w:tr>
    </w:tbl>
    <w:p w:rsidR="00823C48" w:rsidRDefault="008771B1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процедур определяется лечащим врачом в </w:t>
      </w:r>
      <w:r>
        <w:rPr>
          <w:rFonts w:ascii="Times New Roman" w:hAnsi="Times New Roman"/>
          <w:sz w:val="28"/>
          <w:szCs w:val="28"/>
        </w:rPr>
        <w:t>зависимости от состояния здоровья получателя путевки.</w:t>
      </w:r>
    </w:p>
    <w:p w:rsidR="00823C48" w:rsidRDefault="008771B1">
      <w:pPr>
        <w:pStyle w:val="Standard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2. Требования к качеству, техническим характеристикам услуг, требования к их безопасности:</w:t>
      </w:r>
    </w:p>
    <w:p w:rsidR="00823C48" w:rsidRDefault="008771B1">
      <w:pPr>
        <w:pStyle w:val="Standard"/>
        <w:ind w:left="-3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ab/>
        <w:t>Основанием для оказания услуг  является Федеральный закон от 17.07.1999      № 178-ФЗ « О государственно</w:t>
      </w:r>
      <w:r>
        <w:rPr>
          <w:rFonts w:ascii="Times New Roman" w:hAnsi="Times New Roman"/>
          <w:color w:val="000000"/>
          <w:sz w:val="28"/>
          <w:szCs w:val="28"/>
        </w:rPr>
        <w:t>й  социальной помощи», постановление Правительства Российской Федерации от 29.12.2004 года № 864 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</w:t>
      </w:r>
      <w:r>
        <w:rPr>
          <w:rFonts w:ascii="Times New Roman" w:hAnsi="Times New Roman"/>
          <w:color w:val="000000"/>
          <w:sz w:val="28"/>
          <w:szCs w:val="28"/>
        </w:rPr>
        <w:t xml:space="preserve"> здравоохранения и социального развития Российской Федерации от 29.12.2004 г. № 328 «Об утверждении Порядка предоставления набора социальных  услуг отдельным категориям граждан».</w:t>
      </w:r>
    </w:p>
    <w:p w:rsidR="00823C48" w:rsidRDefault="008771B1">
      <w:pPr>
        <w:pStyle w:val="2"/>
        <w:tabs>
          <w:tab w:val="left" w:pos="0"/>
          <w:tab w:val="left" w:pos="432"/>
        </w:tabs>
        <w:spacing w:after="0" w:line="240" w:lineRule="auto"/>
        <w:ind w:firstLine="680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Для оказания услуг по санаторно-курортному лечению 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граждан-получателей госуд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арственной социальной помощи в виде набора социальных услуг (кроме детей-инвалидов)</w:t>
      </w:r>
      <w:r>
        <w:rPr>
          <w:rFonts w:ascii="Times New Roman" w:hAnsi="Times New Roman"/>
          <w:sz w:val="28"/>
          <w:szCs w:val="28"/>
        </w:rPr>
        <w:t xml:space="preserve"> с использованием местных климатических, природных и преформированных факторов по профилю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«Болезни костно-мышечной системы и соединительной ткани»</w:t>
      </w:r>
      <w:r>
        <w:rPr>
          <w:rFonts w:ascii="Times New Roman" w:hAnsi="Times New Roman"/>
          <w:sz w:val="28"/>
          <w:szCs w:val="28"/>
        </w:rPr>
        <w:t xml:space="preserve"> необходимо наличие у участ</w:t>
      </w:r>
      <w:r>
        <w:rPr>
          <w:rFonts w:ascii="Times New Roman" w:hAnsi="Times New Roman"/>
          <w:sz w:val="28"/>
          <w:szCs w:val="28"/>
        </w:rPr>
        <w:t xml:space="preserve">ника размещения заказа </w:t>
      </w:r>
      <w:r>
        <w:rPr>
          <w:rFonts w:ascii="Times New Roman" w:hAnsi="Times New Roman"/>
          <w:color w:val="000000"/>
          <w:sz w:val="28"/>
          <w:szCs w:val="28"/>
        </w:rPr>
        <w:t xml:space="preserve">лицензии на медицинскую деятельность по оказанию санаторно-курортной помощи: по  «травматологии и ортопедии» (пункт 6 утвержденного Приказа Министерства здравоохранения Российской Федерации от 11.03.2013 года № 121 н «Об утверждении </w:t>
      </w:r>
      <w:r>
        <w:rPr>
          <w:rFonts w:ascii="Times New Roman" w:hAnsi="Times New Roman"/>
          <w:color w:val="000000"/>
          <w:sz w:val="28"/>
          <w:szCs w:val="28"/>
        </w:rPr>
        <w:t>требований к организации работ (услуг), по оказанию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</w:t>
      </w:r>
      <w:r>
        <w:rPr>
          <w:rFonts w:ascii="Times New Roman" w:hAnsi="Times New Roman"/>
          <w:color w:val="000000"/>
          <w:sz w:val="28"/>
          <w:szCs w:val="28"/>
        </w:rPr>
        <w:t xml:space="preserve">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</w:t>
      </w:r>
      <w:r>
        <w:rPr>
          <w:rFonts w:ascii="Times New Roman" w:hAnsi="Times New Roman"/>
          <w:color w:val="000000"/>
          <w:sz w:val="28"/>
          <w:szCs w:val="28"/>
        </w:rPr>
        <w:t>(или) тканей, обращений донорской крови и (или) ее компонентов в медицинских целях, предоставленной лицензирующим органом в соответствии с Федеральным законом от 04.05.2011 № 99-ФЗ (в ред. от 28.07.2012 года) «О лицензировании отдельных видов деятельности»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и Положением о лицензировании медицинской деятельности, утвержденным Постановлением Правительства Российской Федерации 16.04.2012 года № 291 (в ред. от 17.01.2012 года).</w:t>
      </w:r>
    </w:p>
    <w:p w:rsidR="00823C48" w:rsidRDefault="008771B1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по санаторно-курортной медицинской помощи должны быть оказаны с надлежащим кач</w:t>
      </w:r>
      <w:r>
        <w:rPr>
          <w:rFonts w:ascii="Times New Roman" w:hAnsi="Times New Roman"/>
          <w:sz w:val="28"/>
          <w:szCs w:val="28"/>
        </w:rPr>
        <w:t>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лечения по нозологическим формам.</w:t>
      </w:r>
    </w:p>
    <w:p w:rsidR="00823C48" w:rsidRDefault="008771B1">
      <w:pPr>
        <w:pStyle w:val="ConsPlusTitle"/>
        <w:ind w:firstLine="680"/>
        <w:jc w:val="both"/>
      </w:pPr>
      <w:r>
        <w:rPr>
          <w:rFonts w:ascii="Times New Roman" w:hAnsi="Times New Roman"/>
          <w:b w:val="0"/>
          <w:sz w:val="28"/>
          <w:szCs w:val="28"/>
        </w:rPr>
        <w:t xml:space="preserve">Участник размещения заказа должен </w:t>
      </w:r>
      <w:r>
        <w:rPr>
          <w:rFonts w:ascii="Times New Roman" w:hAnsi="Times New Roman"/>
          <w:b w:val="0"/>
          <w:sz w:val="28"/>
          <w:szCs w:val="28"/>
        </w:rPr>
        <w:t xml:space="preserve">соответствовать требованиям действующего законодательства Российской Федерации, в том числе требованиям, установленным Приказом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Министерства здравоохранения Российской Федерации </w:t>
      </w:r>
      <w:r>
        <w:rPr>
          <w:rFonts w:ascii="Times New Roman" w:hAnsi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6 августа 2013 г. N 529н</w:t>
      </w:r>
      <w:r>
        <w:rPr>
          <w:rFonts w:ascii="Times New Roman" w:hAnsi="Times New Roman"/>
          <w:b w:val="0"/>
          <w:sz w:val="28"/>
          <w:szCs w:val="28"/>
        </w:rPr>
        <w:t xml:space="preserve"> «Об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утверждении номенклатуры медицинских </w:t>
      </w:r>
      <w:r>
        <w:rPr>
          <w:rFonts w:ascii="Times New Roman" w:hAnsi="Times New Roman" w:cs="Times New Roman"/>
          <w:b w:val="0"/>
          <w:sz w:val="28"/>
          <w:szCs w:val="28"/>
        </w:rPr>
        <w:t>организаций».</w:t>
      </w:r>
    </w:p>
    <w:p w:rsidR="00823C48" w:rsidRDefault="008771B1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должны быть оказаны в соответствии с приказами Минздравсоцразвития России от 22.11.2004 г.:</w:t>
      </w:r>
    </w:p>
    <w:p w:rsidR="00823C48" w:rsidRDefault="008771B1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208 «Об утверждении стандарта санаторно-курортной помощи больным с </w:t>
      </w:r>
    </w:p>
    <w:p w:rsidR="00823C48" w:rsidRDefault="008771B1">
      <w:pPr>
        <w:pStyle w:val="Standard"/>
        <w:tabs>
          <w:tab w:val="left" w:pos="0"/>
          <w:tab w:val="left" w:pos="43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болезнями костно-мышечной системы и соединительной ткани (дорсопатии, спо</w:t>
      </w:r>
      <w:r>
        <w:rPr>
          <w:rFonts w:ascii="Times New Roman" w:hAnsi="Times New Roman"/>
          <w:sz w:val="28"/>
          <w:szCs w:val="28"/>
        </w:rPr>
        <w:t>ндилопатии, болезни мягких тканей, остеопатии и хондропатии)»;</w:t>
      </w:r>
    </w:p>
    <w:p w:rsidR="00823C48" w:rsidRDefault="008771B1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</w:t>
      </w:r>
      <w:r>
        <w:rPr>
          <w:rFonts w:ascii="Times New Roman" w:hAnsi="Times New Roman"/>
          <w:sz w:val="28"/>
          <w:szCs w:val="28"/>
        </w:rPr>
        <w:t>трозы, другие поражения суставов)».</w:t>
      </w:r>
    </w:p>
    <w:p w:rsidR="00823C48" w:rsidRDefault="008771B1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оказание санаторно-курортного лечения должна осуществляться в соответствии с приказом Министерства здравоохранения Российской Федерации от 05.05.2016 года № 279н «Об утверждении порядка организации санаторн</w:t>
      </w:r>
      <w:r>
        <w:rPr>
          <w:rFonts w:ascii="Times New Roman" w:hAnsi="Times New Roman"/>
          <w:sz w:val="28"/>
          <w:szCs w:val="28"/>
        </w:rPr>
        <w:t>о-курортного лечения».</w:t>
      </w:r>
    </w:p>
    <w:p w:rsidR="00823C48" w:rsidRDefault="008771B1">
      <w:pPr>
        <w:pStyle w:val="Standard"/>
        <w:tabs>
          <w:tab w:val="left" w:pos="0"/>
          <w:tab w:val="left" w:pos="432"/>
        </w:tabs>
        <w:ind w:firstLine="550"/>
        <w:jc w:val="both"/>
      </w:pPr>
      <w:r>
        <w:rPr>
          <w:rFonts w:ascii="Times New Roman" w:hAnsi="Times New Roman"/>
          <w:sz w:val="28"/>
          <w:szCs w:val="28"/>
        </w:rPr>
        <w:t>Оформление медицинской документации для поступающих на санаторно-</w:t>
      </w:r>
      <w:r>
        <w:rPr>
          <w:rFonts w:ascii="Times New Roman" w:hAnsi="Times New Roman"/>
          <w:sz w:val="28"/>
          <w:szCs w:val="28"/>
        </w:rPr>
        <w:lastRenderedPageBreak/>
        <w:t xml:space="preserve">курортное лечение граждан – получателей государственной социальной помощи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 сопровождающих лиц</w:t>
      </w:r>
      <w:r>
        <w:rPr>
          <w:rFonts w:ascii="Times New Roman" w:hAnsi="Times New Roman"/>
          <w:sz w:val="28"/>
          <w:szCs w:val="28"/>
        </w:rPr>
        <w:t xml:space="preserve"> должно осуществляться по установленным формам, утвержденным Министерством</w:t>
      </w:r>
      <w:r>
        <w:rPr>
          <w:rFonts w:ascii="Times New Roman" w:hAnsi="Times New Roman"/>
          <w:sz w:val="28"/>
          <w:szCs w:val="28"/>
        </w:rPr>
        <w:t xml:space="preserve"> здравоохранения Российской Федерации.</w:t>
      </w:r>
    </w:p>
    <w:p w:rsidR="00823C48" w:rsidRDefault="008771B1">
      <w:pPr>
        <w:pStyle w:val="Standard"/>
        <w:tabs>
          <w:tab w:val="left" w:pos="0"/>
          <w:tab w:val="left" w:pos="432"/>
        </w:tabs>
        <w:ind w:firstLine="68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Оснащение и оборудование лечебно-диагностических отделений и кабинетов организаций, оказывающих санаторно-курортные услуги гражданам-получателям государственной социальной помощи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 сопровождающим лицам</w:t>
      </w:r>
      <w:r>
        <w:rPr>
          <w:rFonts w:ascii="Times New Roman" w:hAnsi="Times New Roman" w:cs="Times New Roman"/>
          <w:color w:val="000000"/>
          <w:sz w:val="28"/>
          <w:szCs w:val="28"/>
        </w:rPr>
        <w:t>, должно быть д</w:t>
      </w:r>
      <w:r>
        <w:rPr>
          <w:rFonts w:ascii="Times New Roman" w:hAnsi="Times New Roman" w:cs="Times New Roman"/>
          <w:color w:val="000000"/>
          <w:sz w:val="28"/>
          <w:szCs w:val="28"/>
        </w:rPr>
        <w:t>остаточным для проведения санаторно-курортного курса лечения.</w:t>
      </w:r>
    </w:p>
    <w:p w:rsidR="00823C48" w:rsidRDefault="008771B1">
      <w:pPr>
        <w:pStyle w:val="Standard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Площади</w:t>
      </w:r>
      <w:r>
        <w:rPr>
          <w:rFonts w:ascii="Times New Roman" w:hAnsi="Times New Roman"/>
          <w:color w:val="000000"/>
          <w:sz w:val="28"/>
          <w:szCs w:val="28"/>
        </w:rPr>
        <w:t xml:space="preserve">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823C48" w:rsidRDefault="008771B1">
      <w:pPr>
        <w:pStyle w:val="21"/>
        <w:ind w:firstLine="54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Размещение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граждан-получателей государственно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й социальной (кроме детей-инвалидов)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 сопровождающих лиц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должно осуществляться в двухместном номере со всеми удобствами, включая возможность соблюдения личной гигиены (душ, ванна, санузел) в номере проживания.</w:t>
      </w:r>
    </w:p>
    <w:p w:rsidR="00823C48" w:rsidRDefault="008771B1">
      <w:pPr>
        <w:pStyle w:val="21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Здания и сооружения организации, оказывающей </w:t>
      </w:r>
      <w:r>
        <w:rPr>
          <w:rFonts w:ascii="Times New Roman" w:hAnsi="Times New Roman"/>
          <w:color w:val="000000"/>
          <w:sz w:val="28"/>
          <w:szCs w:val="28"/>
        </w:rPr>
        <w:t>санаторно-курортные услуги гражданам-получателям набора социальных услуг должны быть:</w:t>
      </w:r>
    </w:p>
    <w:p w:rsidR="00823C48" w:rsidRDefault="008771B1">
      <w:pPr>
        <w:pStyle w:val="21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823C48" w:rsidRDefault="008771B1">
      <w:pPr>
        <w:pStyle w:val="21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оборудованы</w:t>
      </w:r>
      <w:r>
        <w:rPr>
          <w:rFonts w:ascii="Times New Roman" w:hAnsi="Times New Roman"/>
          <w:color w:val="000000"/>
          <w:sz w:val="28"/>
          <w:szCs w:val="28"/>
        </w:rPr>
        <w:t xml:space="preserve"> системами отопления, обеспечивающими комфортный температурный режим в зданиях и номерах проживания, системами холодного и горячего водоснабжения;</w:t>
      </w:r>
    </w:p>
    <w:p w:rsidR="00823C48" w:rsidRDefault="008771B1">
      <w:pPr>
        <w:pStyle w:val="21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оборудованы системами для обеспечения питьевой водой круглосуточно;</w:t>
      </w:r>
    </w:p>
    <w:p w:rsidR="00823C48" w:rsidRDefault="008771B1">
      <w:pPr>
        <w:pStyle w:val="21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оборудованы лифтом с круглосуточным </w:t>
      </w:r>
      <w:r>
        <w:rPr>
          <w:rFonts w:ascii="Times New Roman" w:hAnsi="Times New Roman"/>
          <w:color w:val="000000"/>
          <w:sz w:val="28"/>
          <w:szCs w:val="28"/>
        </w:rPr>
        <w:t>подъемом и спуском (при наличии более 3 этажей);</w:t>
      </w:r>
    </w:p>
    <w:p w:rsidR="00823C48" w:rsidRDefault="008771B1">
      <w:pPr>
        <w:pStyle w:val="21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обеспечены службой приема (круглосуточный прием);</w:t>
      </w:r>
    </w:p>
    <w:p w:rsidR="00823C48" w:rsidRDefault="008771B1">
      <w:pPr>
        <w:pStyle w:val="21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обеспечены круглосуточным постом охраны в зданиях, где расположены жилые, лечебные, спортивно-оздоровительные и культурно-развлекательные помещения;</w:t>
      </w:r>
    </w:p>
    <w:p w:rsidR="00823C48" w:rsidRDefault="008771B1">
      <w:pPr>
        <w:pStyle w:val="21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Должно о</w:t>
      </w:r>
      <w:r>
        <w:rPr>
          <w:rFonts w:ascii="Times New Roman" w:hAnsi="Times New Roman"/>
          <w:color w:val="000000"/>
          <w:sz w:val="28"/>
          <w:szCs w:val="28"/>
        </w:rPr>
        <w:t>существляться круглосуточное функционирование службы приема и поста охраны в зданиях.</w:t>
      </w:r>
    </w:p>
    <w:p w:rsidR="00823C48" w:rsidRDefault="008771B1">
      <w:pPr>
        <w:pStyle w:val="21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досуга должна осуществляться с учетом специфики категории граждан.</w:t>
      </w:r>
    </w:p>
    <w:p w:rsidR="00823C48" w:rsidRDefault="008771B1">
      <w:pPr>
        <w:pStyle w:val="Standard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Диетическое и лечебное питание должно проводиться в соответствии с медицинскими показаниями</w:t>
      </w:r>
      <w:r>
        <w:rPr>
          <w:rFonts w:ascii="Times New Roman" w:hAnsi="Times New Roman"/>
          <w:color w:val="000000"/>
          <w:sz w:val="28"/>
          <w:szCs w:val="28"/>
        </w:rPr>
        <w:t>. При этом органи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зация лечебного питания в санаторно-курортных учреждениях должна осуществляться в соответствии с приказом Минздрава РФ от 05.08.2003 №330 «О мерах по совершенствованию лечебного питания в лечебно-профилактических учреждениях Российской Фед</w:t>
      </w:r>
      <w:r>
        <w:rPr>
          <w:rFonts w:ascii="Times New Roman" w:hAnsi="Times New Roman"/>
          <w:color w:val="000000"/>
          <w:sz w:val="28"/>
          <w:szCs w:val="28"/>
        </w:rPr>
        <w:t>ерации».</w:t>
      </w:r>
    </w:p>
    <w:p w:rsidR="00823C48" w:rsidRDefault="008771B1">
      <w:pPr>
        <w:pStyle w:val="Standard"/>
        <w:jc w:val="both"/>
      </w:pPr>
      <w:r>
        <w:rPr>
          <w:rFonts w:ascii="Times New Roman" w:hAnsi="Times New Roman"/>
          <w:sz w:val="28"/>
          <w:szCs w:val="28"/>
          <w:u w:val="single"/>
        </w:rPr>
        <w:t>3.Место оказания услуг:</w:t>
      </w:r>
      <w:r>
        <w:rPr>
          <w:rFonts w:ascii="Times New Roman" w:hAnsi="Times New Roman"/>
          <w:sz w:val="28"/>
          <w:szCs w:val="28"/>
        </w:rPr>
        <w:t xml:space="preserve"> Приморский край, ЕАО Российской Федерации.</w:t>
      </w:r>
    </w:p>
    <w:p w:rsidR="00823C48" w:rsidRDefault="008771B1">
      <w:pPr>
        <w:pStyle w:val="Standard"/>
        <w:jc w:val="both"/>
      </w:pPr>
      <w:r>
        <w:rPr>
          <w:rFonts w:ascii="Times New Roman" w:hAnsi="Times New Roman"/>
          <w:sz w:val="28"/>
          <w:szCs w:val="28"/>
          <w:u w:val="single"/>
        </w:rPr>
        <w:t>4.  Срок оказания услуг:</w:t>
      </w:r>
    </w:p>
    <w:p w:rsidR="00823C48" w:rsidRDefault="008771B1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>1. с момента заключения государственного контракта до дня окончания сроков, указанных в путевках;</w:t>
      </w:r>
    </w:p>
    <w:p w:rsidR="00823C48" w:rsidRDefault="008771B1">
      <w:pPr>
        <w:pStyle w:val="Standard"/>
        <w:jc w:val="both"/>
      </w:pPr>
      <w:r>
        <w:rPr>
          <w:rFonts w:ascii="Times New Roman" w:hAnsi="Times New Roman"/>
          <w:color w:val="000000"/>
          <w:spacing w:val="-2"/>
          <w:sz w:val="28"/>
          <w:szCs w:val="28"/>
        </w:rPr>
        <w:t>2. начало срока первого заезда не ранее 30 дней с момента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заключения Государственного контракта;</w:t>
      </w:r>
    </w:p>
    <w:p w:rsidR="00823C48" w:rsidRDefault="008771B1">
      <w:pPr>
        <w:pStyle w:val="Standard"/>
        <w:jc w:val="both"/>
      </w:pPr>
      <w:r>
        <w:rPr>
          <w:rFonts w:ascii="Times New Roman" w:hAnsi="Times New Roman"/>
          <w:color w:val="000000"/>
          <w:spacing w:val="-2"/>
          <w:sz w:val="28"/>
          <w:szCs w:val="28"/>
        </w:rPr>
        <w:t>3. окончание срока последнего заезда не позднее 30 сентября 2019 года;</w:t>
      </w:r>
    </w:p>
    <w:p w:rsidR="00823C48" w:rsidRPr="00767AA9" w:rsidRDefault="008771B1" w:rsidP="00767AA9">
      <w:pPr>
        <w:pStyle w:val="Standard"/>
        <w:jc w:val="both"/>
      </w:pPr>
      <w:r>
        <w:rPr>
          <w:rFonts w:ascii="Times New Roman" w:hAnsi="Times New Roman"/>
          <w:color w:val="000000"/>
          <w:spacing w:val="-2"/>
          <w:sz w:val="28"/>
          <w:szCs w:val="28"/>
        </w:rPr>
        <w:t>4. продолжительность санаторно-курортного лечения – 18 дней.</w:t>
      </w:r>
    </w:p>
    <w:sectPr w:rsidR="00823C48" w:rsidRPr="00767AA9">
      <w:pgSz w:w="11906" w:h="16838"/>
      <w:pgMar w:top="856" w:right="692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1B1" w:rsidRDefault="008771B1">
      <w:r>
        <w:separator/>
      </w:r>
    </w:p>
  </w:endnote>
  <w:endnote w:type="continuationSeparator" w:id="0">
    <w:p w:rsidR="008771B1" w:rsidRDefault="0087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1B1" w:rsidRDefault="008771B1">
      <w:r>
        <w:rPr>
          <w:color w:val="000000"/>
        </w:rPr>
        <w:separator/>
      </w:r>
    </w:p>
  </w:footnote>
  <w:footnote w:type="continuationSeparator" w:id="0">
    <w:p w:rsidR="008771B1" w:rsidRDefault="00877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0079C"/>
    <w:multiLevelType w:val="multilevel"/>
    <w:tmpl w:val="5CF8FCC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23C48"/>
    <w:rsid w:val="00767AA9"/>
    <w:rsid w:val="00823C48"/>
    <w:rsid w:val="0087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03142-01A9-4CD6-A9B6-DAED21D5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styleId="a4">
    <w:name w:val="Subtitle"/>
    <w:basedOn w:val="a3"/>
    <w:next w:val="Textbody"/>
    <w:pPr>
      <w:jc w:val="center"/>
    </w:pPr>
  </w:style>
  <w:style w:type="paragraph" w:styleId="a5">
    <w:name w:val="List"/>
    <w:basedOn w:val="Textbody"/>
    <w:rPr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Text">
    <w:name w:val="Text"/>
    <w:basedOn w:val="Standard"/>
    <w:pPr>
      <w:widowControl/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21">
    <w:name w:val="Основной текст 21"/>
    <w:basedOn w:val="Standard"/>
  </w:style>
  <w:style w:type="paragraph" w:customStyle="1" w:styleId="ConsPlusNormal">
    <w:name w:val="ConsPlusNormal"/>
    <w:pPr>
      <w:suppressAutoHyphens/>
    </w:pPr>
  </w:style>
  <w:style w:type="paragraph" w:styleId="a6">
    <w:name w:val="Normal (Web)"/>
    <w:basedOn w:val="Standard"/>
  </w:style>
  <w:style w:type="paragraph" w:customStyle="1" w:styleId="ConsPlusTitle">
    <w:name w:val="ConsPlusTitle"/>
    <w:basedOn w:val="a"/>
    <w:next w:val="a"/>
    <w:pPr>
      <w:autoSpaceDE w:val="0"/>
      <w:textAlignment w:val="auto"/>
    </w:pPr>
    <w:rPr>
      <w:rFonts w:eastAsia="Arial" w:cs="Arial"/>
      <w:b/>
      <w:bCs/>
      <w:sz w:val="20"/>
      <w:szCs w:val="20"/>
    </w:rPr>
  </w:style>
  <w:style w:type="paragraph" w:styleId="a7">
    <w:name w:val="Balloon Text"/>
    <w:basedOn w:val="a"/>
    <w:rPr>
      <w:rFonts w:ascii="Segoe UI" w:hAnsi="Segoe UI"/>
      <w:sz w:val="18"/>
      <w:szCs w:val="16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a8">
    <w:name w:val="Текст выноски Знак"/>
    <w:basedOn w:val="a0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1182</Words>
  <Characters>6742</Characters>
  <Application>Microsoft Office Word</Application>
  <DocSecurity>0</DocSecurity>
  <Lines>56</Lines>
  <Paragraphs>15</Paragraphs>
  <ScaleCrop>false</ScaleCrop>
  <Company/>
  <LinksUpToDate>false</LinksUpToDate>
  <CharactersWithSpaces>7909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Udaeva</dc:creator>
  <cp:lastModifiedBy>Горленко Марина Михайловна</cp:lastModifiedBy>
  <cp:revision>2</cp:revision>
  <cp:lastPrinted>2019-03-21T06:47:00Z</cp:lastPrinted>
  <dcterms:created xsi:type="dcterms:W3CDTF">2019-03-25T02:59:00Z</dcterms:created>
  <dcterms:modified xsi:type="dcterms:W3CDTF">2019-03-25T02:59:00Z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