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F9" w:rsidRDefault="00CE766D" w:rsidP="00DC7BF9">
      <w:pPr>
        <w:keepNext/>
        <w:keepLines/>
        <w:shd w:val="clear" w:color="auto" w:fill="FFFFFF"/>
        <w:tabs>
          <w:tab w:val="left" w:pos="0"/>
        </w:tabs>
        <w:spacing w:line="100" w:lineRule="atLeast"/>
        <w:ind w:firstLine="700"/>
        <w:jc w:val="center"/>
        <w:rPr>
          <w:b/>
          <w:bCs/>
        </w:rPr>
      </w:pPr>
      <w:r>
        <w:rPr>
          <w:b/>
          <w:bCs/>
        </w:rPr>
        <w:t>Тех</w:t>
      </w:r>
      <w:r w:rsidR="00DC7BF9">
        <w:rPr>
          <w:b/>
          <w:bCs/>
        </w:rPr>
        <w:t>ническое задание</w:t>
      </w:r>
    </w:p>
    <w:p w:rsidR="00DC7BF9" w:rsidRDefault="00DC7BF9" w:rsidP="00DC7BF9">
      <w:pPr>
        <w:keepNext/>
        <w:keepLines/>
        <w:spacing w:line="100" w:lineRule="atLeast"/>
        <w:ind w:left="360"/>
        <w:rPr>
          <w:b/>
          <w:bCs/>
        </w:rPr>
      </w:pPr>
    </w:p>
    <w:p w:rsidR="00DC7BF9" w:rsidRDefault="00DC7BF9" w:rsidP="00DC7BF9">
      <w:pPr>
        <w:keepNext/>
        <w:keepLines/>
        <w:jc w:val="both"/>
        <w:rPr>
          <w:b/>
          <w:spacing w:val="1"/>
        </w:rPr>
      </w:pPr>
      <w:r>
        <w:rPr>
          <w:b/>
          <w:spacing w:val="1"/>
        </w:rPr>
        <w:t>Выполнение работ в 2019 году по изготовлению протезов бедра для купания для обеспечения инвалидов и отдельных категорий граждан из числа ветеранов, проживающих на территории Пермского края.</w:t>
      </w:r>
    </w:p>
    <w:p w:rsidR="00DC7BF9" w:rsidRDefault="00DC7BF9" w:rsidP="00DC7BF9">
      <w:pPr>
        <w:keepNext/>
        <w:keepLines/>
        <w:jc w:val="both"/>
        <w:rPr>
          <w:b/>
          <w:spacing w:val="1"/>
        </w:rPr>
      </w:pPr>
      <w:r>
        <w:rPr>
          <w:b/>
          <w:spacing w:val="1"/>
        </w:rPr>
        <w:t>Количество протезов бедра для купания - 20 штук.</w:t>
      </w:r>
    </w:p>
    <w:p w:rsidR="00DC7BF9" w:rsidRDefault="00DC7BF9" w:rsidP="00DC7BF9">
      <w:pPr>
        <w:keepNext/>
        <w:jc w:val="center"/>
      </w:pPr>
    </w:p>
    <w:tbl>
      <w:tblPr>
        <w:tblW w:w="0" w:type="auto"/>
        <w:tblInd w:w="108" w:type="dxa"/>
        <w:tblLayout w:type="fixed"/>
        <w:tblLook w:val="0000"/>
      </w:tblPr>
      <w:tblGrid>
        <w:gridCol w:w="540"/>
        <w:gridCol w:w="8640"/>
        <w:gridCol w:w="1570"/>
      </w:tblGrid>
      <w:tr w:rsidR="00DC7BF9" w:rsidTr="00D96E66">
        <w:trPr>
          <w:trHeight w:val="540"/>
        </w:trPr>
        <w:tc>
          <w:tcPr>
            <w:tcW w:w="540" w:type="dxa"/>
            <w:tcBorders>
              <w:top w:val="single" w:sz="4" w:space="0" w:color="000000"/>
              <w:left w:val="single" w:sz="4" w:space="0" w:color="000000"/>
              <w:bottom w:val="single" w:sz="4" w:space="0" w:color="000000"/>
            </w:tcBorders>
            <w:shd w:val="clear" w:color="auto" w:fill="auto"/>
          </w:tcPr>
          <w:p w:rsidR="00DC7BF9" w:rsidRDefault="00DC7BF9" w:rsidP="00D96E66">
            <w:pPr>
              <w:keepNext/>
              <w:snapToGrid w:val="0"/>
              <w:jc w:val="center"/>
            </w:pPr>
            <w:r>
              <w:t xml:space="preserve">№ </w:t>
            </w:r>
            <w:proofErr w:type="spellStart"/>
            <w:proofErr w:type="gramStart"/>
            <w:r>
              <w:t>п</w:t>
            </w:r>
            <w:proofErr w:type="spellEnd"/>
            <w:proofErr w:type="gramEnd"/>
            <w:r>
              <w:t>/</w:t>
            </w:r>
            <w:proofErr w:type="spellStart"/>
            <w:r>
              <w:t>п</w:t>
            </w:r>
            <w:proofErr w:type="spellEnd"/>
          </w:p>
        </w:tc>
        <w:tc>
          <w:tcPr>
            <w:tcW w:w="8640" w:type="dxa"/>
            <w:tcBorders>
              <w:top w:val="single" w:sz="4" w:space="0" w:color="000000"/>
              <w:left w:val="single" w:sz="4" w:space="0" w:color="000000"/>
              <w:bottom w:val="single" w:sz="4" w:space="0" w:color="000000"/>
            </w:tcBorders>
            <w:shd w:val="clear" w:color="auto" w:fill="auto"/>
          </w:tcPr>
          <w:p w:rsidR="00DC7BF9" w:rsidRDefault="00DC7BF9" w:rsidP="00D96E66">
            <w:pPr>
              <w:keepNext/>
              <w:keepLines/>
              <w:tabs>
                <w:tab w:val="left" w:pos="3960"/>
              </w:tabs>
              <w:snapToGrid w:val="0"/>
              <w:jc w:val="center"/>
              <w:rPr>
                <w:b/>
                <w:bCs/>
              </w:rPr>
            </w:pPr>
            <w:r>
              <w:rPr>
                <w:b/>
                <w:bCs/>
              </w:rPr>
              <w:t>Наименование ПОИ</w:t>
            </w:r>
          </w:p>
          <w:p w:rsidR="00DC7BF9" w:rsidRDefault="00DC7BF9" w:rsidP="00D96E66">
            <w:pPr>
              <w:keepNext/>
              <w:snapToGrid w:val="0"/>
              <w:jc w:val="center"/>
              <w:rPr>
                <w:b/>
              </w:rPr>
            </w:pPr>
            <w:r>
              <w:rPr>
                <w:b/>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DC7BF9" w:rsidRDefault="00DC7BF9" w:rsidP="00D96E66">
            <w:pPr>
              <w:keepNext/>
              <w:snapToGrid w:val="0"/>
              <w:jc w:val="center"/>
            </w:pPr>
            <w:r>
              <w:t xml:space="preserve">Объем работ (количество </w:t>
            </w:r>
            <w:r>
              <w:rPr>
                <w:spacing w:val="-4"/>
              </w:rPr>
              <w:t>протезно-ортопедических изделий</w:t>
            </w:r>
            <w:r>
              <w:t>, шт.)</w:t>
            </w:r>
          </w:p>
        </w:tc>
      </w:tr>
      <w:tr w:rsidR="00DC7BF9" w:rsidTr="00D96E66">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DC7BF9" w:rsidRDefault="00DC7BF9" w:rsidP="00D96E66">
            <w:pPr>
              <w:snapToGrid w:val="0"/>
              <w:jc w:val="center"/>
            </w:pPr>
          </w:p>
          <w:p w:rsidR="00DC7BF9" w:rsidRDefault="00DC7BF9" w:rsidP="00D96E66">
            <w:pPr>
              <w:snapToGrid w:val="0"/>
              <w:jc w:val="center"/>
            </w:pPr>
          </w:p>
          <w:p w:rsidR="00DC7BF9" w:rsidRDefault="00DC7BF9" w:rsidP="00D96E66">
            <w:pPr>
              <w:snapToGrid w:val="0"/>
              <w:jc w:val="center"/>
            </w:pPr>
            <w:r>
              <w:t>1</w:t>
            </w:r>
          </w:p>
        </w:tc>
        <w:tc>
          <w:tcPr>
            <w:tcW w:w="8640" w:type="dxa"/>
            <w:tcBorders>
              <w:top w:val="single" w:sz="4" w:space="0" w:color="000000"/>
              <w:left w:val="single" w:sz="4" w:space="0" w:color="000000"/>
              <w:bottom w:val="single" w:sz="4" w:space="0" w:color="000000"/>
            </w:tcBorders>
            <w:shd w:val="clear" w:color="auto" w:fill="auto"/>
          </w:tcPr>
          <w:p w:rsidR="00DC7BF9" w:rsidRDefault="00DC7BF9" w:rsidP="00D96E66">
            <w:pPr>
              <w:keepLines/>
              <w:tabs>
                <w:tab w:val="left" w:pos="3960"/>
              </w:tabs>
              <w:suppressAutoHyphens w:val="0"/>
              <w:snapToGrid w:val="0"/>
              <w:jc w:val="both"/>
              <w:rPr>
                <w:rFonts w:eastAsia="Times New Roman"/>
              </w:rPr>
            </w:pPr>
            <w:r>
              <w:rPr>
                <w:rFonts w:eastAsia="Times New Roman"/>
                <w:b/>
              </w:rPr>
              <w:t>Протез бедра для купания.</w:t>
            </w:r>
            <w:r>
              <w:rPr>
                <w:rFonts w:eastAsia="Times New Roman"/>
              </w:rPr>
              <w:t xml:space="preserve"> </w:t>
            </w:r>
          </w:p>
          <w:p w:rsidR="00DC7BF9" w:rsidRDefault="00DC7BF9" w:rsidP="00D96E66">
            <w:pPr>
              <w:keepLines/>
              <w:tabs>
                <w:tab w:val="left" w:pos="3960"/>
              </w:tabs>
              <w:suppressAutoHyphens w:val="0"/>
              <w:snapToGrid w:val="0"/>
              <w:jc w:val="both"/>
              <w:rPr>
                <w:rFonts w:eastAsia="Times New Roman"/>
              </w:rPr>
            </w:pPr>
            <w:r>
              <w:t>С водостойким облицовочным покрытием или без облицовочного покрытия.</w:t>
            </w:r>
            <w:r>
              <w:rPr>
                <w:rFonts w:eastAsia="Times New Roman"/>
              </w:rPr>
              <w:t xml:space="preserve">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w:t>
            </w:r>
            <w:r>
              <w:t xml:space="preserve">Допускается применение вкладных гильз из вспененных материалов. Крепление протеза за счет формы приемной гильзы, без использования дополнительных элементов или вакуумное с использованием бандажа. </w:t>
            </w:r>
            <w:r>
              <w:rPr>
                <w:rFonts w:eastAsia="Times New Roman"/>
              </w:rPr>
              <w:t>Коленный шарнир моноцентрический, замковый, облегченный, влагостойкий. Стопа водостойкая полиуретановая, монолитная,</w:t>
            </w:r>
            <w:r>
              <w:t xml:space="preserve"> с защитой от проскальзывания на подошвенной части</w:t>
            </w:r>
            <w:r>
              <w:rPr>
                <w:rFonts w:eastAsia="Times New Roman"/>
              </w:rPr>
              <w:t>. Регулировочно-соединительные устройства водостойкие, должны соответствовать весу инвалида. Тип протеза по назначению: специальный.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BF9" w:rsidRDefault="00DC7BF9" w:rsidP="00D96E66">
            <w:pPr>
              <w:keepLines/>
              <w:tabs>
                <w:tab w:val="left" w:pos="3960"/>
              </w:tabs>
              <w:suppressAutoHyphens w:val="0"/>
              <w:snapToGrid w:val="0"/>
              <w:jc w:val="center"/>
            </w:pPr>
            <w:r>
              <w:t>20</w:t>
            </w:r>
          </w:p>
        </w:tc>
      </w:tr>
      <w:tr w:rsidR="00DC7BF9" w:rsidTr="00D96E66">
        <w:trPr>
          <w:trHeight w:val="331"/>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tcPr>
          <w:p w:rsidR="00DC7BF9" w:rsidRDefault="00DC7BF9" w:rsidP="00D96E66">
            <w:pPr>
              <w:snapToGrid w:val="0"/>
              <w:jc w:val="both"/>
              <w:rPr>
                <w:b/>
              </w:rPr>
            </w:pPr>
            <w:r>
              <w:rPr>
                <w:b/>
              </w:rPr>
              <w:t>Требования к выполнению работ, их качеству, безопасности, результатам.</w:t>
            </w:r>
          </w:p>
          <w:p w:rsidR="00DC7BF9" w:rsidRDefault="00DC7BF9" w:rsidP="00D96E66">
            <w:pPr>
              <w:snapToGrid w:val="0"/>
              <w:jc w:val="both"/>
            </w:pPr>
            <w:r>
              <w:t xml:space="preserve">Протезы бедра для купания должны соответствовать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w:t>
            </w:r>
            <w:proofErr w:type="gramStart"/>
            <w:r>
              <w:t>Р</w:t>
            </w:r>
            <w:proofErr w:type="gramEnd"/>
            <w:r>
              <w:t xml:space="preserve"> 52770-2016, ГОСТ Р ИСО 22523-2007. </w:t>
            </w:r>
          </w:p>
          <w:p w:rsidR="00DC7BF9" w:rsidRDefault="00DC7BF9" w:rsidP="00D96E66">
            <w:pPr>
              <w:keepNext/>
              <w:jc w:val="both"/>
            </w:pPr>
            <w:r>
              <w:t>Выполнение работ по изготовлению для инвалидов протезов бедра для купания должно</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Выполнение работ по изготовлению протезов бедра для купания для инвалидов должно </w:t>
            </w:r>
            <w:r>
              <w:lastRenderedPageBreak/>
              <w:t xml:space="preserve">осуществляться </w:t>
            </w:r>
            <w:r>
              <w:rPr>
                <w:u w:val="single"/>
              </w:rPr>
              <w:t>при наличии  сертификатов соответствий на изделия или деклараций о соответствии изделий</w:t>
            </w:r>
            <w:r>
              <w:t>, выданных на имя Участника размещения заказа.</w:t>
            </w:r>
          </w:p>
          <w:p w:rsidR="00DC7BF9" w:rsidRDefault="00DC7BF9" w:rsidP="00D96E66">
            <w:pPr>
              <w:snapToGrid w:val="0"/>
              <w:jc w:val="both"/>
            </w:pPr>
            <w:r>
              <w:t>Выполнение работ по изготовлению протезов бедра для купания для инвалидов должно осуществляться Участником размещения заказа лично, без привлечения соисполнителя. Работы по обеспечению инвалидов протезами бедра для купания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бедра для купания для инвалидов должны быть выполнены с надлежащим качеством и в установленные сроки.</w:t>
            </w:r>
          </w:p>
          <w:p w:rsidR="00DC7BF9" w:rsidRDefault="00DC7BF9" w:rsidP="00D96E66">
            <w:pPr>
              <w:snapToGrid w:val="0"/>
              <w:jc w:val="both"/>
            </w:pPr>
          </w:p>
          <w:p w:rsidR="00DC7BF9" w:rsidRDefault="00DC7BF9" w:rsidP="00D96E66">
            <w:pPr>
              <w:snapToGrid w:val="0"/>
              <w:jc w:val="both"/>
              <w:rPr>
                <w:b/>
              </w:rPr>
            </w:pPr>
            <w:r>
              <w:rPr>
                <w:b/>
              </w:rPr>
              <w:t xml:space="preserve">                   Требования к сроку </w:t>
            </w:r>
            <w:proofErr w:type="gramStart"/>
            <w:r>
              <w:rPr>
                <w:b/>
              </w:rPr>
              <w:t>предоставления гарантий качества выполнения работ</w:t>
            </w:r>
            <w:proofErr w:type="gramEnd"/>
          </w:p>
          <w:p w:rsidR="00DC7BF9" w:rsidRDefault="00DC7BF9" w:rsidP="00D96E66">
            <w:pPr>
              <w:keepLines/>
              <w:tabs>
                <w:tab w:val="left" w:pos="3960"/>
              </w:tabs>
              <w:suppressAutoHyphens w:val="0"/>
              <w:snapToGrid w:val="0"/>
              <w:jc w:val="both"/>
            </w:pPr>
            <w:r>
              <w:t xml:space="preserve">На протезы бедра для купания устанавливается срок предоставления гарантии качества, в течение которого Исполнитель должен производить замену или ремонт изделий бесплатно. Гарантия качества распространяется на все составляющие изделия (результата работ). Срок </w:t>
            </w:r>
            <w:proofErr w:type="gramStart"/>
            <w:r>
              <w:t>предоставления гарантии качества выполнения работ</w:t>
            </w:r>
            <w:proofErr w:type="gramEnd"/>
            <w:r>
              <w:t xml:space="preserve"> по изготовлению протезов бедра для купания должен составлять не менее 12 (Двенадцать) месяцев со дня выдачи готового изделия инвалиду.</w:t>
            </w:r>
          </w:p>
          <w:p w:rsidR="00DC7BF9" w:rsidRDefault="00DC7BF9" w:rsidP="00D96E66">
            <w:pPr>
              <w:keepLines/>
              <w:tabs>
                <w:tab w:val="left" w:pos="3960"/>
              </w:tabs>
              <w:suppressAutoHyphens w:val="0"/>
              <w:snapToGrid w:val="0"/>
              <w:jc w:val="both"/>
            </w:pPr>
          </w:p>
          <w:p w:rsidR="00DC7BF9" w:rsidRDefault="00DC7BF9" w:rsidP="00D96E66">
            <w:pPr>
              <w:autoSpaceDE w:val="0"/>
              <w:jc w:val="both"/>
            </w:pPr>
            <w:proofErr w:type="gramStart"/>
            <w:r>
              <w:t xml:space="preserve">Срок службы изготовленных протезов бедра для купания должен составлять </w:t>
            </w:r>
            <w:r>
              <w:rPr>
                <w:u w:val="single"/>
              </w:rPr>
              <w:t xml:space="preserve">не менее 3 (Трех) лет </w:t>
            </w:r>
            <w:r>
              <w:t>(указанный срок, установленный изготовителем протезов нижних конечностей, не может быть менее срока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DC7BF9" w:rsidRDefault="00DC7BF9" w:rsidP="00D96E66">
            <w:pPr>
              <w:keepLines/>
              <w:tabs>
                <w:tab w:val="left" w:pos="3960"/>
              </w:tabs>
              <w:suppressAutoHyphens w:val="0"/>
              <w:snapToGrid w:val="0"/>
              <w:jc w:val="both"/>
            </w:pPr>
          </w:p>
        </w:tc>
      </w:tr>
    </w:tbl>
    <w:p w:rsidR="00DC7BF9" w:rsidRDefault="00DC7BF9" w:rsidP="00DC7BF9">
      <w:pPr>
        <w:pStyle w:val="21"/>
        <w:keepNext/>
        <w:keepLines/>
        <w:spacing w:before="0"/>
        <w:rPr>
          <w:szCs w:val="24"/>
          <w:u w:val="single"/>
        </w:rPr>
      </w:pPr>
    </w:p>
    <w:p w:rsidR="00DC7BF9" w:rsidRDefault="00DC7BF9" w:rsidP="00DC7BF9">
      <w:pPr>
        <w:pStyle w:val="21"/>
        <w:keepNext/>
        <w:keepLines/>
        <w:spacing w:before="0"/>
        <w:rPr>
          <w:szCs w:val="24"/>
        </w:rPr>
      </w:pPr>
      <w:r>
        <w:rPr>
          <w:szCs w:val="24"/>
          <w:u w:val="single"/>
        </w:rPr>
        <w:t>Место выполнения работ</w:t>
      </w:r>
      <w:r>
        <w:rPr>
          <w:szCs w:val="24"/>
        </w:rPr>
        <w:t xml:space="preserve">: Российская Федерация. Снятие мерок, примерка и выдача </w:t>
      </w:r>
      <w:r>
        <w:t>протезов бедра</w:t>
      </w:r>
      <w:r>
        <w:rPr>
          <w:szCs w:val="24"/>
        </w:rPr>
        <w:t xml:space="preserve"> для купания должны осуществляться в специализированном помещении на территории </w:t>
      </w:r>
      <w:proofErr w:type="gramStart"/>
      <w:r>
        <w:rPr>
          <w:szCs w:val="24"/>
        </w:rPr>
        <w:t>г</w:t>
      </w:r>
      <w:proofErr w:type="gramEnd"/>
      <w:r>
        <w:rPr>
          <w:szCs w:val="24"/>
        </w:rPr>
        <w:t xml:space="preserve">. Перми, либо по месту жительства Получателя (по согласованию с Получателем).  </w:t>
      </w:r>
    </w:p>
    <w:p w:rsidR="00DC7BF9" w:rsidRDefault="00DC7BF9" w:rsidP="00DC7BF9">
      <w:pPr>
        <w:suppressAutoHyphens w:val="0"/>
        <w:jc w:val="both"/>
      </w:pPr>
      <w:r>
        <w:rPr>
          <w:u w:val="single"/>
        </w:rPr>
        <w:t>Срок выполнения работ</w:t>
      </w:r>
      <w:r>
        <w:t xml:space="preserve"> с момента обращения Получателя к Исполнителю с направлением Заказчика в течение 30-ти (Тридцати) календарных дней. </w:t>
      </w:r>
    </w:p>
    <w:p w:rsidR="00DC7BF9" w:rsidRDefault="00DC7BF9" w:rsidP="00DC7BF9">
      <w:pPr>
        <w:keepNext/>
        <w:keepLines/>
        <w:widowControl/>
        <w:suppressAutoHyphens w:val="0"/>
        <w:spacing w:line="100" w:lineRule="atLeast"/>
        <w:jc w:val="both"/>
        <w:rPr>
          <w:b/>
          <w:bCs/>
        </w:rPr>
      </w:pPr>
      <w:r>
        <w:rPr>
          <w:b/>
          <w:bCs/>
        </w:rPr>
        <w:t>Срок действия государственного контракта – 31.10.2019 года.</w:t>
      </w:r>
    </w:p>
    <w:p w:rsidR="00DC7BF9" w:rsidRDefault="00DC7BF9" w:rsidP="00DC7BF9">
      <w:pPr>
        <w:keepNext/>
        <w:keepLines/>
        <w:widowControl/>
        <w:suppressAutoHyphens w:val="0"/>
        <w:spacing w:line="100" w:lineRule="atLeast"/>
        <w:jc w:val="both"/>
      </w:pPr>
    </w:p>
    <w:p w:rsidR="00DC7BF9" w:rsidRDefault="00DC7BF9" w:rsidP="00DC7BF9">
      <w:pPr>
        <w:keepNext/>
        <w:keepLines/>
        <w:widowControl/>
        <w:suppressAutoHyphens w:val="0"/>
        <w:spacing w:line="100" w:lineRule="atLeast"/>
        <w:jc w:val="both"/>
      </w:pPr>
    </w:p>
    <w:p w:rsidR="00DC7BF9" w:rsidRDefault="00DC7BF9" w:rsidP="00DC7BF9">
      <w:pPr>
        <w:keepNext/>
        <w:keepLines/>
        <w:widowControl/>
        <w:suppressAutoHyphens w:val="0"/>
        <w:spacing w:line="100" w:lineRule="atLeast"/>
        <w:jc w:val="both"/>
      </w:pPr>
    </w:p>
    <w:p w:rsidR="00DC7BF9" w:rsidRDefault="00DC7BF9" w:rsidP="00DC7BF9">
      <w:pPr>
        <w:keepNext/>
        <w:keepLines/>
        <w:widowControl/>
        <w:suppressAutoHyphens w:val="0"/>
        <w:spacing w:line="100" w:lineRule="atLeast"/>
        <w:jc w:val="both"/>
      </w:pPr>
    </w:p>
    <w:p w:rsidR="00DC7BF9" w:rsidRDefault="00DC7BF9" w:rsidP="00DC7BF9">
      <w:pPr>
        <w:keepNext/>
        <w:keepLines/>
        <w:widowControl/>
        <w:suppressAutoHyphens w:val="0"/>
        <w:spacing w:line="100" w:lineRule="atLeast"/>
        <w:jc w:val="both"/>
      </w:pPr>
    </w:p>
    <w:p w:rsidR="00DC7BF9" w:rsidRDefault="00DC7BF9" w:rsidP="00DC7BF9">
      <w:pPr>
        <w:keepNext/>
        <w:keepLines/>
        <w:widowControl/>
        <w:suppressAutoHyphens w:val="0"/>
        <w:spacing w:line="100" w:lineRule="atLeast"/>
        <w:jc w:val="both"/>
      </w:pPr>
    </w:p>
    <w:p w:rsidR="00DC7BF9" w:rsidRDefault="00DC7BF9" w:rsidP="00DC7BF9">
      <w:pPr>
        <w:widowControl/>
        <w:shd w:val="clear" w:color="auto" w:fill="FFFFFF"/>
        <w:tabs>
          <w:tab w:val="left" w:pos="0"/>
        </w:tabs>
        <w:spacing w:line="100" w:lineRule="atLeast"/>
        <w:ind w:firstLine="700"/>
        <w:jc w:val="center"/>
        <w:rPr>
          <w:b/>
        </w:rPr>
      </w:pPr>
    </w:p>
    <w:sectPr w:rsidR="00DC7BF9" w:rsidSect="00963382">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BF9"/>
    <w:rsid w:val="0000293B"/>
    <w:rsid w:val="00021F9F"/>
    <w:rsid w:val="000253B7"/>
    <w:rsid w:val="0004463B"/>
    <w:rsid w:val="00053520"/>
    <w:rsid w:val="00065199"/>
    <w:rsid w:val="00071D9D"/>
    <w:rsid w:val="00080574"/>
    <w:rsid w:val="00093A25"/>
    <w:rsid w:val="000A51DC"/>
    <w:rsid w:val="000E5E18"/>
    <w:rsid w:val="001043A6"/>
    <w:rsid w:val="00110AE7"/>
    <w:rsid w:val="00115544"/>
    <w:rsid w:val="00133B74"/>
    <w:rsid w:val="00140454"/>
    <w:rsid w:val="00152B8F"/>
    <w:rsid w:val="00154969"/>
    <w:rsid w:val="00187647"/>
    <w:rsid w:val="0019599E"/>
    <w:rsid w:val="00196FDE"/>
    <w:rsid w:val="001F4DB8"/>
    <w:rsid w:val="001F647A"/>
    <w:rsid w:val="00224947"/>
    <w:rsid w:val="002328D2"/>
    <w:rsid w:val="002346FB"/>
    <w:rsid w:val="00236AE7"/>
    <w:rsid w:val="00245EB2"/>
    <w:rsid w:val="00250801"/>
    <w:rsid w:val="00295401"/>
    <w:rsid w:val="00297000"/>
    <w:rsid w:val="00297528"/>
    <w:rsid w:val="00297F9F"/>
    <w:rsid w:val="002C50A5"/>
    <w:rsid w:val="002C6448"/>
    <w:rsid w:val="002E636F"/>
    <w:rsid w:val="002F1B81"/>
    <w:rsid w:val="002F5D27"/>
    <w:rsid w:val="00300A8A"/>
    <w:rsid w:val="003216BE"/>
    <w:rsid w:val="00331D8A"/>
    <w:rsid w:val="0034225F"/>
    <w:rsid w:val="003753B9"/>
    <w:rsid w:val="00383D6D"/>
    <w:rsid w:val="00386766"/>
    <w:rsid w:val="003969AD"/>
    <w:rsid w:val="003E409C"/>
    <w:rsid w:val="00414520"/>
    <w:rsid w:val="00422109"/>
    <w:rsid w:val="00455B0D"/>
    <w:rsid w:val="004623E7"/>
    <w:rsid w:val="00462E34"/>
    <w:rsid w:val="00463451"/>
    <w:rsid w:val="004720AE"/>
    <w:rsid w:val="004775A9"/>
    <w:rsid w:val="00496F63"/>
    <w:rsid w:val="004B33CE"/>
    <w:rsid w:val="004B428F"/>
    <w:rsid w:val="004B6C44"/>
    <w:rsid w:val="004E0E83"/>
    <w:rsid w:val="004E2B5E"/>
    <w:rsid w:val="004E5522"/>
    <w:rsid w:val="00534E01"/>
    <w:rsid w:val="00544AF4"/>
    <w:rsid w:val="00555835"/>
    <w:rsid w:val="00561B2E"/>
    <w:rsid w:val="0056580D"/>
    <w:rsid w:val="00566924"/>
    <w:rsid w:val="00575A5C"/>
    <w:rsid w:val="00584B23"/>
    <w:rsid w:val="00587E9E"/>
    <w:rsid w:val="00590FA6"/>
    <w:rsid w:val="00591641"/>
    <w:rsid w:val="005F26C1"/>
    <w:rsid w:val="00602091"/>
    <w:rsid w:val="00630F9F"/>
    <w:rsid w:val="00633676"/>
    <w:rsid w:val="006716B4"/>
    <w:rsid w:val="006D5363"/>
    <w:rsid w:val="006E40BE"/>
    <w:rsid w:val="00700B81"/>
    <w:rsid w:val="00706480"/>
    <w:rsid w:val="00706AEF"/>
    <w:rsid w:val="00722A99"/>
    <w:rsid w:val="007336DA"/>
    <w:rsid w:val="00740D60"/>
    <w:rsid w:val="007734E9"/>
    <w:rsid w:val="007953CF"/>
    <w:rsid w:val="007A78EB"/>
    <w:rsid w:val="007B003B"/>
    <w:rsid w:val="007C2224"/>
    <w:rsid w:val="007C3CB7"/>
    <w:rsid w:val="007D55F1"/>
    <w:rsid w:val="00820397"/>
    <w:rsid w:val="00824093"/>
    <w:rsid w:val="00832248"/>
    <w:rsid w:val="00836125"/>
    <w:rsid w:val="008479A0"/>
    <w:rsid w:val="008522B3"/>
    <w:rsid w:val="00880D8B"/>
    <w:rsid w:val="00885A58"/>
    <w:rsid w:val="0089249D"/>
    <w:rsid w:val="008925E2"/>
    <w:rsid w:val="00897F6B"/>
    <w:rsid w:val="008A0AAD"/>
    <w:rsid w:val="008A3ADE"/>
    <w:rsid w:val="008A3FEA"/>
    <w:rsid w:val="008D2905"/>
    <w:rsid w:val="008E20B4"/>
    <w:rsid w:val="008E4A7E"/>
    <w:rsid w:val="008F22BB"/>
    <w:rsid w:val="00914A3A"/>
    <w:rsid w:val="00923AA4"/>
    <w:rsid w:val="009263B3"/>
    <w:rsid w:val="00933332"/>
    <w:rsid w:val="009466D0"/>
    <w:rsid w:val="00954CE2"/>
    <w:rsid w:val="0095577D"/>
    <w:rsid w:val="00963382"/>
    <w:rsid w:val="00994F2A"/>
    <w:rsid w:val="009974C3"/>
    <w:rsid w:val="00A01AEE"/>
    <w:rsid w:val="00A11064"/>
    <w:rsid w:val="00A17A7C"/>
    <w:rsid w:val="00A35097"/>
    <w:rsid w:val="00A3534A"/>
    <w:rsid w:val="00A43BD9"/>
    <w:rsid w:val="00A66FDF"/>
    <w:rsid w:val="00A738F5"/>
    <w:rsid w:val="00A92AF4"/>
    <w:rsid w:val="00A93E2C"/>
    <w:rsid w:val="00AA0C8D"/>
    <w:rsid w:val="00AB4AC0"/>
    <w:rsid w:val="00AB5DEB"/>
    <w:rsid w:val="00AC3E50"/>
    <w:rsid w:val="00AC6C57"/>
    <w:rsid w:val="00B13F88"/>
    <w:rsid w:val="00B20CB0"/>
    <w:rsid w:val="00B3148A"/>
    <w:rsid w:val="00B35A27"/>
    <w:rsid w:val="00B43130"/>
    <w:rsid w:val="00B61103"/>
    <w:rsid w:val="00B64BF6"/>
    <w:rsid w:val="00B834F1"/>
    <w:rsid w:val="00B84652"/>
    <w:rsid w:val="00B85A3A"/>
    <w:rsid w:val="00BD3501"/>
    <w:rsid w:val="00C32DC7"/>
    <w:rsid w:val="00C827FD"/>
    <w:rsid w:val="00C91194"/>
    <w:rsid w:val="00C9318D"/>
    <w:rsid w:val="00C95961"/>
    <w:rsid w:val="00CA4F2B"/>
    <w:rsid w:val="00CA6280"/>
    <w:rsid w:val="00CC268D"/>
    <w:rsid w:val="00CC312A"/>
    <w:rsid w:val="00CE766D"/>
    <w:rsid w:val="00D03518"/>
    <w:rsid w:val="00D14586"/>
    <w:rsid w:val="00D21FEB"/>
    <w:rsid w:val="00D26E50"/>
    <w:rsid w:val="00D533B3"/>
    <w:rsid w:val="00D6112B"/>
    <w:rsid w:val="00D61701"/>
    <w:rsid w:val="00D62D7E"/>
    <w:rsid w:val="00D63A66"/>
    <w:rsid w:val="00D65A50"/>
    <w:rsid w:val="00D67CD7"/>
    <w:rsid w:val="00DA293D"/>
    <w:rsid w:val="00DB163B"/>
    <w:rsid w:val="00DB258D"/>
    <w:rsid w:val="00DC7BF9"/>
    <w:rsid w:val="00DD4BE4"/>
    <w:rsid w:val="00DE3348"/>
    <w:rsid w:val="00DE3662"/>
    <w:rsid w:val="00E15848"/>
    <w:rsid w:val="00E30473"/>
    <w:rsid w:val="00E42A9F"/>
    <w:rsid w:val="00E60770"/>
    <w:rsid w:val="00E60AF9"/>
    <w:rsid w:val="00E61D4C"/>
    <w:rsid w:val="00EB5B28"/>
    <w:rsid w:val="00ED5DCD"/>
    <w:rsid w:val="00EE1B85"/>
    <w:rsid w:val="00EE1EA6"/>
    <w:rsid w:val="00EE392A"/>
    <w:rsid w:val="00F045D9"/>
    <w:rsid w:val="00F236FB"/>
    <w:rsid w:val="00F25BA4"/>
    <w:rsid w:val="00F37D41"/>
    <w:rsid w:val="00F43E1F"/>
    <w:rsid w:val="00F52383"/>
    <w:rsid w:val="00F6745B"/>
    <w:rsid w:val="00F77542"/>
    <w:rsid w:val="00F77FC4"/>
    <w:rsid w:val="00F913E7"/>
    <w:rsid w:val="00FB01E5"/>
    <w:rsid w:val="00FB66B9"/>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F9"/>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BF9"/>
    <w:rPr>
      <w:color w:val="0000FF"/>
      <w:u w:val="single"/>
    </w:rPr>
  </w:style>
  <w:style w:type="paragraph" w:customStyle="1" w:styleId="ConsPlusNonformat">
    <w:name w:val="ConsPlusNonformat"/>
    <w:rsid w:val="00DC7BF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DC7BF9"/>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DC7BF9"/>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alloon Text"/>
    <w:basedOn w:val="a"/>
    <w:link w:val="a5"/>
    <w:uiPriority w:val="99"/>
    <w:semiHidden/>
    <w:unhideWhenUsed/>
    <w:rsid w:val="00DC7BF9"/>
    <w:rPr>
      <w:rFonts w:ascii="Tahoma" w:hAnsi="Tahoma" w:cs="Tahoma"/>
      <w:sz w:val="16"/>
      <w:szCs w:val="16"/>
    </w:rPr>
  </w:style>
  <w:style w:type="character" w:customStyle="1" w:styleId="a5">
    <w:name w:val="Текст выноски Знак"/>
    <w:basedOn w:val="a0"/>
    <w:link w:val="a4"/>
    <w:uiPriority w:val="99"/>
    <w:semiHidden/>
    <w:rsid w:val="00DC7BF9"/>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92D0C-477A-473E-8BC0-7504A413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2019-04-03T12:13:00Z</dcterms:created>
  <dcterms:modified xsi:type="dcterms:W3CDTF">2019-04-03T12:17:00Z</dcterms:modified>
</cp:coreProperties>
</file>