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C" w:rsidRDefault="00DB2EDC" w:rsidP="00DB2EDC">
      <w:pPr>
        <w:widowControl w:val="0"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DB2EDC" w:rsidRDefault="00DB2EDC" w:rsidP="00DB2EDC">
      <w:pPr>
        <w:jc w:val="center"/>
        <w:rPr>
          <w:b/>
        </w:rPr>
      </w:pPr>
      <w:r w:rsidRPr="009F1A2C">
        <w:rPr>
          <w:b/>
        </w:rPr>
        <w:t>на поставку технических средств реабилитации – кресел-колясок с ручным приводом комнатных/прогулочных</w:t>
      </w:r>
    </w:p>
    <w:p w:rsidR="00DB2EDC" w:rsidRDefault="00DB2EDC" w:rsidP="00DB2EDC">
      <w:pPr>
        <w:jc w:val="center"/>
        <w:rPr>
          <w:b/>
        </w:rPr>
      </w:pPr>
      <w:r w:rsidRPr="009F1A2C">
        <w:rPr>
          <w:b/>
        </w:rPr>
        <w:t xml:space="preserve"> (для инвалидов и детей-инвалидов)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0892"/>
        <w:gridCol w:w="1499"/>
      </w:tblGrid>
      <w:tr w:rsidR="00DB2EDC" w:rsidRPr="008B0B3D" w:rsidTr="00F90981">
        <w:trPr>
          <w:trHeight w:val="38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Наименование</w:t>
            </w:r>
          </w:p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Количество товара, штук</w:t>
            </w:r>
          </w:p>
        </w:tc>
      </w:tr>
      <w:tr w:rsidR="00DB2EDC" w:rsidRPr="008B0B3D" w:rsidTr="00F90981">
        <w:trPr>
          <w:trHeight w:val="38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DC" w:rsidRPr="008B0B3D" w:rsidRDefault="00DB2EDC" w:rsidP="00F90981">
            <w:pPr>
              <w:suppressAutoHyphens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 xml:space="preserve">Кресло-коляска с ручным приводом </w:t>
            </w:r>
            <w:proofErr w:type="gramStart"/>
            <w:r w:rsidRPr="008B0B3D">
              <w:rPr>
                <w:b/>
                <w:lang w:eastAsia="ar-SA"/>
              </w:rPr>
              <w:t>комнатная</w:t>
            </w:r>
            <w:proofErr w:type="gramEnd"/>
            <w:r w:rsidRPr="008B0B3D">
              <w:rPr>
                <w:b/>
                <w:lang w:eastAsia="ar-SA"/>
              </w:rPr>
              <w:t xml:space="preserve"> (для инвалидов и детей - инвалидов)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DC" w:rsidRPr="008B0B3D" w:rsidRDefault="00DB2EDC" w:rsidP="00F90981">
            <w:pPr>
              <w:keepNext/>
              <w:spacing w:after="60"/>
              <w:ind w:firstLine="426"/>
              <w:jc w:val="both"/>
              <w:rPr>
                <w:b/>
                <w:color w:val="000000"/>
              </w:rPr>
            </w:pPr>
            <w:r w:rsidRPr="008B0B3D">
              <w:rPr>
                <w:b/>
                <w:color w:val="000000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8B0B3D">
              <w:rPr>
                <w:b/>
                <w:color w:val="000000"/>
              </w:rPr>
              <w:t>антиопрокидывающим</w:t>
            </w:r>
            <w:proofErr w:type="spellEnd"/>
            <w:r w:rsidRPr="008B0B3D">
              <w:rPr>
                <w:b/>
                <w:color w:val="00000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B2EDC" w:rsidRPr="008B0B3D" w:rsidRDefault="00DB2EDC" w:rsidP="00F90981">
            <w:pPr>
              <w:keepNext/>
              <w:tabs>
                <w:tab w:val="num" w:pos="0"/>
              </w:tabs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с приводом от обода колеса.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  <w:spacing w:val="1"/>
              </w:rPr>
              <w:t>Возможность складывания и раскладывания кресла-коляски</w:t>
            </w:r>
            <w:r w:rsidRPr="008B0B3D">
              <w:rPr>
                <w:color w:val="000000"/>
                <w:spacing w:val="-1"/>
              </w:rPr>
              <w:t xml:space="preserve"> без применения инструмента.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0B3D">
                <w:rPr>
                  <w:color w:val="000000"/>
                </w:rPr>
                <w:t>15 см</w:t>
              </w:r>
            </w:smartTag>
            <w:r w:rsidRPr="008B0B3D">
              <w:rPr>
                <w:color w:val="00000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  <w:u w:val="single"/>
              </w:rPr>
            </w:pPr>
            <w:r w:rsidRPr="008B0B3D"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B0B3D">
              <w:rPr>
                <w:color w:val="000000"/>
                <w:u w:val="single"/>
              </w:rPr>
              <w:t xml:space="preserve">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B0B3D">
                <w:rPr>
                  <w:color w:val="000000"/>
                </w:rPr>
                <w:t>57 см</w:t>
              </w:r>
            </w:smartTag>
            <w:r w:rsidRPr="008B0B3D">
              <w:rPr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B0B3D">
                <w:rPr>
                  <w:color w:val="000000"/>
                </w:rPr>
                <w:t>62 см</w:t>
              </w:r>
            </w:smartTag>
            <w:r w:rsidRPr="008B0B3D">
              <w:rPr>
                <w:color w:val="000000"/>
              </w:rPr>
              <w:t xml:space="preserve">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B0B3D">
              <w:rPr>
                <w:color w:val="000000"/>
              </w:rPr>
              <w:t>ободами</w:t>
            </w:r>
            <w:proofErr w:type="spellEnd"/>
            <w:r w:rsidRPr="008B0B3D">
              <w:rPr>
                <w:color w:val="000000"/>
              </w:rPr>
              <w:t xml:space="preserve"> и обручами.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B0B3D">
                <w:rPr>
                  <w:color w:val="000000"/>
                </w:rPr>
                <w:t>42,5 см</w:t>
              </w:r>
            </w:smartTag>
            <w:r w:rsidRPr="008B0B3D">
              <w:rPr>
                <w:color w:val="00000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B0B3D">
                <w:rPr>
                  <w:color w:val="000000"/>
                </w:rPr>
                <w:t>± 5 см</w:t>
              </w:r>
            </w:smartTag>
            <w:r w:rsidRPr="008B0B3D">
              <w:rPr>
                <w:color w:val="000000"/>
              </w:rPr>
              <w:t>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lastRenderedPageBreak/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0B3D">
                <w:rPr>
                  <w:color w:val="000000"/>
                </w:rPr>
                <w:t>30 см.</w:t>
              </w:r>
            </w:smartTag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  <w:u w:val="single"/>
              </w:rPr>
            </w:pPr>
            <w:r w:rsidRPr="008B0B3D">
              <w:rPr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изменение высоты сиденья спереди в диапазоне не менее 3 и сзади в диапазоне не менее 9 см,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 изменение угла наклона сиденья </w:t>
            </w:r>
            <w:proofErr w:type="gramStart"/>
            <w:r w:rsidRPr="008B0B3D">
              <w:rPr>
                <w:color w:val="000000"/>
              </w:rPr>
              <w:t>от</w:t>
            </w:r>
            <w:proofErr w:type="gramEnd"/>
            <w:r w:rsidRPr="008B0B3D">
              <w:rPr>
                <w:color w:val="000000"/>
              </w:rPr>
              <w:t xml:space="preserve"> минус 5º до 15º,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B0B3D">
                <w:rPr>
                  <w:color w:val="000000"/>
                </w:rPr>
                <w:t>8 см</w:t>
              </w:r>
            </w:smartTag>
            <w:r w:rsidRPr="008B0B3D">
              <w:rPr>
                <w:color w:val="00000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B0B3D">
                <w:rPr>
                  <w:color w:val="000000"/>
                </w:rPr>
                <w:t>125 кг</w:t>
              </w:r>
            </w:smartTag>
            <w:r w:rsidRPr="008B0B3D">
              <w:rPr>
                <w:color w:val="000000"/>
              </w:rPr>
              <w:t xml:space="preserve"> включительно.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B0B3D">
                <w:rPr>
                  <w:color w:val="000000"/>
                </w:rPr>
                <w:t>38 см  +/- 1 см</w:t>
              </w:r>
            </w:smartTag>
            <w:r w:rsidRPr="008B0B3D">
              <w:rPr>
                <w:color w:val="000000"/>
              </w:rPr>
              <w:t xml:space="preserve">, 40 см +/- 1см,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B0B3D">
                <w:rPr>
                  <w:color w:val="000000"/>
                </w:rPr>
                <w:t>43 см +/- 1 см</w:t>
              </w:r>
            </w:smartTag>
            <w:r w:rsidRPr="008B0B3D">
              <w:rPr>
                <w:color w:val="00000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B0B3D">
                <w:rPr>
                  <w:color w:val="000000"/>
                </w:rPr>
                <w:t>48 см +/- 1 см</w:t>
              </w:r>
            </w:smartTag>
            <w:r w:rsidRPr="008B0B3D">
              <w:rPr>
                <w:color w:val="000000"/>
              </w:rPr>
              <w:t>, 50 см +/- 1 см и поставляться в 6 типоразмерах.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Маркировка кресла-коляски должна содержать: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наименование производителя,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адрес производителя, 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обозначение типа (модели) кресла-коляски (в зависимости от модификации),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дату выпуска (месяц, год),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артикул модификации кресла-коляски,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серийный номер,</w:t>
            </w:r>
          </w:p>
          <w:p w:rsidR="00DB2EDC" w:rsidRPr="008B0B3D" w:rsidRDefault="00DB2EDC" w:rsidP="00F90981">
            <w:pPr>
              <w:keepNext/>
              <w:ind w:firstLine="37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рекомендуемую максимальную массу пользователя.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lastRenderedPageBreak/>
              <w:t>В комплект поставки должно входить: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набор инструментов,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инструкция для пользователя (на русском языке),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DB2EDC" w:rsidRPr="008B0B3D" w:rsidRDefault="00DB2EDC" w:rsidP="00F90981">
            <w:pPr>
              <w:widowControl w:val="0"/>
              <w:suppressAutoHyphens/>
              <w:ind w:firstLine="446"/>
              <w:jc w:val="both"/>
              <w:rPr>
                <w:lang w:eastAsia="ar-SA"/>
              </w:rPr>
            </w:pPr>
            <w:r w:rsidRPr="008B0B3D">
              <w:rPr>
                <w:color w:val="00000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B0B3D">
              <w:rPr>
                <w:color w:val="000000"/>
              </w:rPr>
              <w:t>Р</w:t>
            </w:r>
            <w:proofErr w:type="gramEnd"/>
            <w:r w:rsidRPr="008B0B3D">
              <w:rPr>
                <w:color w:val="00000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514</w:t>
            </w:r>
          </w:p>
        </w:tc>
      </w:tr>
      <w:tr w:rsidR="00DB2EDC" w:rsidRPr="008B0B3D" w:rsidTr="00F90981">
        <w:trPr>
          <w:trHeight w:val="933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C" w:rsidRPr="008B0B3D" w:rsidRDefault="00DB2EDC" w:rsidP="00F90981">
            <w:pPr>
              <w:suppressAutoHyphens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lastRenderedPageBreak/>
              <w:t xml:space="preserve">Кресло-коляска с ручным приводом </w:t>
            </w:r>
            <w:proofErr w:type="gramStart"/>
            <w:r w:rsidRPr="008B0B3D">
              <w:rPr>
                <w:b/>
                <w:lang w:eastAsia="ar-SA"/>
              </w:rPr>
              <w:t>прогулочная</w:t>
            </w:r>
            <w:proofErr w:type="gramEnd"/>
            <w:r w:rsidRPr="008B0B3D">
              <w:rPr>
                <w:b/>
                <w:lang w:eastAsia="ar-SA"/>
              </w:rPr>
              <w:t xml:space="preserve"> (для инвалидов и детей - инвалидов)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C" w:rsidRPr="008B0B3D" w:rsidRDefault="00DB2EDC" w:rsidP="00F90981">
            <w:pPr>
              <w:keepNext/>
              <w:ind w:firstLine="426"/>
              <w:jc w:val="both"/>
              <w:rPr>
                <w:b/>
                <w:color w:val="000000"/>
              </w:rPr>
            </w:pPr>
            <w:r w:rsidRPr="008B0B3D">
              <w:rPr>
                <w:b/>
                <w:color w:val="000000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8B0B3D">
              <w:rPr>
                <w:b/>
                <w:color w:val="000000"/>
              </w:rPr>
              <w:t>антиопрокидывающим</w:t>
            </w:r>
            <w:proofErr w:type="spellEnd"/>
            <w:r w:rsidRPr="008B0B3D">
              <w:rPr>
                <w:b/>
                <w:color w:val="00000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с приводом от обода колеса.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  <w:spacing w:val="1"/>
              </w:rPr>
              <w:t>Возможность складывания и раскладывания кресла-коляски</w:t>
            </w:r>
            <w:r w:rsidRPr="008B0B3D">
              <w:rPr>
                <w:color w:val="000000"/>
                <w:spacing w:val="-1"/>
              </w:rPr>
              <w:t xml:space="preserve"> без применения инструмента.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B0B3D">
                <w:rPr>
                  <w:color w:val="000000"/>
                </w:rPr>
                <w:t>15 см</w:t>
              </w:r>
            </w:smartTag>
            <w:r w:rsidRPr="008B0B3D">
              <w:rPr>
                <w:color w:val="00000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  <w:u w:val="single"/>
              </w:rPr>
            </w:pPr>
            <w:r w:rsidRPr="008B0B3D"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B0B3D">
              <w:rPr>
                <w:color w:val="000000"/>
                <w:u w:val="single"/>
              </w:rPr>
              <w:t xml:space="preserve">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B0B3D">
                <w:rPr>
                  <w:color w:val="000000"/>
                </w:rPr>
                <w:t>57 см</w:t>
              </w:r>
            </w:smartTag>
            <w:r w:rsidRPr="008B0B3D">
              <w:rPr>
                <w:color w:val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B0B3D">
                <w:rPr>
                  <w:color w:val="000000"/>
                </w:rPr>
                <w:t>62 см</w:t>
              </w:r>
            </w:smartTag>
            <w:r w:rsidRPr="008B0B3D">
              <w:rPr>
                <w:color w:val="000000"/>
              </w:rPr>
              <w:t xml:space="preserve">. </w:t>
            </w:r>
          </w:p>
          <w:p w:rsidR="00DB2EDC" w:rsidRPr="008B0B3D" w:rsidRDefault="00DB2EDC" w:rsidP="00F90981">
            <w:pPr>
              <w:keepNext/>
              <w:ind w:firstLine="426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B0B3D">
              <w:rPr>
                <w:color w:val="000000"/>
              </w:rPr>
              <w:t>ободами</w:t>
            </w:r>
            <w:proofErr w:type="spellEnd"/>
            <w:r w:rsidRPr="008B0B3D">
              <w:rPr>
                <w:color w:val="000000"/>
              </w:rPr>
              <w:t xml:space="preserve"> и обручами.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B0B3D">
                <w:rPr>
                  <w:color w:val="000000"/>
                </w:rPr>
                <w:t>42,5 см</w:t>
              </w:r>
            </w:smartTag>
            <w:r w:rsidRPr="008B0B3D">
              <w:rPr>
                <w:color w:val="00000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B0B3D">
                <w:rPr>
                  <w:color w:val="000000"/>
                </w:rPr>
                <w:t>± 5 см</w:t>
              </w:r>
            </w:smartTag>
            <w:r w:rsidRPr="008B0B3D">
              <w:rPr>
                <w:color w:val="000000"/>
              </w:rPr>
              <w:t>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lastRenderedPageBreak/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0B3D">
                <w:rPr>
                  <w:color w:val="000000"/>
                </w:rPr>
                <w:t>30 см.</w:t>
              </w:r>
            </w:smartTag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  <w:u w:val="single"/>
              </w:rPr>
            </w:pPr>
            <w:r w:rsidRPr="008B0B3D">
              <w:rPr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в диапазоне от 36 см +/- 1 см до 47 см +/- 1 см и углу наклона не менее 10º.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изменение высоты сиденья спереди в диапазоне не менее 3 и сзади в диапазоне не менее 9 см,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 изменение угла наклона сиденья </w:t>
            </w:r>
            <w:proofErr w:type="gramStart"/>
            <w:r w:rsidRPr="008B0B3D">
              <w:rPr>
                <w:color w:val="000000"/>
              </w:rPr>
              <w:t>от</w:t>
            </w:r>
            <w:proofErr w:type="gramEnd"/>
            <w:r w:rsidRPr="008B0B3D">
              <w:rPr>
                <w:color w:val="000000"/>
              </w:rPr>
              <w:t xml:space="preserve"> минус 5º до 15º,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B0B3D">
                <w:rPr>
                  <w:color w:val="000000"/>
                </w:rPr>
                <w:t>8 см</w:t>
              </w:r>
            </w:smartTag>
            <w:r w:rsidRPr="008B0B3D">
              <w:rPr>
                <w:color w:val="00000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B0B3D">
                <w:rPr>
                  <w:color w:val="000000"/>
                </w:rPr>
                <w:t>5 см</w:t>
              </w:r>
            </w:smartTag>
            <w:r w:rsidRPr="008B0B3D">
              <w:rPr>
                <w:color w:val="000000"/>
              </w:rPr>
              <w:t>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B0B3D">
                <w:rPr>
                  <w:color w:val="000000"/>
                </w:rPr>
                <w:t>125 кг</w:t>
              </w:r>
            </w:smartTag>
            <w:r w:rsidRPr="008B0B3D">
              <w:rPr>
                <w:color w:val="000000"/>
              </w:rPr>
              <w:t xml:space="preserve"> включительно.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proofErr w:type="gramStart"/>
            <w:r w:rsidRPr="008B0B3D">
              <w:rPr>
                <w:color w:val="00000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B0B3D">
                <w:rPr>
                  <w:color w:val="000000"/>
                </w:rPr>
                <w:t>38 см  +/- 1 см</w:t>
              </w:r>
            </w:smartTag>
            <w:r w:rsidRPr="008B0B3D">
              <w:rPr>
                <w:color w:val="00000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B0B3D">
                <w:rPr>
                  <w:color w:val="000000"/>
                </w:rPr>
                <w:t>43 см +/- 1 см</w:t>
              </w:r>
            </w:smartTag>
            <w:r w:rsidRPr="008B0B3D">
              <w:rPr>
                <w:color w:val="00000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B0B3D">
                <w:rPr>
                  <w:color w:val="000000"/>
                </w:rPr>
                <w:t>48 см +/- 1 см</w:t>
              </w:r>
            </w:smartTag>
            <w:r w:rsidRPr="008B0B3D">
              <w:rPr>
                <w:color w:val="000000"/>
              </w:rPr>
              <w:t>, 50 см +/- 1 см и поставляться в 6 типоразмерах.</w:t>
            </w:r>
            <w:proofErr w:type="gramEnd"/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Маркировка кресла-коляски должна содержать: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наименование производителя,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адрес производителя,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обозначение типа (модели) кресла-коляски (в зависимости от модификации),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дату выпуска (месяц, год),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артикул модификации кресла-коляски,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серийный номер,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рекомендуемую максимальную массу пользователя.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lastRenderedPageBreak/>
              <w:t>В комплект поставки должно входить: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набор инструментов,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инструкция для пользователя (на русском языке),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color w:val="000000"/>
              </w:rPr>
            </w:pPr>
            <w:r w:rsidRPr="008B0B3D">
              <w:rPr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DB2EDC" w:rsidRPr="008B0B3D" w:rsidRDefault="00DB2EDC" w:rsidP="00F90981">
            <w:pPr>
              <w:keepNext/>
              <w:ind w:firstLine="442"/>
              <w:jc w:val="both"/>
              <w:rPr>
                <w:b/>
                <w:color w:val="000000"/>
              </w:rPr>
            </w:pPr>
            <w:r w:rsidRPr="008B0B3D">
              <w:rPr>
                <w:color w:val="00000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B0B3D">
              <w:rPr>
                <w:color w:val="000000"/>
              </w:rPr>
              <w:t>Р</w:t>
            </w:r>
            <w:proofErr w:type="gramEnd"/>
            <w:r w:rsidRPr="008B0B3D">
              <w:rPr>
                <w:color w:val="00000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C" w:rsidRPr="008B0B3D" w:rsidRDefault="00DB2EDC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lastRenderedPageBreak/>
              <w:t>500</w:t>
            </w:r>
          </w:p>
        </w:tc>
      </w:tr>
      <w:tr w:rsidR="00DB2EDC" w:rsidRPr="008B0B3D" w:rsidTr="00F90981">
        <w:trPr>
          <w:trHeight w:val="366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DC" w:rsidRPr="008B0B3D" w:rsidRDefault="00DB2EDC" w:rsidP="00F9098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C" w:rsidRPr="008B0B3D" w:rsidRDefault="00DB2EDC" w:rsidP="00F90981">
            <w:pPr>
              <w:keepNext/>
              <w:ind w:firstLine="376"/>
              <w:jc w:val="right"/>
              <w:rPr>
                <w:b/>
                <w:color w:val="000000"/>
                <w:sz w:val="28"/>
                <w:szCs w:val="28"/>
              </w:rPr>
            </w:pPr>
            <w:r w:rsidRPr="008B0B3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DC" w:rsidRPr="008B0B3D" w:rsidRDefault="00DB2EDC" w:rsidP="00DB2ED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B0B3D">
              <w:rPr>
                <w:b/>
                <w:sz w:val="28"/>
                <w:szCs w:val="28"/>
                <w:lang w:eastAsia="ar-SA"/>
              </w:rPr>
              <w:t>1</w:t>
            </w:r>
            <w:r>
              <w:rPr>
                <w:b/>
                <w:sz w:val="28"/>
                <w:szCs w:val="28"/>
                <w:lang w:eastAsia="ar-SA"/>
              </w:rPr>
              <w:t>014</w:t>
            </w:r>
          </w:p>
        </w:tc>
      </w:tr>
    </w:tbl>
    <w:p w:rsidR="00DB2EDC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sz w:val="26"/>
          <w:szCs w:val="26"/>
          <w:lang w:eastAsia="ar-SA"/>
        </w:rPr>
        <w:t xml:space="preserve">                                </w:t>
      </w:r>
      <w:r w:rsidRPr="008B0B3D">
        <w:rPr>
          <w:sz w:val="26"/>
          <w:szCs w:val="26"/>
          <w:lang w:eastAsia="ar-SA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При поставке 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ГОСТ),</w:t>
      </w:r>
      <w:r w:rsidRPr="008B0B3D">
        <w:rPr>
          <w:sz w:val="26"/>
          <w:szCs w:val="26"/>
        </w:rPr>
        <w:t xml:space="preserve"> </w:t>
      </w:r>
      <w:r w:rsidRPr="008B0B3D">
        <w:rPr>
          <w:sz w:val="26"/>
          <w:szCs w:val="26"/>
          <w:lang w:eastAsia="ar-SA"/>
        </w:rPr>
        <w:t>в случае если законодательством Российской Федерации предусмотрено наличие таких документов.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50444-92 «Приборы, аппараты и оборудование медицинские. Общие технические условия» (Разд.3,4),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51083-2015 «Кресла-коляски. Общие технические условия»,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7176-16-2015 «Кресла-коляски. Часть 16. </w:t>
      </w:r>
      <w:proofErr w:type="gramStart"/>
      <w:r w:rsidRPr="008B0B3D">
        <w:rPr>
          <w:sz w:val="26"/>
          <w:szCs w:val="26"/>
          <w:lang w:eastAsia="ar-SA"/>
        </w:rPr>
        <w:t>Стойкость к возгоранию устройств поддержания положения тела»)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не должен выделять при эксплуатации токсичных и агрессивных веществ. При использовании товара по назначению </w:t>
      </w:r>
      <w:r w:rsidRPr="008B0B3D">
        <w:rPr>
          <w:sz w:val="26"/>
          <w:szCs w:val="26"/>
          <w:lang w:eastAsia="ar-SA"/>
        </w:rPr>
        <w:lastRenderedPageBreak/>
        <w:t>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Материалы, из которых изготавливается товар, не должны выделять токсичных веще</w:t>
      </w:r>
      <w:proofErr w:type="gramStart"/>
      <w:r w:rsidRPr="008B0B3D">
        <w:rPr>
          <w:sz w:val="26"/>
          <w:szCs w:val="26"/>
          <w:lang w:eastAsia="ar-SA"/>
        </w:rPr>
        <w:t>ств пр</w:t>
      </w:r>
      <w:proofErr w:type="gramEnd"/>
      <w:r w:rsidRPr="008B0B3D">
        <w:rPr>
          <w:sz w:val="26"/>
          <w:szCs w:val="26"/>
          <w:lang w:eastAsia="ar-SA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Маркировка кресла-коляски должна содержать: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наименование производителя (товарный знак предприятия-производителя),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- адрес производителя,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обозначение типа (модели) кресла-коляски (в зависимости от модификации),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дату выпуска (месяц, год),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артикул модификации кресла-коляски,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серийный номер данного кресла-коляски.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рекомендуемую максимальную массу пользователя.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Гарантийный срок эксплуатации кресел-колясок не менее 12 месяцев со дня ввода в эксплуатацию.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lastRenderedPageBreak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Поставщик должен располагать сервисной службой, находящейся   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 __________________________________________________________</w:t>
      </w:r>
      <w:r>
        <w:rPr>
          <w:sz w:val="26"/>
          <w:szCs w:val="26"/>
          <w:lang w:eastAsia="ar-SA"/>
        </w:rPr>
        <w:t>__</w:t>
      </w:r>
      <w:r w:rsidRPr="008B0B3D">
        <w:rPr>
          <w:sz w:val="26"/>
          <w:szCs w:val="26"/>
          <w:lang w:eastAsia="ar-SA"/>
        </w:rPr>
        <w:t>___(указать адрес места нахождения сервисной службы)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для обеспечения гарантийного ремонта поставляемых кресел-колясок.</w:t>
      </w:r>
    </w:p>
    <w:p w:rsidR="00983F14" w:rsidRDefault="00983F14">
      <w:bookmarkStart w:id="0" w:name="_GoBack"/>
      <w:bookmarkEnd w:id="0"/>
    </w:p>
    <w:sectPr w:rsidR="00983F14" w:rsidSect="006D4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F"/>
    <w:rsid w:val="006D4ABB"/>
    <w:rsid w:val="00983F14"/>
    <w:rsid w:val="00AB2C0F"/>
    <w:rsid w:val="00D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2563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Солдатов Ефим Николаевич</cp:lastModifiedBy>
  <cp:revision>4</cp:revision>
  <dcterms:created xsi:type="dcterms:W3CDTF">2019-03-28T11:52:00Z</dcterms:created>
  <dcterms:modified xsi:type="dcterms:W3CDTF">2019-03-28T15:37:00Z</dcterms:modified>
</cp:coreProperties>
</file>