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0" w:rsidRDefault="00245930" w:rsidP="00245930">
      <w:pPr>
        <w:pStyle w:val="ConsPlusNonformat"/>
        <w:keepNext/>
        <w:keepLines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245930" w:rsidRDefault="00245930" w:rsidP="00245930">
      <w:pPr>
        <w:suppressAutoHyphens w:val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Техническое задание</w:t>
      </w:r>
    </w:p>
    <w:p w:rsidR="00245930" w:rsidRDefault="00245930" w:rsidP="00245930">
      <w:pPr>
        <w:suppressAutoHyphens w:val="0"/>
        <w:snapToGrid w:val="0"/>
        <w:jc w:val="both"/>
        <w:rPr>
          <w:b/>
          <w:bCs/>
        </w:rPr>
      </w:pPr>
      <w:r>
        <w:rPr>
          <w:b/>
        </w:rPr>
        <w:t>Наименование объекта закупки</w:t>
      </w:r>
      <w:r>
        <w:rPr>
          <w:b/>
          <w:spacing w:val="1"/>
        </w:rPr>
        <w:t>: Поставка с</w:t>
      </w:r>
      <w:r>
        <w:rPr>
          <w:b/>
          <w:bCs/>
        </w:rPr>
        <w:t>пециальных сре</w:t>
      </w:r>
      <w:proofErr w:type="gramStart"/>
      <w:r>
        <w:rPr>
          <w:b/>
          <w:bCs/>
        </w:rPr>
        <w:t>дств пр</w:t>
      </w:r>
      <w:proofErr w:type="gramEnd"/>
      <w:r>
        <w:rPr>
          <w:b/>
          <w:bCs/>
        </w:rPr>
        <w:t xml:space="preserve">и нарушениях функций выделения </w:t>
      </w:r>
      <w:r>
        <w:rPr>
          <w:b/>
          <w:bCs/>
          <w:spacing w:val="1"/>
        </w:rPr>
        <w:t xml:space="preserve">для обеспечения ими в 2019 году инвалидов, проживающих на территории </w:t>
      </w:r>
      <w:r>
        <w:rPr>
          <w:b/>
          <w:bCs/>
          <w:color w:val="000000"/>
          <w:spacing w:val="1"/>
        </w:rPr>
        <w:t>Пермского края</w:t>
      </w:r>
      <w:r>
        <w:rPr>
          <w:b/>
          <w:bCs/>
        </w:rPr>
        <w:t>.</w:t>
      </w:r>
    </w:p>
    <w:p w:rsidR="00245930" w:rsidRDefault="00245930" w:rsidP="00245930">
      <w:pPr>
        <w:suppressAutoHyphens w:val="0"/>
        <w:autoSpaceDE w:val="0"/>
        <w:jc w:val="both"/>
      </w:pPr>
      <w:r>
        <w:rPr>
          <w:b/>
        </w:rPr>
        <w:t xml:space="preserve">1. </w:t>
      </w:r>
      <w:proofErr w:type="gramStart"/>
      <w:r>
        <w:rPr>
          <w:b/>
        </w:rPr>
        <w:t>Описание объекта закупки (качественные, технические и функциональные характеристики</w:t>
      </w:r>
      <w:r>
        <w:t>:</w:t>
      </w:r>
      <w:proofErr w:type="gramEnd"/>
      <w:r>
        <w:t xml:space="preserve"> Сырье и материалы, применяемые для изготовления специальных сре</w:t>
      </w:r>
      <w:proofErr w:type="gramStart"/>
      <w:r>
        <w:t>дств пр</w:t>
      </w:r>
      <w:proofErr w:type="gramEnd"/>
      <w:r>
        <w:t>и нарушениях функций  выделения разрешены к применению Министерством здравоохранения и социального развития Российской Федерации. При использовании специальных сре</w:t>
      </w:r>
      <w:proofErr w:type="gramStart"/>
      <w:r>
        <w:t>дств пр</w:t>
      </w:r>
      <w:proofErr w:type="gramEnd"/>
      <w:r>
        <w:t xml:space="preserve">и нарушениях функций  выделения </w:t>
      </w:r>
      <w:r>
        <w:rPr>
          <w:spacing w:val="-4"/>
        </w:rPr>
        <w:t>(</w:t>
      </w:r>
      <w:r>
        <w:t xml:space="preserve">индивидуальных средств для ухода за </w:t>
      </w:r>
      <w:proofErr w:type="spellStart"/>
      <w:r>
        <w:t>стомой</w:t>
      </w:r>
      <w:proofErr w:type="spellEnd"/>
      <w:r>
        <w:rPr>
          <w:spacing w:val="-4"/>
        </w:rPr>
        <w:t xml:space="preserve">) </w:t>
      </w:r>
      <w:r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Упаковка специальных сре</w:t>
      </w:r>
      <w:proofErr w:type="gramStart"/>
      <w:r>
        <w:t>дств пр</w:t>
      </w:r>
      <w:proofErr w:type="gramEnd"/>
      <w: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>
        <w:rPr>
          <w:spacing w:val="-4"/>
        </w:rPr>
        <w:t xml:space="preserve">Транспортировка </w:t>
      </w:r>
      <w:r>
        <w:t>специальных сре</w:t>
      </w:r>
      <w:proofErr w:type="gramStart"/>
      <w:r>
        <w:t>дств пр</w:t>
      </w:r>
      <w:proofErr w:type="gramEnd"/>
      <w:r>
        <w:t xml:space="preserve">и нарушениях функций выделения </w:t>
      </w:r>
      <w:r>
        <w:rPr>
          <w:spacing w:val="-4"/>
        </w:rPr>
        <w:t xml:space="preserve">осуществляется  </w:t>
      </w:r>
      <w:r>
        <w:t>крытым автотранспортом в соответствии с правилами перевозки грузов, действующими на данном виде транспорта.</w:t>
      </w:r>
    </w:p>
    <w:p w:rsidR="00245930" w:rsidRDefault="00245930" w:rsidP="00245930">
      <w:pPr>
        <w:suppressAutoHyphens w:val="0"/>
        <w:jc w:val="both"/>
        <w:rPr>
          <w:b/>
          <w:spacing w:val="1"/>
        </w:rPr>
      </w:pPr>
    </w:p>
    <w:tbl>
      <w:tblPr>
        <w:tblW w:w="0" w:type="auto"/>
        <w:tblInd w:w="124" w:type="dxa"/>
        <w:tblLayout w:type="fixed"/>
        <w:tblLook w:val="0000"/>
      </w:tblPr>
      <w:tblGrid>
        <w:gridCol w:w="13020"/>
        <w:gridCol w:w="2137"/>
      </w:tblGrid>
      <w:tr w:rsidR="00245930" w:rsidTr="00D85A17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suppressAutoHyphens w:val="0"/>
              <w:rPr>
                <w:b/>
              </w:rPr>
            </w:pPr>
          </w:p>
          <w:p w:rsidR="00245930" w:rsidRDefault="00245930" w:rsidP="00D85A17">
            <w:pPr>
              <w:suppressAutoHyphens w:val="0"/>
              <w:rPr>
                <w:b/>
              </w:rPr>
            </w:pPr>
            <w:r>
              <w:rPr>
                <w:b/>
              </w:rPr>
              <w:t>1. Крем защитный в тубе.</w:t>
            </w:r>
          </w:p>
          <w:p w:rsidR="00245930" w:rsidRDefault="00245930" w:rsidP="00D85A17">
            <w:pPr>
              <w:suppressAutoHyphens w:val="0"/>
              <w:jc w:val="both"/>
            </w:pPr>
            <w:r>
              <w:t xml:space="preserve">Крем защитный должен применяться для ухода за кожей вокруг </w:t>
            </w:r>
            <w:proofErr w:type="spellStart"/>
            <w:r>
              <w:t>стомы</w:t>
            </w:r>
            <w:proofErr w:type="spellEnd"/>
            <w:r>
              <w:t xml:space="preserve">. Средство с профилактическим и заживляющим эффектом должно успокаивать раздраженную кожу, увлажнять сухую кожу и предохранять кожу вокруг </w:t>
            </w:r>
            <w:proofErr w:type="spellStart"/>
            <w:r>
              <w:t>стомы</w:t>
            </w:r>
            <w:proofErr w:type="spellEnd"/>
            <w:r>
              <w:t xml:space="preserve"> от повреждения. Объем тюбика должен быть не менее 60 мл.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3662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suppressAutoHyphens w:val="0"/>
              <w:rPr>
                <w:b/>
              </w:rPr>
            </w:pPr>
          </w:p>
          <w:p w:rsidR="00245930" w:rsidRDefault="00245930" w:rsidP="00D85A17">
            <w:pPr>
              <w:suppressAutoHyphens w:val="0"/>
              <w:rPr>
                <w:b/>
              </w:rPr>
            </w:pPr>
            <w:r>
              <w:rPr>
                <w:b/>
              </w:rPr>
              <w:t>2. Очиститель для кожи в форме салфеток.</w:t>
            </w:r>
          </w:p>
          <w:p w:rsidR="00245930" w:rsidRDefault="00245930" w:rsidP="00D85A17">
            <w:pPr>
              <w:suppressAutoHyphens w:val="0"/>
              <w:jc w:val="both"/>
            </w:pPr>
            <w:r>
              <w:t xml:space="preserve">Очиститель для кожи должен быть предназначен для очищения кожи вокруг </w:t>
            </w:r>
            <w:proofErr w:type="spellStart"/>
            <w:r>
              <w:t>стомы</w:t>
            </w:r>
            <w:proofErr w:type="spellEnd"/>
            <w: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>
              <w:t>стомы</w:t>
            </w:r>
            <w:proofErr w:type="spellEnd"/>
            <w:r>
              <w:t>. Очиститель для кожи должен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 в одной упаковке (коробке) – не менее 30 салфеток.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10080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suppressAutoHyphens w:val="0"/>
              <w:rPr>
                <w:b/>
              </w:rPr>
            </w:pPr>
          </w:p>
          <w:p w:rsidR="00245930" w:rsidRDefault="00245930" w:rsidP="00D85A17">
            <w:pPr>
              <w:suppressAutoHyphens w:val="0"/>
              <w:rPr>
                <w:b/>
              </w:rPr>
            </w:pPr>
            <w:r>
              <w:rPr>
                <w:b/>
              </w:rPr>
              <w:t>3. Очиститель для кожи во флаконе.</w:t>
            </w:r>
          </w:p>
          <w:p w:rsidR="00245930" w:rsidRDefault="00245930" w:rsidP="00D85A17">
            <w:pPr>
              <w:suppressAutoHyphens w:val="0"/>
              <w:jc w:val="both"/>
            </w:pPr>
            <w:r>
              <w:t xml:space="preserve">Очиститель для кожи должен быть предназначен для очищения кожи вокруг </w:t>
            </w:r>
            <w:proofErr w:type="spellStart"/>
            <w:r>
              <w:t>стомы</w:t>
            </w:r>
            <w:proofErr w:type="spellEnd"/>
            <w: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>
              <w:t>стомы</w:t>
            </w:r>
            <w:proofErr w:type="spellEnd"/>
            <w:r>
              <w:t xml:space="preserve">. Очиститель для кожи должен поставляться во флаконе. Форма поставки – флакон, объем флакона должен быть не менее 180 мл.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3809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suppressAutoHyphens w:val="0"/>
              <w:rPr>
                <w:b/>
              </w:rPr>
            </w:pPr>
          </w:p>
          <w:p w:rsidR="00245930" w:rsidRDefault="00245930" w:rsidP="00D85A17">
            <w:pPr>
              <w:suppressAutoHyphens w:val="0"/>
              <w:rPr>
                <w:b/>
              </w:rPr>
            </w:pPr>
            <w:r>
              <w:rPr>
                <w:b/>
              </w:rPr>
              <w:t>4. Пудра (порошок) абсорбирующая в тубе.</w:t>
            </w:r>
          </w:p>
          <w:p w:rsidR="00245930" w:rsidRDefault="00245930" w:rsidP="00D85A17">
            <w:pPr>
              <w:suppressAutoHyphens w:val="0"/>
              <w:jc w:val="both"/>
            </w:pPr>
            <w:r>
              <w:t xml:space="preserve">Пудра (порошок) абсорбирующая должна быть предназначена для устранения осложнений и раздражений кожи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 Пудра (порошок) абсорбирующая должна способствовать заживлению кожи вокруг </w:t>
            </w:r>
            <w:proofErr w:type="spellStart"/>
            <w:r>
              <w:t>стомы</w:t>
            </w:r>
            <w:proofErr w:type="spellEnd"/>
            <w:r>
              <w:t>. Объем одного тюбика (флакона) должен быть не менее 25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1304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suppressAutoHyphens w:val="0"/>
              <w:jc w:val="both"/>
              <w:rPr>
                <w:b/>
              </w:rPr>
            </w:pPr>
          </w:p>
          <w:p w:rsidR="00245930" w:rsidRDefault="00245930" w:rsidP="00D85A17">
            <w:pPr>
              <w:suppressAutoHyphens w:val="0"/>
              <w:jc w:val="both"/>
              <w:rPr>
                <w:b/>
              </w:rPr>
            </w:pPr>
            <w:r>
              <w:rPr>
                <w:b/>
              </w:rPr>
              <w:t>5. Нейтрализатор запаха во флаконе.</w:t>
            </w:r>
          </w:p>
          <w:p w:rsidR="00245930" w:rsidRDefault="00245930" w:rsidP="00D85A17">
            <w:pPr>
              <w:suppressAutoHyphens w:val="0"/>
              <w:jc w:val="both"/>
            </w:pPr>
            <w:r>
              <w:t xml:space="preserve">Нейтрализатор запаха должен применяться при использовании </w:t>
            </w:r>
            <w:proofErr w:type="spellStart"/>
            <w:r>
              <w:t>уроприемников</w:t>
            </w:r>
            <w:proofErr w:type="spellEnd"/>
            <w:r>
              <w:t xml:space="preserve"> и калоприемников. Средство должно представлять собой концентрированную жидкость, нейтрализующую запах. Нейтрализатор запаха должен быть удобен и безопасен в применении. Объем флакона должен быть не менее 50 мл.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1676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suppressAutoHyphens w:val="0"/>
              <w:rPr>
                <w:b/>
              </w:rPr>
            </w:pPr>
          </w:p>
          <w:p w:rsidR="00245930" w:rsidRDefault="00245930" w:rsidP="00D85A17">
            <w:pPr>
              <w:suppressAutoHyphens w:val="0"/>
              <w:rPr>
                <w:b/>
              </w:rPr>
            </w:pPr>
            <w:r>
              <w:rPr>
                <w:b/>
              </w:rPr>
              <w:t>6. Защитная пленка в форме салфеток.</w:t>
            </w:r>
          </w:p>
          <w:p w:rsidR="00245930" w:rsidRDefault="00245930" w:rsidP="00D85A17">
            <w:pPr>
              <w:suppressAutoHyphens w:val="0"/>
              <w:jc w:val="both"/>
            </w:pPr>
            <w:r>
              <w:t xml:space="preserve">Защитная пленка должна быть предназначена для ухода за кожей вокруг </w:t>
            </w:r>
            <w:proofErr w:type="spellStart"/>
            <w:r>
              <w:t>стомы</w:t>
            </w:r>
            <w:proofErr w:type="spellEnd"/>
            <w:r>
              <w:t xml:space="preserve"> как защитное, водоотталкивающее средство, предохраняющее кожу от воздействия мочи и кала, а также механических повреждений. Защитная пленка для кожи должна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 в одной упаковке (коробке) – не менее 30 салфеток.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59 634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suppressAutoHyphens w:val="0"/>
              <w:snapToGrid w:val="0"/>
              <w:jc w:val="both"/>
            </w:pPr>
          </w:p>
          <w:p w:rsidR="00245930" w:rsidRDefault="00245930" w:rsidP="00D85A17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proofErr w:type="gramStart"/>
            <w:r>
              <w:rPr>
                <w:b/>
              </w:rPr>
              <w:t>Паста-герметик</w:t>
            </w:r>
            <w:proofErr w:type="spellEnd"/>
            <w:proofErr w:type="gramEnd"/>
            <w:r>
              <w:rPr>
                <w:b/>
              </w:rPr>
              <w:t xml:space="preserve"> для защиты и выравнивания кожи вокруг </w:t>
            </w:r>
            <w:proofErr w:type="spellStart"/>
            <w:r>
              <w:rPr>
                <w:b/>
              </w:rPr>
              <w:t>стомы</w:t>
            </w:r>
            <w:proofErr w:type="spellEnd"/>
            <w:r>
              <w:rPr>
                <w:b/>
              </w:rPr>
              <w:t xml:space="preserve"> в тубе.</w:t>
            </w:r>
          </w:p>
          <w:p w:rsidR="00245930" w:rsidRDefault="00245930" w:rsidP="00D85A17">
            <w:pPr>
              <w:suppressAutoHyphens w:val="0"/>
              <w:snapToGrid w:val="0"/>
              <w:jc w:val="both"/>
            </w:pPr>
            <w:r>
              <w:t xml:space="preserve">Паста должна быть предназначена для защиты кожи, герметизации  калоприемника, выравнивания рубцов, шрамов и складок на коже вокруг </w:t>
            </w:r>
            <w:proofErr w:type="spellStart"/>
            <w:r>
              <w:t>стомы</w:t>
            </w:r>
            <w:proofErr w:type="spellEnd"/>
            <w:r>
              <w:t xml:space="preserve">. Консистенция пасты - гладкая, однородная </w:t>
            </w:r>
            <w:proofErr w:type="spellStart"/>
            <w:r>
              <w:t>мазеподобная</w:t>
            </w:r>
            <w:proofErr w:type="spellEnd"/>
            <w:r>
              <w:t xml:space="preserve"> масса на гидроколлоидной основе. Форма поставки – тюбик. Объем одного тюбика должен быть - не менее 60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</w:p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3804</w:t>
            </w:r>
          </w:p>
        </w:tc>
      </w:tr>
      <w:tr w:rsidR="00245930" w:rsidTr="00D85A17">
        <w:trPr>
          <w:trHeight w:val="416"/>
        </w:trPr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245930" w:rsidRDefault="00245930" w:rsidP="00D85A17">
            <w:pPr>
              <w:tabs>
                <w:tab w:val="left" w:pos="708"/>
              </w:tabs>
              <w:suppressAutoHyphens w:val="0"/>
              <w:jc w:val="both"/>
              <w:rPr>
                <w:b/>
              </w:rPr>
            </w:pPr>
          </w:p>
          <w:p w:rsidR="00245930" w:rsidRDefault="00245930" w:rsidP="00D85A17">
            <w:pPr>
              <w:tabs>
                <w:tab w:val="left" w:pos="708"/>
              </w:tabs>
              <w:suppressAutoHyphens w:val="0"/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proofErr w:type="gramStart"/>
            <w:r>
              <w:rPr>
                <w:b/>
              </w:rPr>
              <w:t>Паста-герметик</w:t>
            </w:r>
            <w:proofErr w:type="spellEnd"/>
            <w:proofErr w:type="gramEnd"/>
            <w:r>
              <w:rPr>
                <w:b/>
              </w:rPr>
              <w:t xml:space="preserve"> для защиты и выравнивания кожи вокруг </w:t>
            </w:r>
            <w:proofErr w:type="spellStart"/>
            <w:r>
              <w:rPr>
                <w:b/>
              </w:rPr>
              <w:t>стомы</w:t>
            </w:r>
            <w:proofErr w:type="spellEnd"/>
            <w:r>
              <w:rPr>
                <w:b/>
              </w:rPr>
              <w:t xml:space="preserve"> в полосках.</w:t>
            </w:r>
          </w:p>
          <w:p w:rsidR="00245930" w:rsidRDefault="00245930" w:rsidP="00D85A17">
            <w:pPr>
              <w:tabs>
                <w:tab w:val="left" w:pos="708"/>
              </w:tabs>
              <w:suppressAutoHyphens w:val="0"/>
              <w:jc w:val="both"/>
              <w:rPr>
                <w:rStyle w:val="content"/>
              </w:rPr>
            </w:pPr>
            <w:r>
              <w:t xml:space="preserve">Паста герметизирующая </w:t>
            </w:r>
            <w:r>
              <w:rPr>
                <w:rStyle w:val="content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245930" w:rsidRDefault="00245930" w:rsidP="00D85A17">
            <w:pPr>
              <w:suppressAutoHyphens w:val="0"/>
              <w:jc w:val="both"/>
            </w:pPr>
            <w:r>
              <w:t xml:space="preserve">Паста при заполнении зазоров между </w:t>
            </w:r>
            <w:proofErr w:type="spellStart"/>
            <w:r>
              <w:t>стомой</w:t>
            </w:r>
            <w:proofErr w:type="spellEnd"/>
            <w: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Форма поставки – полоски в упаковке (коробке), каждая полоска должна быть не менее 6 г. Объем одной упаковки (коробки) – не менее 60 г.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30" w:rsidRDefault="00245930" w:rsidP="00D85A17">
            <w:pPr>
              <w:suppressAutoHyphens w:val="0"/>
              <w:snapToGrid w:val="0"/>
              <w:jc w:val="center"/>
            </w:pPr>
            <w:r>
              <w:t>1350</w:t>
            </w:r>
          </w:p>
        </w:tc>
      </w:tr>
      <w:tr w:rsidR="00245930" w:rsidTr="00D85A17">
        <w:trPr>
          <w:trHeight w:val="416"/>
        </w:trPr>
        <w:tc>
          <w:tcPr>
            <w:tcW w:w="1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30" w:rsidRDefault="00245930" w:rsidP="00D85A17">
            <w:pPr>
              <w:suppressAutoHyphens w:val="0"/>
              <w:autoSpaceDE w:val="0"/>
              <w:snapToGrid w:val="0"/>
              <w:jc w:val="both"/>
            </w:pPr>
            <w:r>
              <w:rPr>
                <w:u w:val="single"/>
              </w:rPr>
              <w:lastRenderedPageBreak/>
              <w:t>Срок годности Товара</w:t>
            </w:r>
            <w:r>
              <w:t xml:space="preserve"> должен составлять не менее 12 (Двенадцать) месяцев со дня поставки Получателю.</w:t>
            </w:r>
          </w:p>
          <w:p w:rsidR="00245930" w:rsidRDefault="00245930" w:rsidP="00D85A17">
            <w:pPr>
              <w:shd w:val="clear" w:color="auto" w:fill="FFFFFF"/>
              <w:tabs>
                <w:tab w:val="left" w:pos="0"/>
              </w:tabs>
              <w:suppressAutoHyphens w:val="0"/>
              <w:spacing w:line="100" w:lineRule="atLeast"/>
              <w:ind w:firstLine="700"/>
            </w:pPr>
          </w:p>
        </w:tc>
      </w:tr>
    </w:tbl>
    <w:p w:rsidR="00245930" w:rsidRDefault="00245930" w:rsidP="00245930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rPr>
          <w:b/>
          <w:bCs/>
        </w:rPr>
      </w:pPr>
    </w:p>
    <w:sectPr w:rsidR="00245930" w:rsidSect="00F14FA5">
      <w:pgSz w:w="16838" w:h="11906" w:orient="landscape"/>
      <w:pgMar w:top="567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30"/>
    <w:rsid w:val="0000293B"/>
    <w:rsid w:val="0002081D"/>
    <w:rsid w:val="00021F9F"/>
    <w:rsid w:val="00022523"/>
    <w:rsid w:val="000253B7"/>
    <w:rsid w:val="000377C9"/>
    <w:rsid w:val="0004463B"/>
    <w:rsid w:val="00053520"/>
    <w:rsid w:val="000575C2"/>
    <w:rsid w:val="00065199"/>
    <w:rsid w:val="00071D9D"/>
    <w:rsid w:val="00073780"/>
    <w:rsid w:val="00080574"/>
    <w:rsid w:val="00093A25"/>
    <w:rsid w:val="000A51DC"/>
    <w:rsid w:val="000C4790"/>
    <w:rsid w:val="000E5E18"/>
    <w:rsid w:val="001043A6"/>
    <w:rsid w:val="00110AE7"/>
    <w:rsid w:val="00115544"/>
    <w:rsid w:val="00133B74"/>
    <w:rsid w:val="00140454"/>
    <w:rsid w:val="00152B8F"/>
    <w:rsid w:val="00154969"/>
    <w:rsid w:val="001677FC"/>
    <w:rsid w:val="001850DD"/>
    <w:rsid w:val="00187647"/>
    <w:rsid w:val="00194ECE"/>
    <w:rsid w:val="0019599E"/>
    <w:rsid w:val="00196FDE"/>
    <w:rsid w:val="001B30D9"/>
    <w:rsid w:val="001C359A"/>
    <w:rsid w:val="001D5C91"/>
    <w:rsid w:val="001E52DA"/>
    <w:rsid w:val="001F4DB8"/>
    <w:rsid w:val="001F647A"/>
    <w:rsid w:val="00224947"/>
    <w:rsid w:val="002328D2"/>
    <w:rsid w:val="002346FB"/>
    <w:rsid w:val="00235DFE"/>
    <w:rsid w:val="00236AE7"/>
    <w:rsid w:val="00245930"/>
    <w:rsid w:val="00245EB2"/>
    <w:rsid w:val="00250801"/>
    <w:rsid w:val="002568F9"/>
    <w:rsid w:val="00262807"/>
    <w:rsid w:val="00275E7F"/>
    <w:rsid w:val="00295401"/>
    <w:rsid w:val="00297000"/>
    <w:rsid w:val="00297528"/>
    <w:rsid w:val="00297F9F"/>
    <w:rsid w:val="002C50A5"/>
    <w:rsid w:val="002C6448"/>
    <w:rsid w:val="002E49C2"/>
    <w:rsid w:val="002E636F"/>
    <w:rsid w:val="002F1B81"/>
    <w:rsid w:val="002F5D27"/>
    <w:rsid w:val="00300A8A"/>
    <w:rsid w:val="003216BE"/>
    <w:rsid w:val="003308FB"/>
    <w:rsid w:val="00331D8A"/>
    <w:rsid w:val="0034225F"/>
    <w:rsid w:val="00365A3F"/>
    <w:rsid w:val="00366271"/>
    <w:rsid w:val="003753B9"/>
    <w:rsid w:val="0038374A"/>
    <w:rsid w:val="00383D6D"/>
    <w:rsid w:val="00386766"/>
    <w:rsid w:val="003969AD"/>
    <w:rsid w:val="003A3283"/>
    <w:rsid w:val="003A646B"/>
    <w:rsid w:val="003E409C"/>
    <w:rsid w:val="00414520"/>
    <w:rsid w:val="00422109"/>
    <w:rsid w:val="00431472"/>
    <w:rsid w:val="00455B0D"/>
    <w:rsid w:val="004623E7"/>
    <w:rsid w:val="00462E34"/>
    <w:rsid w:val="00463451"/>
    <w:rsid w:val="00472069"/>
    <w:rsid w:val="004720AE"/>
    <w:rsid w:val="004744B9"/>
    <w:rsid w:val="004775A9"/>
    <w:rsid w:val="0049226B"/>
    <w:rsid w:val="00496F63"/>
    <w:rsid w:val="004B33CE"/>
    <w:rsid w:val="004B428F"/>
    <w:rsid w:val="004B6C44"/>
    <w:rsid w:val="004D5741"/>
    <w:rsid w:val="004E0E83"/>
    <w:rsid w:val="004E2B5E"/>
    <w:rsid w:val="004E5522"/>
    <w:rsid w:val="00517C56"/>
    <w:rsid w:val="0053440E"/>
    <w:rsid w:val="00534E01"/>
    <w:rsid w:val="00544AF4"/>
    <w:rsid w:val="00555835"/>
    <w:rsid w:val="00561B2E"/>
    <w:rsid w:val="0056580D"/>
    <w:rsid w:val="00566924"/>
    <w:rsid w:val="00573B94"/>
    <w:rsid w:val="00575A5C"/>
    <w:rsid w:val="00584B23"/>
    <w:rsid w:val="00587E9E"/>
    <w:rsid w:val="00590FA6"/>
    <w:rsid w:val="00591641"/>
    <w:rsid w:val="005C4F89"/>
    <w:rsid w:val="005F26C1"/>
    <w:rsid w:val="00602091"/>
    <w:rsid w:val="0060457E"/>
    <w:rsid w:val="006124E6"/>
    <w:rsid w:val="00630F9F"/>
    <w:rsid w:val="00633676"/>
    <w:rsid w:val="00646E91"/>
    <w:rsid w:val="00670083"/>
    <w:rsid w:val="006716B4"/>
    <w:rsid w:val="006D5363"/>
    <w:rsid w:val="006E40BE"/>
    <w:rsid w:val="00700B81"/>
    <w:rsid w:val="00706480"/>
    <w:rsid w:val="00706AEF"/>
    <w:rsid w:val="00722A99"/>
    <w:rsid w:val="007336DA"/>
    <w:rsid w:val="00740D60"/>
    <w:rsid w:val="007734E9"/>
    <w:rsid w:val="007953CF"/>
    <w:rsid w:val="007A78EB"/>
    <w:rsid w:val="007B003B"/>
    <w:rsid w:val="007C2224"/>
    <w:rsid w:val="007C3CB7"/>
    <w:rsid w:val="007D55F1"/>
    <w:rsid w:val="00803BDB"/>
    <w:rsid w:val="00806C48"/>
    <w:rsid w:val="00820397"/>
    <w:rsid w:val="00824093"/>
    <w:rsid w:val="00832248"/>
    <w:rsid w:val="00832BB3"/>
    <w:rsid w:val="00836125"/>
    <w:rsid w:val="00842599"/>
    <w:rsid w:val="008479A0"/>
    <w:rsid w:val="008522B3"/>
    <w:rsid w:val="00854049"/>
    <w:rsid w:val="00861B89"/>
    <w:rsid w:val="00880D8B"/>
    <w:rsid w:val="00884879"/>
    <w:rsid w:val="00885A58"/>
    <w:rsid w:val="008866F1"/>
    <w:rsid w:val="0089249D"/>
    <w:rsid w:val="008925E2"/>
    <w:rsid w:val="00897F6B"/>
    <w:rsid w:val="008A0AAD"/>
    <w:rsid w:val="008A3ADE"/>
    <w:rsid w:val="008A3FEA"/>
    <w:rsid w:val="008B3D91"/>
    <w:rsid w:val="008C3A19"/>
    <w:rsid w:val="008C783D"/>
    <w:rsid w:val="008D2905"/>
    <w:rsid w:val="008E11B9"/>
    <w:rsid w:val="008E20B4"/>
    <w:rsid w:val="008E4A7E"/>
    <w:rsid w:val="008F22BB"/>
    <w:rsid w:val="00913BF2"/>
    <w:rsid w:val="00914A3A"/>
    <w:rsid w:val="00923AA4"/>
    <w:rsid w:val="009263B3"/>
    <w:rsid w:val="009314FB"/>
    <w:rsid w:val="00933332"/>
    <w:rsid w:val="00940ED1"/>
    <w:rsid w:val="00941BD0"/>
    <w:rsid w:val="009466D0"/>
    <w:rsid w:val="00954CE2"/>
    <w:rsid w:val="0095577D"/>
    <w:rsid w:val="009806A0"/>
    <w:rsid w:val="0099179D"/>
    <w:rsid w:val="00994F2A"/>
    <w:rsid w:val="009974C3"/>
    <w:rsid w:val="009A04B2"/>
    <w:rsid w:val="009A7533"/>
    <w:rsid w:val="009C4D2A"/>
    <w:rsid w:val="009D49E2"/>
    <w:rsid w:val="009F6074"/>
    <w:rsid w:val="00A01AEE"/>
    <w:rsid w:val="00A11064"/>
    <w:rsid w:val="00A12DF6"/>
    <w:rsid w:val="00A17A7C"/>
    <w:rsid w:val="00A214AB"/>
    <w:rsid w:val="00A35097"/>
    <w:rsid w:val="00A3534A"/>
    <w:rsid w:val="00A43BD9"/>
    <w:rsid w:val="00A66FDF"/>
    <w:rsid w:val="00A738F5"/>
    <w:rsid w:val="00A830FB"/>
    <w:rsid w:val="00A86055"/>
    <w:rsid w:val="00A92AF4"/>
    <w:rsid w:val="00A93E2C"/>
    <w:rsid w:val="00AA0C8D"/>
    <w:rsid w:val="00AB06DF"/>
    <w:rsid w:val="00AB4AC0"/>
    <w:rsid w:val="00AB5DEB"/>
    <w:rsid w:val="00AC3E50"/>
    <w:rsid w:val="00AC6C57"/>
    <w:rsid w:val="00AD0C95"/>
    <w:rsid w:val="00AD5AE5"/>
    <w:rsid w:val="00B13F88"/>
    <w:rsid w:val="00B20CB0"/>
    <w:rsid w:val="00B3148A"/>
    <w:rsid w:val="00B35A27"/>
    <w:rsid w:val="00B42C4A"/>
    <w:rsid w:val="00B43130"/>
    <w:rsid w:val="00B61103"/>
    <w:rsid w:val="00B64BF6"/>
    <w:rsid w:val="00B834F1"/>
    <w:rsid w:val="00B84652"/>
    <w:rsid w:val="00B85A3A"/>
    <w:rsid w:val="00B87FBD"/>
    <w:rsid w:val="00BD3501"/>
    <w:rsid w:val="00BD5B8F"/>
    <w:rsid w:val="00BE0D8D"/>
    <w:rsid w:val="00C32DC7"/>
    <w:rsid w:val="00C61E57"/>
    <w:rsid w:val="00C827FD"/>
    <w:rsid w:val="00C91194"/>
    <w:rsid w:val="00C9318D"/>
    <w:rsid w:val="00C95961"/>
    <w:rsid w:val="00CA4F2B"/>
    <w:rsid w:val="00CA6280"/>
    <w:rsid w:val="00CB2204"/>
    <w:rsid w:val="00CC268D"/>
    <w:rsid w:val="00CC312A"/>
    <w:rsid w:val="00CD413D"/>
    <w:rsid w:val="00CE1FED"/>
    <w:rsid w:val="00D03518"/>
    <w:rsid w:val="00D14586"/>
    <w:rsid w:val="00D21FEB"/>
    <w:rsid w:val="00D26E50"/>
    <w:rsid w:val="00D32799"/>
    <w:rsid w:val="00D3518C"/>
    <w:rsid w:val="00D533B3"/>
    <w:rsid w:val="00D6112B"/>
    <w:rsid w:val="00D61701"/>
    <w:rsid w:val="00D62D7E"/>
    <w:rsid w:val="00D63A66"/>
    <w:rsid w:val="00D64755"/>
    <w:rsid w:val="00D65A50"/>
    <w:rsid w:val="00D67CD7"/>
    <w:rsid w:val="00D911AB"/>
    <w:rsid w:val="00DA293D"/>
    <w:rsid w:val="00DB163B"/>
    <w:rsid w:val="00DB258D"/>
    <w:rsid w:val="00DC5807"/>
    <w:rsid w:val="00DD4BE4"/>
    <w:rsid w:val="00DE3348"/>
    <w:rsid w:val="00DE3662"/>
    <w:rsid w:val="00DF1DF6"/>
    <w:rsid w:val="00E01DD7"/>
    <w:rsid w:val="00E15848"/>
    <w:rsid w:val="00E16418"/>
    <w:rsid w:val="00E30473"/>
    <w:rsid w:val="00E42A9F"/>
    <w:rsid w:val="00E60770"/>
    <w:rsid w:val="00E60AF9"/>
    <w:rsid w:val="00E61D4C"/>
    <w:rsid w:val="00E86743"/>
    <w:rsid w:val="00EA7C1D"/>
    <w:rsid w:val="00EB5B28"/>
    <w:rsid w:val="00EC3F62"/>
    <w:rsid w:val="00ED5DCD"/>
    <w:rsid w:val="00ED72B7"/>
    <w:rsid w:val="00EE1B85"/>
    <w:rsid w:val="00EE1EA6"/>
    <w:rsid w:val="00EE392A"/>
    <w:rsid w:val="00F01152"/>
    <w:rsid w:val="00F045D9"/>
    <w:rsid w:val="00F05DEF"/>
    <w:rsid w:val="00F066C5"/>
    <w:rsid w:val="00F11B9D"/>
    <w:rsid w:val="00F14FA5"/>
    <w:rsid w:val="00F15966"/>
    <w:rsid w:val="00F17C9B"/>
    <w:rsid w:val="00F236FB"/>
    <w:rsid w:val="00F25BA4"/>
    <w:rsid w:val="00F37D41"/>
    <w:rsid w:val="00F43E1F"/>
    <w:rsid w:val="00F478E3"/>
    <w:rsid w:val="00F52383"/>
    <w:rsid w:val="00F67252"/>
    <w:rsid w:val="00F6745B"/>
    <w:rsid w:val="00F76F79"/>
    <w:rsid w:val="00F77542"/>
    <w:rsid w:val="00F77FC4"/>
    <w:rsid w:val="00F913E7"/>
    <w:rsid w:val="00F951FD"/>
    <w:rsid w:val="00FA39C5"/>
    <w:rsid w:val="00FA5142"/>
    <w:rsid w:val="00FB01E5"/>
    <w:rsid w:val="00FB66B9"/>
    <w:rsid w:val="00FC2DBC"/>
    <w:rsid w:val="00FD63DD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930"/>
    <w:rPr>
      <w:color w:val="0000FF"/>
      <w:u w:val="single"/>
    </w:rPr>
  </w:style>
  <w:style w:type="character" w:customStyle="1" w:styleId="content">
    <w:name w:val="content"/>
    <w:rsid w:val="00245930"/>
  </w:style>
  <w:style w:type="paragraph" w:customStyle="1" w:styleId="ConsPlusNormal">
    <w:name w:val="ConsPlusNormal"/>
    <w:rsid w:val="00245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459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5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3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4</cp:revision>
  <dcterms:created xsi:type="dcterms:W3CDTF">2019-04-10T04:19:00Z</dcterms:created>
  <dcterms:modified xsi:type="dcterms:W3CDTF">2019-04-11T06:47:00Z</dcterms:modified>
</cp:coreProperties>
</file>