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1" w:rsidRPr="00D34711" w:rsidRDefault="00D34711" w:rsidP="00D34711">
      <w:pPr>
        <w:jc w:val="center"/>
        <w:rPr>
          <w:b/>
          <w:sz w:val="20"/>
          <w:szCs w:val="20"/>
          <w:lang w:eastAsia="ar-SA"/>
        </w:rPr>
      </w:pPr>
      <w:r w:rsidRPr="00D34711">
        <w:rPr>
          <w:b/>
          <w:sz w:val="20"/>
          <w:szCs w:val="20"/>
          <w:lang w:eastAsia="ar-SA"/>
        </w:rPr>
        <w:t>Электронный аукцион</w:t>
      </w:r>
    </w:p>
    <w:p w:rsidR="00D34711" w:rsidRPr="00D34711" w:rsidRDefault="00D34711" w:rsidP="00D34711">
      <w:pPr>
        <w:jc w:val="center"/>
        <w:rPr>
          <w:b/>
          <w:sz w:val="20"/>
          <w:szCs w:val="20"/>
          <w:lang w:eastAsia="ar-SA"/>
        </w:rPr>
      </w:pPr>
    </w:p>
    <w:p w:rsidR="00D34711" w:rsidRPr="00D34711" w:rsidRDefault="00D34711" w:rsidP="00D34711">
      <w:pPr>
        <w:keepNext/>
        <w:widowControl w:val="0"/>
        <w:jc w:val="center"/>
        <w:rPr>
          <w:b/>
          <w:bCs/>
          <w:sz w:val="20"/>
          <w:szCs w:val="20"/>
        </w:rPr>
      </w:pPr>
      <w:r w:rsidRPr="00D34711">
        <w:rPr>
          <w:b/>
          <w:sz w:val="20"/>
          <w:szCs w:val="20"/>
        </w:rPr>
        <w:t xml:space="preserve">Поставка </w:t>
      </w:r>
      <w:r w:rsidRPr="00D34711">
        <w:rPr>
          <w:b/>
          <w:bCs/>
          <w:sz w:val="20"/>
          <w:szCs w:val="20"/>
        </w:rPr>
        <w:t xml:space="preserve">подгузников для </w:t>
      </w:r>
      <w:r w:rsidR="00A54280">
        <w:rPr>
          <w:b/>
          <w:bCs/>
          <w:sz w:val="20"/>
          <w:szCs w:val="20"/>
        </w:rPr>
        <w:t>взрослых</w:t>
      </w:r>
    </w:p>
    <w:p w:rsidR="00D34711" w:rsidRPr="00D34711" w:rsidRDefault="00D34711" w:rsidP="00D34711">
      <w:pPr>
        <w:keepNext/>
        <w:widowControl w:val="0"/>
        <w:jc w:val="center"/>
        <w:rPr>
          <w:b/>
          <w:sz w:val="20"/>
          <w:szCs w:val="20"/>
        </w:rPr>
      </w:pPr>
    </w:p>
    <w:p w:rsidR="00D34711" w:rsidRPr="00D34711" w:rsidRDefault="00D34711" w:rsidP="00E931D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34711">
        <w:rPr>
          <w:b/>
          <w:sz w:val="20"/>
          <w:szCs w:val="20"/>
        </w:rPr>
        <w:t>Техническое задание</w:t>
      </w:r>
    </w:p>
    <w:p w:rsidR="00F70186" w:rsidRDefault="00F70186" w:rsidP="00F70186">
      <w:pPr>
        <w:keepNext/>
        <w:keepLines/>
        <w:widowControl w:val="0"/>
        <w:ind w:firstLine="540"/>
        <w:jc w:val="center"/>
        <w:rPr>
          <w:b/>
          <w:sz w:val="20"/>
          <w:szCs w:val="20"/>
        </w:rPr>
      </w:pPr>
    </w:p>
    <w:p w:rsidR="00466DF1" w:rsidRPr="000F6FA9" w:rsidRDefault="00DE191B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F772F">
        <w:rPr>
          <w:sz w:val="20"/>
          <w:szCs w:val="20"/>
        </w:rPr>
        <w:t xml:space="preserve">  </w:t>
      </w:r>
      <w:r w:rsidR="007843D6" w:rsidRPr="00466DF1">
        <w:rPr>
          <w:sz w:val="20"/>
          <w:szCs w:val="20"/>
        </w:rPr>
        <w:t xml:space="preserve">   </w:t>
      </w:r>
      <w:r w:rsidR="00466DF1" w:rsidRPr="00466DF1">
        <w:rPr>
          <w:sz w:val="20"/>
          <w:szCs w:val="20"/>
        </w:rPr>
        <w:t xml:space="preserve">Подгузники применяются как средство реабилитации для больных с различными формами недержания мочи и </w:t>
      </w:r>
      <w:r w:rsidR="00466DF1" w:rsidRPr="000F6FA9">
        <w:rPr>
          <w:sz w:val="20"/>
          <w:szCs w:val="20"/>
        </w:rPr>
        <w:t>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466DF1" w:rsidRPr="000F6FA9" w:rsidRDefault="00FF772F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 xml:space="preserve">    </w:t>
      </w:r>
      <w:r w:rsidR="00466DF1" w:rsidRPr="000F6FA9">
        <w:rPr>
          <w:sz w:val="20"/>
          <w:szCs w:val="20"/>
        </w:rPr>
        <w:t xml:space="preserve">   Классификация подгузников представлена в </w:t>
      </w:r>
      <w:r w:rsidR="00DE191B" w:rsidRPr="000F6FA9">
        <w:rPr>
          <w:sz w:val="20"/>
          <w:szCs w:val="20"/>
        </w:rPr>
        <w:t xml:space="preserve">«ГОСТ </w:t>
      </w:r>
      <w:proofErr w:type="gramStart"/>
      <w:r w:rsidR="00DE191B" w:rsidRPr="000F6FA9">
        <w:rPr>
          <w:sz w:val="20"/>
          <w:szCs w:val="20"/>
        </w:rPr>
        <w:t>Р</w:t>
      </w:r>
      <w:proofErr w:type="gramEnd"/>
      <w:r w:rsidR="00DE191B" w:rsidRPr="000F6FA9">
        <w:rPr>
          <w:sz w:val="20"/>
          <w:szCs w:val="20"/>
        </w:rPr>
        <w:t xml:space="preserve"> ИСО 9999-2014. Национальный стандарт Российской Федерации. Вспомогательные средства для людей с ограничениями жизнедеятельности. Классификация и терминология»</w:t>
      </w:r>
      <w:r w:rsidR="00466DF1" w:rsidRPr="000F6FA9">
        <w:rPr>
          <w:sz w:val="20"/>
          <w:szCs w:val="20"/>
        </w:rPr>
        <w:t xml:space="preserve">. </w:t>
      </w:r>
    </w:p>
    <w:p w:rsidR="00466DF1" w:rsidRPr="000F6FA9" w:rsidRDefault="00DE191B" w:rsidP="00466DF1">
      <w:pPr>
        <w:jc w:val="both"/>
        <w:rPr>
          <w:bCs/>
          <w:sz w:val="20"/>
          <w:szCs w:val="20"/>
        </w:rPr>
      </w:pPr>
      <w:r w:rsidRPr="000F6FA9">
        <w:rPr>
          <w:b/>
          <w:sz w:val="20"/>
          <w:szCs w:val="20"/>
        </w:rPr>
        <w:t xml:space="preserve"> </w:t>
      </w:r>
      <w:r w:rsidR="00FF772F" w:rsidRPr="000F6FA9">
        <w:rPr>
          <w:b/>
          <w:sz w:val="20"/>
          <w:szCs w:val="20"/>
        </w:rPr>
        <w:t xml:space="preserve">    </w:t>
      </w:r>
      <w:r w:rsidR="00466DF1" w:rsidRPr="000F6FA9">
        <w:rPr>
          <w:b/>
          <w:sz w:val="20"/>
          <w:szCs w:val="20"/>
        </w:rPr>
        <w:t xml:space="preserve">  </w:t>
      </w:r>
      <w:r w:rsidR="00466DF1" w:rsidRPr="000F6FA9">
        <w:rPr>
          <w:sz w:val="20"/>
          <w:szCs w:val="20"/>
        </w:rPr>
        <w:t xml:space="preserve">Подгузники должны соответствовать требованиям </w:t>
      </w:r>
      <w:r w:rsidRPr="000F6FA9">
        <w:rPr>
          <w:sz w:val="20"/>
          <w:szCs w:val="20"/>
        </w:rPr>
        <w:t>«</w:t>
      </w:r>
      <w:r w:rsidRPr="000F6FA9">
        <w:rPr>
          <w:bCs/>
          <w:sz w:val="20"/>
          <w:szCs w:val="20"/>
        </w:rPr>
        <w:t xml:space="preserve">ГОСТ </w:t>
      </w:r>
      <w:proofErr w:type="gramStart"/>
      <w:r w:rsidRPr="000F6FA9">
        <w:rPr>
          <w:bCs/>
          <w:sz w:val="20"/>
          <w:szCs w:val="20"/>
        </w:rPr>
        <w:t>Р</w:t>
      </w:r>
      <w:proofErr w:type="gramEnd"/>
      <w:r w:rsidRPr="000F6FA9">
        <w:rPr>
          <w:bCs/>
          <w:sz w:val="20"/>
          <w:szCs w:val="20"/>
        </w:rPr>
        <w:t xml:space="preserve"> 55082-2012 </w:t>
      </w:r>
      <w:r w:rsidR="00466DF1" w:rsidRPr="000F6FA9">
        <w:rPr>
          <w:bCs/>
          <w:sz w:val="20"/>
          <w:szCs w:val="20"/>
        </w:rPr>
        <w:t>Изделия бумажные медицинского назначения. Подгузники для взрослых. Общие технические условия».</w:t>
      </w:r>
    </w:p>
    <w:p w:rsidR="00115EE9" w:rsidRPr="000F6FA9" w:rsidRDefault="00115EE9" w:rsidP="00466DF1">
      <w:pPr>
        <w:jc w:val="both"/>
        <w:rPr>
          <w:sz w:val="20"/>
          <w:szCs w:val="20"/>
        </w:rPr>
      </w:pPr>
      <w:r w:rsidRPr="000F6FA9">
        <w:rPr>
          <w:spacing w:val="2"/>
          <w:sz w:val="20"/>
          <w:szCs w:val="20"/>
          <w:shd w:val="clear" w:color="auto" w:fill="FFFFFF"/>
        </w:rPr>
        <w:t xml:space="preserve">      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  <w:r w:rsidR="00D14F57" w:rsidRPr="000F6FA9">
        <w:rPr>
          <w:spacing w:val="2"/>
          <w:sz w:val="20"/>
          <w:szCs w:val="20"/>
          <w:shd w:val="clear" w:color="auto" w:fill="FFFFFF"/>
        </w:rPr>
        <w:t xml:space="preserve"> </w:t>
      </w:r>
      <w:r w:rsidR="00D14F57" w:rsidRPr="000F6FA9">
        <w:rPr>
          <w:sz w:val="20"/>
          <w:szCs w:val="20"/>
        </w:rPr>
        <w:t>Маркировка должна быть хорошо различимой, без искажений и пробелов.</w:t>
      </w:r>
    </w:p>
    <w:p w:rsidR="00466DF1" w:rsidRPr="000F6FA9" w:rsidRDefault="00DE191B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 xml:space="preserve"> </w:t>
      </w:r>
      <w:r w:rsidR="00FF772F" w:rsidRPr="000F6FA9">
        <w:rPr>
          <w:sz w:val="20"/>
          <w:szCs w:val="20"/>
        </w:rPr>
        <w:t xml:space="preserve">      </w:t>
      </w:r>
      <w:r w:rsidR="00466DF1" w:rsidRPr="000F6FA9">
        <w:rPr>
          <w:sz w:val="20"/>
          <w:szCs w:val="20"/>
        </w:rPr>
        <w:t>Маркировка упаковки подгузников должна включать:</w:t>
      </w:r>
    </w:p>
    <w:p w:rsidR="00466DF1" w:rsidRPr="000F6FA9" w:rsidRDefault="00466DF1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>- наименование страны – изготовителя;</w:t>
      </w:r>
    </w:p>
    <w:p w:rsidR="00466DF1" w:rsidRPr="000F6FA9" w:rsidRDefault="00466DF1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>- наименование и местонахождение изготовителя (продавца, поставщика), товарный знак (при наличии);</w:t>
      </w:r>
    </w:p>
    <w:p w:rsidR="00466DF1" w:rsidRPr="000F6FA9" w:rsidRDefault="00466DF1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>- наименование подгузника, товарную марку (при наличии), вид подгузника в зависимости от назначения (степени недержания мочи), группы и размеры подгузника (по обхвату талии/бедер), номер подгузника (при наличии);</w:t>
      </w:r>
    </w:p>
    <w:p w:rsidR="00466DF1" w:rsidRPr="000F6FA9" w:rsidRDefault="00466DF1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>- правила по применению подгузника (в виде рисунков или текста);</w:t>
      </w:r>
    </w:p>
    <w:p w:rsidR="00AA5722" w:rsidRPr="000F6FA9" w:rsidRDefault="00AA5722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>- схематичное изображение по использованию;</w:t>
      </w:r>
    </w:p>
    <w:p w:rsidR="00466DF1" w:rsidRPr="000F6FA9" w:rsidRDefault="00466DF1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>- указания по утилизации: слова «Не бросать в канализацию» и/или рисунок, понятно отображающий эти указания;</w:t>
      </w:r>
    </w:p>
    <w:p w:rsidR="00466DF1" w:rsidRPr="000F6FA9" w:rsidRDefault="00466DF1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 xml:space="preserve">с </w:t>
      </w:r>
      <w:proofErr w:type="gramStart"/>
      <w:r w:rsidRPr="000F6FA9">
        <w:rPr>
          <w:sz w:val="20"/>
          <w:szCs w:val="20"/>
        </w:rPr>
        <w:t>техническим исполнением</w:t>
      </w:r>
      <w:proofErr w:type="gramEnd"/>
      <w:r w:rsidRPr="000F6FA9">
        <w:rPr>
          <w:sz w:val="20"/>
          <w:szCs w:val="20"/>
        </w:rPr>
        <w:t xml:space="preserve"> (в виде рисунков и/или текста);</w:t>
      </w:r>
    </w:p>
    <w:p w:rsidR="00466DF1" w:rsidRPr="000F6FA9" w:rsidRDefault="00466DF1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>- номер артикула (при наличии);</w:t>
      </w:r>
    </w:p>
    <w:p w:rsidR="00466DF1" w:rsidRPr="000F6FA9" w:rsidRDefault="00466DF1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>- количество изделий в упаковке;</w:t>
      </w:r>
    </w:p>
    <w:p w:rsidR="00466DF1" w:rsidRPr="000F6FA9" w:rsidRDefault="00466DF1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>- дату, (месяц, год) изготовления;</w:t>
      </w:r>
    </w:p>
    <w:p w:rsidR="00466DF1" w:rsidRPr="000F6FA9" w:rsidRDefault="00466DF1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>- срок годности, устанавливаемый изготовителем;</w:t>
      </w:r>
    </w:p>
    <w:p w:rsidR="00466DF1" w:rsidRPr="000F6FA9" w:rsidRDefault="00466DF1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>- обозначение Национального стандарта;</w:t>
      </w:r>
    </w:p>
    <w:p w:rsidR="00466DF1" w:rsidRPr="000F6FA9" w:rsidRDefault="00466DF1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>- штри</w:t>
      </w:r>
      <w:r w:rsidR="006A7AA7" w:rsidRPr="000F6FA9">
        <w:rPr>
          <w:sz w:val="20"/>
          <w:szCs w:val="20"/>
        </w:rPr>
        <w:t>ховой код изделия (при наличии).</w:t>
      </w:r>
    </w:p>
    <w:p w:rsidR="00466DF1" w:rsidRPr="000F6FA9" w:rsidRDefault="00FF0663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 xml:space="preserve">   </w:t>
      </w:r>
      <w:r w:rsidR="00FF772F" w:rsidRPr="000F6FA9">
        <w:rPr>
          <w:sz w:val="20"/>
          <w:szCs w:val="20"/>
        </w:rPr>
        <w:t xml:space="preserve"> </w:t>
      </w:r>
      <w:r w:rsidR="00466DF1" w:rsidRPr="000F6FA9">
        <w:rPr>
          <w:sz w:val="20"/>
          <w:szCs w:val="20"/>
        </w:rPr>
        <w:t xml:space="preserve">   </w:t>
      </w:r>
      <w:r w:rsidR="00FE4956" w:rsidRPr="000F6FA9">
        <w:rPr>
          <w:sz w:val="20"/>
          <w:szCs w:val="20"/>
        </w:rPr>
        <w:t xml:space="preserve"> </w:t>
      </w:r>
      <w:r w:rsidR="00466DF1" w:rsidRPr="000F6FA9">
        <w:rPr>
          <w:sz w:val="20"/>
          <w:szCs w:val="20"/>
        </w:rPr>
        <w:t>Подгузники должны быть упакованы в пакеты из</w:t>
      </w:r>
      <w:r w:rsidRPr="000F6FA9">
        <w:rPr>
          <w:sz w:val="20"/>
          <w:szCs w:val="20"/>
        </w:rPr>
        <w:t xml:space="preserve"> полимерной пленки или пачки в соответствии с «ГОСТ 12302-2013. Межгосударственный стандарт. Пакеты из полимерных пленок и комбинированных материалов. Общие технические условия»</w:t>
      </w:r>
      <w:r w:rsidR="00466DF1" w:rsidRPr="000F6FA9">
        <w:rPr>
          <w:sz w:val="20"/>
          <w:szCs w:val="20"/>
        </w:rPr>
        <w:t xml:space="preserve">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</w:p>
    <w:p w:rsidR="00466DF1" w:rsidRPr="000F6FA9" w:rsidRDefault="00FF772F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 xml:space="preserve">    </w:t>
      </w:r>
      <w:r w:rsidR="00466DF1" w:rsidRPr="000F6FA9">
        <w:rPr>
          <w:sz w:val="20"/>
          <w:szCs w:val="20"/>
        </w:rPr>
        <w:t xml:space="preserve">   </w:t>
      </w:r>
      <w:proofErr w:type="gramStart"/>
      <w:r w:rsidR="00466DF1" w:rsidRPr="000F6FA9">
        <w:rPr>
          <w:sz w:val="20"/>
          <w:szCs w:val="20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466DF1" w:rsidRPr="000F6FA9" w:rsidRDefault="00FF772F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 xml:space="preserve">   </w:t>
      </w:r>
      <w:r w:rsidR="00FF0663" w:rsidRPr="000F6FA9">
        <w:rPr>
          <w:sz w:val="20"/>
          <w:szCs w:val="20"/>
        </w:rPr>
        <w:t xml:space="preserve">  </w:t>
      </w:r>
      <w:r w:rsidR="00466DF1" w:rsidRPr="000F6FA9">
        <w:rPr>
          <w:sz w:val="20"/>
          <w:szCs w:val="20"/>
        </w:rPr>
        <w:t xml:space="preserve">  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466DF1" w:rsidRPr="000F6FA9" w:rsidRDefault="00FF772F" w:rsidP="00FF772F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 xml:space="preserve">   </w:t>
      </w:r>
      <w:r w:rsidR="00FF0663" w:rsidRPr="000F6FA9">
        <w:rPr>
          <w:sz w:val="20"/>
          <w:szCs w:val="20"/>
        </w:rPr>
        <w:t xml:space="preserve"> </w:t>
      </w:r>
      <w:r w:rsidR="00466DF1" w:rsidRPr="000F6FA9">
        <w:rPr>
          <w:sz w:val="20"/>
          <w:szCs w:val="20"/>
        </w:rPr>
        <w:t xml:space="preserve">   </w:t>
      </w:r>
      <w:proofErr w:type="gramStart"/>
      <w:r w:rsidR="00466DF1" w:rsidRPr="000F6FA9">
        <w:rPr>
          <w:sz w:val="20"/>
          <w:szCs w:val="20"/>
        </w:rPr>
        <w:t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 («ГОСТ 6658-75.</w:t>
      </w:r>
      <w:proofErr w:type="gramEnd"/>
      <w:r w:rsidR="00466DF1" w:rsidRPr="000F6FA9">
        <w:rPr>
          <w:sz w:val="20"/>
          <w:szCs w:val="20"/>
        </w:rPr>
        <w:t xml:space="preserve"> Государственный стандарт Союза ССР. Изделия из бумаги и картона. Упаковка, маркировка, транспортирование и хранение», раздел 3).</w:t>
      </w:r>
    </w:p>
    <w:p w:rsidR="00466DF1" w:rsidRPr="000F6FA9" w:rsidRDefault="00FF772F" w:rsidP="00466DF1">
      <w:pPr>
        <w:jc w:val="both"/>
        <w:rPr>
          <w:sz w:val="20"/>
          <w:szCs w:val="20"/>
        </w:rPr>
      </w:pPr>
      <w:r w:rsidRPr="000F6FA9">
        <w:rPr>
          <w:b/>
          <w:sz w:val="20"/>
          <w:szCs w:val="20"/>
        </w:rPr>
        <w:t xml:space="preserve">  </w:t>
      </w:r>
      <w:r w:rsidR="00466DF1" w:rsidRPr="000F6FA9">
        <w:rPr>
          <w:b/>
          <w:sz w:val="20"/>
          <w:szCs w:val="20"/>
        </w:rPr>
        <w:t xml:space="preserve">     </w:t>
      </w:r>
      <w:r w:rsidR="00466DF1" w:rsidRPr="000F6FA9">
        <w:rPr>
          <w:sz w:val="20"/>
          <w:szCs w:val="20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изделиях должно быть четким без искажений и пробелов. Не допускаются следы выщипывания волокон с поверхности изделий и отмарывания краски.</w:t>
      </w:r>
    </w:p>
    <w:p w:rsidR="00466DF1" w:rsidRPr="000F6FA9" w:rsidRDefault="00FF772F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 xml:space="preserve">   </w:t>
      </w:r>
      <w:r w:rsidR="00466DF1" w:rsidRPr="000F6FA9">
        <w:rPr>
          <w:sz w:val="20"/>
          <w:szCs w:val="20"/>
        </w:rPr>
        <w:t xml:space="preserve">    Впитывающий слой подгузника должен иметь форму, дающую возможность использования подгузников мужчинами и женщинами. </w:t>
      </w:r>
      <w:r w:rsidR="00012EDF" w:rsidRPr="000F6FA9">
        <w:rPr>
          <w:sz w:val="20"/>
          <w:szCs w:val="20"/>
        </w:rPr>
        <w:t xml:space="preserve">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частей, обеспечивать максимальную свободу движений инвалида и комфорт. </w:t>
      </w:r>
    </w:p>
    <w:p w:rsidR="00466DF1" w:rsidRPr="000F6FA9" w:rsidRDefault="00FF772F" w:rsidP="00466DF1">
      <w:pPr>
        <w:jc w:val="both"/>
        <w:rPr>
          <w:sz w:val="20"/>
          <w:szCs w:val="20"/>
        </w:rPr>
      </w:pPr>
      <w:r w:rsidRPr="000F6FA9">
        <w:rPr>
          <w:sz w:val="20"/>
          <w:szCs w:val="20"/>
        </w:rPr>
        <w:t xml:space="preserve">       </w:t>
      </w:r>
      <w:r w:rsidR="00466DF1" w:rsidRPr="000F6FA9">
        <w:rPr>
          <w:sz w:val="20"/>
          <w:szCs w:val="20"/>
        </w:rPr>
        <w:t xml:space="preserve"> Внутренняя поверхность подгузников должна быть из гипоаллергенного нетканого материала, пропускающего влагу в одном направлении и обеспечивающего сухость кожи. Впитывающий слой должен быть из распушенной целлюлозы с суперабсорбирующим полимером, превращающим жидкость в гель. Подгузники должны иметь водонепроницаемые защитные барьерные элементы по бокам. </w:t>
      </w:r>
    </w:p>
    <w:p w:rsidR="00466DF1" w:rsidRDefault="00FF772F" w:rsidP="00466DF1">
      <w:pPr>
        <w:jc w:val="both"/>
        <w:rPr>
          <w:sz w:val="20"/>
          <w:szCs w:val="20"/>
          <w:lang w:eastAsia="ar-SA"/>
        </w:rPr>
      </w:pPr>
      <w:r w:rsidRPr="000F6FA9">
        <w:rPr>
          <w:sz w:val="20"/>
          <w:szCs w:val="20"/>
        </w:rPr>
        <w:t xml:space="preserve">       </w:t>
      </w:r>
      <w:r w:rsidR="000F6FA9" w:rsidRPr="000F6FA9">
        <w:rPr>
          <w:sz w:val="20"/>
          <w:szCs w:val="20"/>
        </w:rPr>
        <w:t xml:space="preserve"> Остаточный срок годности на </w:t>
      </w:r>
      <w:r w:rsidR="00466DF1" w:rsidRPr="000F6FA9">
        <w:rPr>
          <w:sz w:val="20"/>
          <w:szCs w:val="20"/>
        </w:rPr>
        <w:t>подгузники на момент передачи их Получателю должен составлять не менее 1 года.</w:t>
      </w:r>
      <w:r w:rsidR="00466DF1">
        <w:rPr>
          <w:sz w:val="20"/>
          <w:szCs w:val="20"/>
          <w:lang w:eastAsia="ar-SA"/>
        </w:rPr>
        <w:t xml:space="preserve"> </w:t>
      </w:r>
    </w:p>
    <w:p w:rsidR="00466DF1" w:rsidRPr="00466DF1" w:rsidRDefault="00466DF1" w:rsidP="00466DF1">
      <w:pPr>
        <w:jc w:val="both"/>
        <w:rPr>
          <w:sz w:val="20"/>
          <w:szCs w:val="20"/>
          <w:lang w:eastAsia="ar-SA"/>
        </w:rPr>
      </w:pPr>
    </w:p>
    <w:p w:rsidR="007843D6" w:rsidRDefault="00380AA0" w:rsidP="00466DF1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  <w:r w:rsidR="007843D6">
        <w:rPr>
          <w:sz w:val="20"/>
          <w:szCs w:val="20"/>
          <w:lang w:eastAsia="ar-SA"/>
        </w:rPr>
        <w:t xml:space="preserve">       </w:t>
      </w:r>
      <w:r w:rsidR="007843D6">
        <w:rPr>
          <w:b/>
          <w:sz w:val="20"/>
          <w:szCs w:val="20"/>
          <w:lang w:eastAsia="ar-SA"/>
        </w:rPr>
        <w:t>Количество закупаемых товаров</w:t>
      </w:r>
      <w:r w:rsidR="007843D6">
        <w:rPr>
          <w:sz w:val="20"/>
          <w:szCs w:val="20"/>
          <w:lang w:eastAsia="ar-SA"/>
        </w:rPr>
        <w:t xml:space="preserve"> – </w:t>
      </w:r>
      <w:r w:rsidR="00A57C0D">
        <w:rPr>
          <w:sz w:val="20"/>
          <w:szCs w:val="20"/>
          <w:lang w:eastAsia="ar-SA"/>
        </w:rPr>
        <w:t>85 180</w:t>
      </w:r>
      <w:r w:rsidR="007843D6">
        <w:rPr>
          <w:sz w:val="20"/>
          <w:szCs w:val="20"/>
          <w:lang w:eastAsia="ar-SA"/>
        </w:rPr>
        <w:t xml:space="preserve"> штук (подгузников).</w:t>
      </w:r>
    </w:p>
    <w:p w:rsidR="00466DF1" w:rsidRDefault="00466DF1" w:rsidP="00466DF1">
      <w:pPr>
        <w:jc w:val="both"/>
        <w:rPr>
          <w:sz w:val="20"/>
          <w:szCs w:val="20"/>
          <w:lang w:eastAsia="ar-SA"/>
        </w:rPr>
      </w:pPr>
    </w:p>
    <w:p w:rsidR="00B743F2" w:rsidRDefault="00B743F2" w:rsidP="00466DF1">
      <w:pPr>
        <w:jc w:val="both"/>
        <w:rPr>
          <w:sz w:val="20"/>
          <w:szCs w:val="20"/>
          <w:lang w:eastAsia="ar-SA"/>
        </w:rPr>
      </w:pPr>
    </w:p>
    <w:p w:rsidR="00B743F2" w:rsidRDefault="00B743F2" w:rsidP="00466DF1">
      <w:pPr>
        <w:jc w:val="both"/>
        <w:rPr>
          <w:sz w:val="20"/>
          <w:szCs w:val="20"/>
          <w:lang w:eastAsia="ar-SA"/>
        </w:rPr>
      </w:pPr>
    </w:p>
    <w:p w:rsidR="00B743F2" w:rsidRDefault="00B743F2" w:rsidP="00466DF1">
      <w:pPr>
        <w:jc w:val="both"/>
        <w:rPr>
          <w:sz w:val="20"/>
          <w:szCs w:val="20"/>
          <w:lang w:eastAsia="ar-SA"/>
        </w:rPr>
      </w:pPr>
    </w:p>
    <w:p w:rsidR="00B743F2" w:rsidRDefault="00B743F2" w:rsidP="00466DF1">
      <w:pPr>
        <w:jc w:val="both"/>
        <w:rPr>
          <w:sz w:val="20"/>
          <w:szCs w:val="20"/>
          <w:lang w:eastAsia="ar-SA"/>
        </w:rPr>
      </w:pPr>
    </w:p>
    <w:tbl>
      <w:tblPr>
        <w:tblW w:w="10083" w:type="dxa"/>
        <w:tblLayout w:type="fixed"/>
        <w:tblLook w:val="04A0" w:firstRow="1" w:lastRow="0" w:firstColumn="1" w:lastColumn="0" w:noHBand="0" w:noVBand="1"/>
      </w:tblPr>
      <w:tblGrid>
        <w:gridCol w:w="564"/>
        <w:gridCol w:w="3088"/>
        <w:gridCol w:w="2693"/>
        <w:gridCol w:w="2835"/>
        <w:gridCol w:w="903"/>
      </w:tblGrid>
      <w:tr w:rsidR="00862EE1" w:rsidTr="00862EE1">
        <w:trPr>
          <w:trHeight w:val="6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EE1" w:rsidRDefault="00862EE1" w:rsidP="00862EE1">
            <w:pPr>
              <w:framePr w:hSpace="180" w:wrap="around" w:vAnchor="text" w:hAnchor="margin" w:x="108" w:y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62EE1" w:rsidRDefault="00862EE1" w:rsidP="00862EE1">
            <w:pPr>
              <w:framePr w:hSpace="180" w:wrap="around" w:vAnchor="text" w:hAnchor="margin" w:x="108" w:y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EE1" w:rsidRDefault="00862EE1" w:rsidP="00862EE1">
            <w:pPr>
              <w:framePr w:hSpace="180" w:wrap="around" w:vAnchor="text" w:hAnchor="margin" w:x="108" w:y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E1" w:rsidRPr="00862EE1" w:rsidRDefault="00862EE1" w:rsidP="00862EE1">
            <w:pPr>
              <w:framePr w:hSpace="180" w:wrap="around" w:vAnchor="text" w:hAnchor="margin" w:x="108" w:y="1"/>
              <w:jc w:val="center"/>
              <w:rPr>
                <w:b/>
                <w:sz w:val="20"/>
                <w:szCs w:val="20"/>
                <w:lang w:eastAsia="en-US"/>
              </w:rPr>
            </w:pPr>
            <w:r w:rsidRPr="00862EE1">
              <w:rPr>
                <w:b/>
                <w:bCs/>
                <w:iCs/>
                <w:sz w:val="20"/>
                <w:szCs w:val="20"/>
                <w:lang w:eastAsia="en-US"/>
              </w:rPr>
              <w:t>Показатели и их значения, которые не могут изменяться</w:t>
            </w:r>
            <w:r w:rsidRPr="00862EE1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E1" w:rsidRPr="00862EE1" w:rsidRDefault="00862EE1" w:rsidP="00862EE1">
            <w:pPr>
              <w:framePr w:hSpace="180" w:wrap="around" w:vAnchor="text" w:hAnchor="margin" w:x="108" w:y="1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862EE1">
              <w:rPr>
                <w:b/>
                <w:bCs/>
                <w:iCs/>
                <w:sz w:val="20"/>
                <w:szCs w:val="20"/>
                <w:lang w:eastAsia="en-US"/>
              </w:rPr>
              <w:t xml:space="preserve">Показатели </w:t>
            </w:r>
          </w:p>
          <w:p w:rsidR="00862EE1" w:rsidRPr="00862EE1" w:rsidRDefault="00862EE1" w:rsidP="00862EE1">
            <w:pPr>
              <w:framePr w:hSpace="180" w:wrap="around" w:vAnchor="text" w:hAnchor="margin" w:x="108" w:y="1"/>
              <w:jc w:val="center"/>
              <w:rPr>
                <w:b/>
                <w:sz w:val="20"/>
                <w:szCs w:val="20"/>
                <w:lang w:eastAsia="en-US"/>
              </w:rPr>
            </w:pPr>
            <w:r w:rsidRPr="00862EE1">
              <w:rPr>
                <w:b/>
                <w:bCs/>
                <w:iCs/>
                <w:sz w:val="20"/>
                <w:szCs w:val="20"/>
                <w:lang w:eastAsia="en-US"/>
              </w:rPr>
              <w:t>и их минимальные и/или максимальные значения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EE1" w:rsidRDefault="00862EE1" w:rsidP="00862EE1">
            <w:pPr>
              <w:framePr w:hSpace="180" w:wrap="around" w:vAnchor="text" w:hAnchor="margin" w:x="108" w:y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(шт.)</w:t>
            </w:r>
          </w:p>
        </w:tc>
      </w:tr>
      <w:tr w:rsidR="00862EE1" w:rsidTr="00862EE1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EE1" w:rsidRDefault="00862EE1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EE1" w:rsidRDefault="00862EE1" w:rsidP="005C39A1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для взрослых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E1" w:rsidRDefault="00862EE1" w:rsidP="00D52B13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азмер «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»</w:t>
            </w:r>
          </w:p>
          <w:p w:rsidR="00D52B13" w:rsidRDefault="00862EE1" w:rsidP="00D52B13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(объем талии/бедер </w:t>
            </w:r>
            <w:proofErr w:type="gramEnd"/>
          </w:p>
          <w:p w:rsidR="00862EE1" w:rsidRDefault="00862EE1" w:rsidP="00D52B13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7843D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см)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EE1" w:rsidRDefault="00862EE1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полное влагопоглощение - не менее 1</w:t>
            </w:r>
            <w:r w:rsidRPr="00F701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г </w:t>
            </w:r>
          </w:p>
          <w:p w:rsidR="00862EE1" w:rsidRDefault="00862EE1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обратная сорбция – не более 4,4 г</w:t>
            </w:r>
          </w:p>
          <w:p w:rsidR="00862EE1" w:rsidRDefault="00862EE1" w:rsidP="007843D6">
            <w:pPr>
              <w:framePr w:hSpace="180" w:wrap="around" w:vAnchor="text" w:hAnchor="margin" w:x="108" w:y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скорость впитывания – не менее 2,3 см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EE1" w:rsidRDefault="00862EE1" w:rsidP="00CD1010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9 960</w:t>
            </w:r>
          </w:p>
        </w:tc>
      </w:tr>
      <w:tr w:rsidR="00862EE1" w:rsidTr="00862EE1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E1" w:rsidRDefault="00862EE1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E1" w:rsidRDefault="00862EE1" w:rsidP="005C39A1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для взрослых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13" w:rsidRDefault="00862EE1" w:rsidP="00D52B13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«М»</w:t>
            </w:r>
          </w:p>
          <w:p w:rsidR="00D52B13" w:rsidRDefault="00862EE1" w:rsidP="00D52B13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(объем талии/бедер </w:t>
            </w:r>
            <w:proofErr w:type="gramEnd"/>
          </w:p>
          <w:p w:rsidR="00862EE1" w:rsidRDefault="00862EE1" w:rsidP="00D52B13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120 см)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E1" w:rsidRDefault="00862EE1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полное влагопоглощение - не менее 1</w:t>
            </w:r>
            <w:r w:rsidRPr="00F7018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0 г </w:t>
            </w:r>
          </w:p>
          <w:p w:rsidR="00862EE1" w:rsidRDefault="00862EE1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обратная сорбция – не более 4,4 г</w:t>
            </w:r>
          </w:p>
          <w:p w:rsidR="00862EE1" w:rsidRDefault="00862EE1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скорость впитывания – не менее 2,3 см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E1" w:rsidRDefault="00862EE1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33 560</w:t>
            </w:r>
          </w:p>
        </w:tc>
      </w:tr>
      <w:tr w:rsidR="00862EE1" w:rsidTr="00862EE1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E1" w:rsidRDefault="00862EE1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E1" w:rsidRDefault="00862EE1" w:rsidP="005C39A1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для взрослых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13" w:rsidRDefault="00862EE1" w:rsidP="00D52B13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«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»</w:t>
            </w:r>
          </w:p>
          <w:p w:rsidR="00D52B13" w:rsidRDefault="00862EE1" w:rsidP="00D52B13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(объем талии/бедер </w:t>
            </w:r>
            <w:proofErr w:type="gramEnd"/>
          </w:p>
          <w:p w:rsidR="00862EE1" w:rsidRDefault="00862EE1" w:rsidP="00D52B13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150 см)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E1" w:rsidRDefault="00862EE1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полное влагопоглощение - не менее 1450 г </w:t>
            </w:r>
          </w:p>
          <w:p w:rsidR="00862EE1" w:rsidRDefault="00862EE1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обратная сорбция – не более 4,4 г</w:t>
            </w:r>
          </w:p>
          <w:p w:rsidR="00862EE1" w:rsidRDefault="00862EE1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скорость впитывания – не менее 2,3 см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E1" w:rsidRDefault="00862EE1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35 980</w:t>
            </w:r>
          </w:p>
        </w:tc>
      </w:tr>
      <w:tr w:rsidR="00862EE1" w:rsidTr="00862EE1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E1" w:rsidRDefault="00862EE1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E1" w:rsidRDefault="00862EE1" w:rsidP="005C39A1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для взрослых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13" w:rsidRDefault="005C39A1" w:rsidP="00D52B13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«</w:t>
            </w:r>
            <w:r>
              <w:rPr>
                <w:sz w:val="20"/>
                <w:szCs w:val="20"/>
                <w:lang w:val="en-US"/>
              </w:rPr>
              <w:t>XL</w:t>
            </w:r>
            <w:r>
              <w:rPr>
                <w:sz w:val="20"/>
                <w:szCs w:val="20"/>
              </w:rPr>
              <w:t>»</w:t>
            </w:r>
          </w:p>
          <w:p w:rsidR="00D52B13" w:rsidRDefault="005C39A1" w:rsidP="00D52B13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(объем талии/бедер </w:t>
            </w:r>
            <w:proofErr w:type="gramEnd"/>
          </w:p>
          <w:p w:rsidR="00862EE1" w:rsidRDefault="005C39A1" w:rsidP="00D52B13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до 175 см)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E1" w:rsidRDefault="00862EE1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полное влагопоглощение - не менее 1450 г </w:t>
            </w:r>
          </w:p>
          <w:p w:rsidR="00862EE1" w:rsidRDefault="00862EE1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обратная сорбция – не более 4,4 г</w:t>
            </w:r>
          </w:p>
          <w:p w:rsidR="00862EE1" w:rsidRDefault="00862EE1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скорость впитывания – не менее 2,3 см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E1" w:rsidRDefault="00862EE1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5 680</w:t>
            </w:r>
          </w:p>
        </w:tc>
      </w:tr>
      <w:tr w:rsidR="00862EE1" w:rsidTr="00862EE1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2EE1" w:rsidRDefault="00862EE1" w:rsidP="007843D6">
            <w:pPr>
              <w:framePr w:hSpace="180" w:wrap="around" w:vAnchor="text" w:hAnchor="margin" w:x="108" w:y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EE1" w:rsidRDefault="00862EE1" w:rsidP="007843D6">
            <w:pPr>
              <w:framePr w:hSpace="180" w:wrap="around" w:vAnchor="text" w:hAnchor="margin" w:x="108" w:y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E1" w:rsidRDefault="00862EE1" w:rsidP="00D52B13">
            <w:pPr>
              <w:framePr w:wrap="auto" w:hAnchor="text" w:y="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EE1" w:rsidRDefault="00862EE1" w:rsidP="007843D6">
            <w:pPr>
              <w:framePr w:wrap="auto" w:hAnchor="text" w:y="1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EE1" w:rsidRDefault="00862EE1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85 180</w:t>
            </w:r>
          </w:p>
        </w:tc>
      </w:tr>
    </w:tbl>
    <w:p w:rsidR="007843D6" w:rsidRPr="00D34711" w:rsidRDefault="007843D6" w:rsidP="00D34711">
      <w:pPr>
        <w:keepNext/>
        <w:keepLines/>
        <w:tabs>
          <w:tab w:val="left" w:pos="360"/>
        </w:tabs>
        <w:jc w:val="both"/>
        <w:rPr>
          <w:sz w:val="20"/>
          <w:szCs w:val="20"/>
        </w:rPr>
      </w:pPr>
    </w:p>
    <w:p w:rsidR="007843D6" w:rsidRDefault="00E0010B" w:rsidP="00EE7D81">
      <w:pPr>
        <w:tabs>
          <w:tab w:val="left" w:pos="1080"/>
          <w:tab w:val="left" w:pos="2820"/>
        </w:tabs>
        <w:jc w:val="both"/>
        <w:rPr>
          <w:bCs/>
          <w:i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7843D6" w:rsidRPr="00D34711">
        <w:rPr>
          <w:bCs/>
          <w:sz w:val="20"/>
          <w:szCs w:val="20"/>
        </w:rPr>
        <w:t xml:space="preserve">   Место поставки (доставки) товара:</w:t>
      </w:r>
      <w:r w:rsidR="007843D6" w:rsidRPr="00D34711">
        <w:rPr>
          <w:sz w:val="20"/>
          <w:szCs w:val="20"/>
        </w:rPr>
        <w:t xml:space="preserve"> п</w:t>
      </w:r>
      <w:r w:rsidR="007843D6" w:rsidRPr="00D34711">
        <w:rPr>
          <w:bCs/>
          <w:iCs/>
          <w:sz w:val="20"/>
          <w:szCs w:val="20"/>
        </w:rPr>
        <w:t>оставка</w:t>
      </w:r>
      <w:r w:rsidR="007843D6">
        <w:rPr>
          <w:bCs/>
          <w:iCs/>
          <w:sz w:val="20"/>
          <w:szCs w:val="20"/>
        </w:rPr>
        <w:t xml:space="preserve"> Товара осуществляется Поставщиком по выбору Получателя: до места жительства Получателей</w:t>
      </w:r>
      <w:r w:rsidR="00A928B6">
        <w:rPr>
          <w:bCs/>
          <w:iCs/>
          <w:sz w:val="20"/>
          <w:szCs w:val="20"/>
        </w:rPr>
        <w:t>,</w:t>
      </w:r>
      <w:r w:rsidR="007843D6">
        <w:rPr>
          <w:bCs/>
          <w:iCs/>
          <w:sz w:val="20"/>
          <w:szCs w:val="20"/>
        </w:rPr>
        <w:t xml:space="preserve"> либо по месту нахождения Поставщика, либо по месту нахождения организованных Поставщиком «пунктов выдачи» на территории Республики Алтай.</w:t>
      </w:r>
    </w:p>
    <w:p w:rsidR="00D34711" w:rsidRPr="00D34711" w:rsidRDefault="00E0010B" w:rsidP="00D34711">
      <w:pPr>
        <w:jc w:val="both"/>
        <w:rPr>
          <w:sz w:val="20"/>
          <w:szCs w:val="20"/>
        </w:rPr>
      </w:pPr>
      <w:r>
        <w:rPr>
          <w:bCs/>
          <w:sz w:val="20"/>
          <w:szCs w:val="20"/>
          <w:lang w:eastAsia="ar-SA"/>
        </w:rPr>
        <w:t xml:space="preserve">       </w:t>
      </w:r>
      <w:r w:rsidR="00D34711" w:rsidRPr="00D34711">
        <w:rPr>
          <w:bCs/>
          <w:sz w:val="20"/>
          <w:szCs w:val="20"/>
          <w:lang w:eastAsia="ar-SA"/>
        </w:rPr>
        <w:t xml:space="preserve">  </w:t>
      </w:r>
      <w:r w:rsidR="00D34711" w:rsidRPr="00D34711">
        <w:rPr>
          <w:sz w:val="20"/>
          <w:szCs w:val="20"/>
        </w:rPr>
        <w:t xml:space="preserve">Срок поставки: </w:t>
      </w:r>
      <w:r w:rsidR="00D34711">
        <w:rPr>
          <w:sz w:val="20"/>
          <w:szCs w:val="20"/>
        </w:rPr>
        <w:t>поставка осуществляется</w:t>
      </w:r>
      <w:r w:rsidR="00D34711" w:rsidRPr="00D34711">
        <w:rPr>
          <w:sz w:val="20"/>
          <w:szCs w:val="20"/>
        </w:rPr>
        <w:t xml:space="preserve"> с момента заключения Государственного контракта по </w:t>
      </w:r>
      <w:r w:rsidR="00A928B6">
        <w:rPr>
          <w:sz w:val="20"/>
          <w:szCs w:val="20"/>
        </w:rPr>
        <w:t>3</w:t>
      </w:r>
      <w:r w:rsidR="005C39A1">
        <w:rPr>
          <w:sz w:val="20"/>
          <w:szCs w:val="20"/>
        </w:rPr>
        <w:t>1</w:t>
      </w:r>
      <w:r w:rsidR="00A928B6">
        <w:rPr>
          <w:sz w:val="20"/>
          <w:szCs w:val="20"/>
        </w:rPr>
        <w:t>.0</w:t>
      </w:r>
      <w:r w:rsidR="00EE7D81">
        <w:rPr>
          <w:sz w:val="20"/>
          <w:szCs w:val="20"/>
        </w:rPr>
        <w:t>8</w:t>
      </w:r>
      <w:r w:rsidR="00A928B6">
        <w:rPr>
          <w:sz w:val="20"/>
          <w:szCs w:val="20"/>
        </w:rPr>
        <w:t>.2019</w:t>
      </w:r>
      <w:r w:rsidR="00D34711" w:rsidRPr="00D34711">
        <w:rPr>
          <w:sz w:val="20"/>
          <w:szCs w:val="20"/>
        </w:rPr>
        <w:t xml:space="preserve"> г. </w:t>
      </w:r>
    </w:p>
    <w:p w:rsidR="00D34711" w:rsidRPr="00D34711" w:rsidRDefault="00E0010B" w:rsidP="00D34711">
      <w:pPr>
        <w:keepNext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34711" w:rsidRPr="00D34711">
        <w:rPr>
          <w:sz w:val="20"/>
          <w:szCs w:val="20"/>
        </w:rPr>
        <w:t xml:space="preserve">  Поставка осуществляется:  по г. </w:t>
      </w:r>
      <w:proofErr w:type="gramStart"/>
      <w:r w:rsidR="00D34711" w:rsidRPr="00D34711">
        <w:rPr>
          <w:sz w:val="20"/>
          <w:szCs w:val="20"/>
        </w:rPr>
        <w:t>Горно – Алтайску</w:t>
      </w:r>
      <w:proofErr w:type="gramEnd"/>
      <w:r w:rsidR="00D34711" w:rsidRPr="00D34711">
        <w:rPr>
          <w:sz w:val="20"/>
          <w:szCs w:val="20"/>
        </w:rPr>
        <w:t xml:space="preserve"> – в течение 10 рабочих дней со дня получения от Заказчика Реестра выдачи Товара; в районах Республики Алтай -  в течение 15 рабочих дней со дня получения от Заказчика Реестра выдачи Товара.</w:t>
      </w:r>
    </w:p>
    <w:p w:rsidR="00D34711" w:rsidRDefault="00D34711" w:rsidP="007843D6">
      <w:pPr>
        <w:tabs>
          <w:tab w:val="left" w:pos="1080"/>
          <w:tab w:val="left" w:pos="2820"/>
        </w:tabs>
        <w:ind w:firstLine="540"/>
        <w:jc w:val="both"/>
        <w:rPr>
          <w:bCs/>
          <w:iCs/>
          <w:sz w:val="20"/>
          <w:szCs w:val="20"/>
        </w:rPr>
      </w:pPr>
    </w:p>
    <w:p w:rsidR="007843D6" w:rsidRDefault="007843D6" w:rsidP="007843D6">
      <w:pPr>
        <w:tabs>
          <w:tab w:val="left" w:pos="1080"/>
          <w:tab w:val="left" w:pos="2820"/>
        </w:tabs>
        <w:ind w:firstLine="540"/>
        <w:jc w:val="both"/>
        <w:rPr>
          <w:sz w:val="20"/>
          <w:szCs w:val="20"/>
        </w:rPr>
      </w:pPr>
    </w:p>
    <w:p w:rsidR="005D7B4F" w:rsidRDefault="005D7B4F"/>
    <w:sectPr w:rsidR="005D7B4F" w:rsidSect="00E931D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D6"/>
    <w:rsid w:val="00012EDF"/>
    <w:rsid w:val="000C7FFA"/>
    <w:rsid w:val="000D0AB5"/>
    <w:rsid w:val="000F6FA9"/>
    <w:rsid w:val="00115EE9"/>
    <w:rsid w:val="001277EA"/>
    <w:rsid w:val="00135B89"/>
    <w:rsid w:val="001B2B3B"/>
    <w:rsid w:val="00230202"/>
    <w:rsid w:val="002857F9"/>
    <w:rsid w:val="002B2891"/>
    <w:rsid w:val="002C5421"/>
    <w:rsid w:val="002F64B9"/>
    <w:rsid w:val="002F6E63"/>
    <w:rsid w:val="00354475"/>
    <w:rsid w:val="00380AA0"/>
    <w:rsid w:val="003C4F68"/>
    <w:rsid w:val="003F5828"/>
    <w:rsid w:val="00403A9B"/>
    <w:rsid w:val="00466DF1"/>
    <w:rsid w:val="00580403"/>
    <w:rsid w:val="005C39A1"/>
    <w:rsid w:val="005D7B4F"/>
    <w:rsid w:val="0068695C"/>
    <w:rsid w:val="006A7AA7"/>
    <w:rsid w:val="006B6AAA"/>
    <w:rsid w:val="006C1CD8"/>
    <w:rsid w:val="0070659F"/>
    <w:rsid w:val="00725F28"/>
    <w:rsid w:val="007843D6"/>
    <w:rsid w:val="00862EE1"/>
    <w:rsid w:val="008A5B6F"/>
    <w:rsid w:val="009E5695"/>
    <w:rsid w:val="00A4343C"/>
    <w:rsid w:val="00A54280"/>
    <w:rsid w:val="00A57C0D"/>
    <w:rsid w:val="00A928B6"/>
    <w:rsid w:val="00AA5722"/>
    <w:rsid w:val="00AC016D"/>
    <w:rsid w:val="00AE3E9B"/>
    <w:rsid w:val="00B069CC"/>
    <w:rsid w:val="00B40C1F"/>
    <w:rsid w:val="00B743F2"/>
    <w:rsid w:val="00C52822"/>
    <w:rsid w:val="00C53A4F"/>
    <w:rsid w:val="00C64EF8"/>
    <w:rsid w:val="00CD1010"/>
    <w:rsid w:val="00D14F57"/>
    <w:rsid w:val="00D17BFE"/>
    <w:rsid w:val="00D34711"/>
    <w:rsid w:val="00D52B13"/>
    <w:rsid w:val="00D618C0"/>
    <w:rsid w:val="00DE191B"/>
    <w:rsid w:val="00E0010B"/>
    <w:rsid w:val="00E160B5"/>
    <w:rsid w:val="00E931DF"/>
    <w:rsid w:val="00EE7D81"/>
    <w:rsid w:val="00F34898"/>
    <w:rsid w:val="00F70186"/>
    <w:rsid w:val="00F72545"/>
    <w:rsid w:val="00F86A14"/>
    <w:rsid w:val="00F930B9"/>
    <w:rsid w:val="00FE4956"/>
    <w:rsid w:val="00FF0663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4711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4711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kuleshova</cp:lastModifiedBy>
  <cp:revision>42</cp:revision>
  <dcterms:created xsi:type="dcterms:W3CDTF">2018-07-26T07:12:00Z</dcterms:created>
  <dcterms:modified xsi:type="dcterms:W3CDTF">2019-04-12T04:47:00Z</dcterms:modified>
</cp:coreProperties>
</file>