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11B" w:rsidRDefault="0060111B" w:rsidP="0060111B">
      <w:pPr>
        <w:pStyle w:val="a3"/>
        <w:pageBreakBefore/>
        <w:spacing w:before="0" w:beforeAutospacing="0" w:after="0"/>
        <w:jc w:val="center"/>
      </w:pPr>
      <w:r>
        <w:rPr>
          <w:b/>
          <w:bCs/>
          <w:sz w:val="27"/>
          <w:szCs w:val="27"/>
        </w:rPr>
        <w:t>Техническое задание</w:t>
      </w:r>
    </w:p>
    <w:p w:rsidR="0060111B" w:rsidRDefault="0060111B" w:rsidP="0060111B">
      <w:pPr>
        <w:pStyle w:val="a3"/>
        <w:spacing w:before="0" w:beforeAutospacing="0" w:after="0"/>
        <w:jc w:val="center"/>
      </w:pPr>
      <w:r>
        <w:rPr>
          <w:color w:val="000000"/>
          <w:sz w:val="27"/>
          <w:szCs w:val="27"/>
        </w:rPr>
        <w:t>на оказание в 2019 году услуг по обеспечению авиационными билетами для перевозки граждан-получателей государственной социальной помощи к месту лечения и обратно по направлениям Министерства здравоохранения Хабаровского края</w:t>
      </w:r>
    </w:p>
    <w:p w:rsidR="0060111B" w:rsidRDefault="0060111B" w:rsidP="0060111B">
      <w:pPr>
        <w:pStyle w:val="a3"/>
        <w:spacing w:before="0" w:beforeAutospacing="0" w:after="0"/>
        <w:rPr>
          <w:b/>
          <w:bCs/>
          <w:sz w:val="27"/>
          <w:szCs w:val="27"/>
        </w:rPr>
      </w:pPr>
    </w:p>
    <w:p w:rsidR="0060111B" w:rsidRDefault="0060111B" w:rsidP="0060111B">
      <w:pPr>
        <w:pStyle w:val="a3"/>
        <w:spacing w:before="0" w:beforeAutospacing="0" w:after="0"/>
      </w:pPr>
      <w:bookmarkStart w:id="0" w:name="_GoBack"/>
      <w:bookmarkEnd w:id="0"/>
      <w:r>
        <w:rPr>
          <w:b/>
          <w:bCs/>
          <w:sz w:val="27"/>
          <w:szCs w:val="27"/>
        </w:rPr>
        <w:t>1. Заказчик</w:t>
      </w:r>
      <w:r>
        <w:rPr>
          <w:sz w:val="27"/>
          <w:szCs w:val="27"/>
        </w:rPr>
        <w:t>: Государственное учреждение - Хабаровское региональное отделение Фонда социального страхования Российской Федерации.</w:t>
      </w:r>
    </w:p>
    <w:p w:rsidR="0060111B" w:rsidRDefault="0060111B" w:rsidP="0060111B">
      <w:pPr>
        <w:pStyle w:val="a3"/>
        <w:spacing w:before="0" w:beforeAutospacing="0" w:after="0"/>
      </w:pPr>
      <w:r>
        <w:rPr>
          <w:b/>
          <w:bCs/>
          <w:sz w:val="27"/>
          <w:szCs w:val="27"/>
        </w:rPr>
        <w:t>2. Адрес</w:t>
      </w:r>
      <w:r>
        <w:rPr>
          <w:sz w:val="27"/>
          <w:szCs w:val="27"/>
        </w:rPr>
        <w:t>: 680021, г. Хабаровск, ул. Ленинградская, д. 44</w:t>
      </w:r>
    </w:p>
    <w:p w:rsidR="0060111B" w:rsidRDefault="0060111B" w:rsidP="0060111B">
      <w:pPr>
        <w:pStyle w:val="a3"/>
        <w:spacing w:before="0" w:beforeAutospacing="0" w:after="0"/>
      </w:pPr>
      <w:r>
        <w:rPr>
          <w:b/>
          <w:bCs/>
          <w:sz w:val="27"/>
          <w:szCs w:val="27"/>
        </w:rPr>
        <w:t>3. Телефон</w:t>
      </w:r>
      <w:r>
        <w:rPr>
          <w:sz w:val="27"/>
          <w:szCs w:val="27"/>
        </w:rPr>
        <w:t>: (4212) 91-12-30</w:t>
      </w:r>
    </w:p>
    <w:p w:rsidR="0060111B" w:rsidRDefault="0060111B" w:rsidP="0060111B">
      <w:pPr>
        <w:pStyle w:val="a3"/>
        <w:spacing w:before="0" w:beforeAutospacing="0" w:after="0"/>
      </w:pPr>
      <w:r>
        <w:rPr>
          <w:b/>
          <w:bCs/>
          <w:sz w:val="27"/>
          <w:szCs w:val="27"/>
        </w:rPr>
        <w:t>4. Источник финансирования:</w:t>
      </w:r>
      <w:r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средства федерального бюджета в пределах лимитов бюджетных обязательств.</w:t>
      </w:r>
    </w:p>
    <w:p w:rsidR="0060111B" w:rsidRDefault="0060111B" w:rsidP="0060111B">
      <w:pPr>
        <w:pStyle w:val="a3"/>
        <w:spacing w:before="0" w:beforeAutospacing="0" w:after="0"/>
        <w:ind w:left="17"/>
      </w:pPr>
      <w:r>
        <w:rPr>
          <w:b/>
          <w:bCs/>
          <w:sz w:val="27"/>
          <w:szCs w:val="27"/>
        </w:rPr>
        <w:t>5</w:t>
      </w:r>
      <w:r>
        <w:rPr>
          <w:sz w:val="27"/>
          <w:szCs w:val="27"/>
        </w:rPr>
        <w:t>.</w:t>
      </w:r>
      <w:r>
        <w:rPr>
          <w:b/>
          <w:bCs/>
          <w:sz w:val="27"/>
          <w:szCs w:val="27"/>
        </w:rPr>
        <w:t xml:space="preserve"> Место, сроки и условия оказания услуг:</w:t>
      </w:r>
    </w:p>
    <w:p w:rsidR="0060111B" w:rsidRDefault="0060111B" w:rsidP="0060111B">
      <w:pPr>
        <w:pStyle w:val="a3"/>
        <w:spacing w:before="0" w:beforeAutospacing="0" w:after="0"/>
        <w:ind w:firstLine="709"/>
      </w:pPr>
      <w:r>
        <w:rPr>
          <w:color w:val="000000"/>
          <w:sz w:val="27"/>
          <w:szCs w:val="27"/>
        </w:rPr>
        <w:t xml:space="preserve">Заказчик проводит </w:t>
      </w:r>
      <w:r>
        <w:rPr>
          <w:sz w:val="27"/>
          <w:szCs w:val="27"/>
        </w:rPr>
        <w:t>аукцион в электронной форме</w:t>
      </w:r>
      <w:r>
        <w:rPr>
          <w:color w:val="000000"/>
          <w:sz w:val="27"/>
          <w:szCs w:val="27"/>
        </w:rPr>
        <w:t xml:space="preserve"> с целью заключения государственного контракта на оказание в 2019 году услуг по обеспечению авиационными билетами для перевозки граждан-получателей государственной социальной помощи к месту лечения и обратно по направлениям Министерства здравоохранения Хабаровского края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60111B" w:rsidRDefault="0060111B" w:rsidP="0060111B">
      <w:pPr>
        <w:pStyle w:val="a3"/>
        <w:spacing w:before="0" w:beforeAutospacing="0" w:after="0"/>
        <w:ind w:firstLine="709"/>
      </w:pPr>
      <w:r>
        <w:rPr>
          <w:color w:val="000000"/>
          <w:sz w:val="27"/>
          <w:szCs w:val="27"/>
        </w:rPr>
        <w:t>Место оказания услуг: Российская Федерация, по маршрутам следования.</w:t>
      </w:r>
    </w:p>
    <w:p w:rsidR="0060111B" w:rsidRDefault="0060111B" w:rsidP="0060111B">
      <w:pPr>
        <w:pStyle w:val="a3"/>
        <w:spacing w:before="0" w:beforeAutospacing="0" w:after="0"/>
        <w:ind w:firstLine="709"/>
      </w:pPr>
      <w:r>
        <w:rPr>
          <w:color w:val="000000"/>
          <w:sz w:val="27"/>
          <w:szCs w:val="27"/>
        </w:rPr>
        <w:t>Срок оказания услуг: с момента заключения государственного контракта до 20 декабря 2019 года. Конкретные даты перелета уточняются Заказчиком в каждом случае индивидуально.</w:t>
      </w:r>
    </w:p>
    <w:p w:rsidR="0060111B" w:rsidRDefault="0060111B" w:rsidP="0060111B">
      <w:pPr>
        <w:pStyle w:val="a3"/>
        <w:spacing w:before="0" w:beforeAutospacing="0" w:after="0"/>
        <w:ind w:firstLine="709"/>
      </w:pPr>
      <w:r>
        <w:rPr>
          <w:color w:val="000000"/>
          <w:sz w:val="27"/>
          <w:szCs w:val="27"/>
        </w:rPr>
        <w:t>Объем оказания услуг определяется в ходе исполнения государственного контракта по мере необходимости в обеспечении билетами.</w:t>
      </w:r>
    </w:p>
    <w:p w:rsidR="0060111B" w:rsidRDefault="0060111B" w:rsidP="0060111B">
      <w:pPr>
        <w:pStyle w:val="a3"/>
        <w:spacing w:before="0" w:beforeAutospacing="0" w:after="0"/>
        <w:ind w:firstLine="709"/>
      </w:pPr>
      <w:r>
        <w:rPr>
          <w:color w:val="000000"/>
          <w:sz w:val="27"/>
          <w:szCs w:val="27"/>
        </w:rPr>
        <w:t>Начальная максимальная стоимость государственного заказа 4 000 000,00 (четыре миллиона) рублей 00 копеек.</w:t>
      </w:r>
    </w:p>
    <w:p w:rsidR="0060111B" w:rsidRDefault="0060111B" w:rsidP="0060111B">
      <w:pPr>
        <w:pStyle w:val="a3"/>
        <w:spacing w:before="0" w:beforeAutospacing="0" w:after="0"/>
        <w:ind w:firstLine="709"/>
      </w:pPr>
      <w:r>
        <w:rPr>
          <w:color w:val="000000"/>
          <w:sz w:val="27"/>
          <w:szCs w:val="27"/>
        </w:rPr>
        <w:t>Стоимость одной услуги составляет – 425 470,67 рублей.</w:t>
      </w:r>
    </w:p>
    <w:p w:rsidR="0060111B" w:rsidRDefault="0060111B" w:rsidP="0060111B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Услуга по обеспечению авиационными билетами включает в себя: бронирование, оформление, переоформление, возврат билетов (далее – Услуга).</w:t>
      </w:r>
    </w:p>
    <w:p w:rsidR="0060111B" w:rsidRDefault="0060111B" w:rsidP="0060111B">
      <w:pPr>
        <w:pStyle w:val="a3"/>
        <w:spacing w:before="0" w:beforeAutospacing="0" w:after="0"/>
      </w:pPr>
      <w:r>
        <w:rPr>
          <w:b/>
          <w:bCs/>
          <w:sz w:val="27"/>
          <w:szCs w:val="27"/>
        </w:rPr>
        <w:t>6. Требования к качеству оказываемых услуг:</w:t>
      </w:r>
    </w:p>
    <w:p w:rsidR="0060111B" w:rsidRDefault="0060111B" w:rsidP="0060111B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 xml:space="preserve">7.1. Услуга по </w:t>
      </w:r>
      <w:r>
        <w:rPr>
          <w:color w:val="000000"/>
          <w:sz w:val="27"/>
          <w:szCs w:val="27"/>
        </w:rPr>
        <w:t>обеспечению авиационными билетами для перевозки</w:t>
      </w:r>
      <w:r>
        <w:rPr>
          <w:sz w:val="27"/>
          <w:szCs w:val="27"/>
        </w:rPr>
        <w:t xml:space="preserve"> граждан-получателей набора социальных услуг и сопровождающих их лиц к месту лечения и обратно должна быть оказана в соответствии с Федеральным законом от 17.07.1999 г. № 178-ФЗ «О государственной социальной помощи», Постановлением Правительства Российской Федерации от 29.12.2004 г. № 864 «О порядке финансового обеспечения расходов по предоставлению гражданам государственной социальной помощи в виде социальных услуг», Приказом Министерства здравоохранения и социального развития Российской Федерации от 29.12.2004 г. № 328 «Об утверждении Порядка предоставления набора социальных услуг отдельным категориям граждан» и другими нормативными правовыми актами, регулирующими отношения по перевозке пассажиров, в том числе Гражданским кодексом Российской Федерации, Воздушным кодексом Российской Федерации, Законом Российской Федерации от 07.02.1992 г. № 2300-1 «О защите прав потребителей», Правилами формирования и применения тарифов на регулярные воздушные перевозки пассажиров и багажа, взимания сборов в области гражданской авиации, утвержденными Приказом Министерства транспорта Российской Федерации от </w:t>
      </w:r>
      <w:r>
        <w:rPr>
          <w:sz w:val="27"/>
          <w:szCs w:val="27"/>
        </w:rPr>
        <w:lastRenderedPageBreak/>
        <w:t>25.09.2008 г. № 155, Общими правилами воздушных перевозок пассажиров, багажа, грузов и требованиями к обслуживанию пассажиров, грузоотправителей, грузополучателей, утвержденными Приказом Минтранса Российской Федерации от 28.06.2007 г. № 82.</w:t>
      </w:r>
    </w:p>
    <w:p w:rsidR="0060111B" w:rsidRDefault="0060111B" w:rsidP="0060111B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6.2. Перевозка взрослых граждан и детей-инвалидов, имеющих право на получение набора социальных услуг, и сопровождающих их лиц к месту лечения и обратно в 2019 году авиационным транспортом (экономический класс) осуществляется при меньшей стоимости авиаперелета по сравнению со стоимостью проезда железнодорожным транспортом (основание: Постановление Правительства Российской Федерации от 29.12.2004 г. № 864).</w:t>
      </w:r>
    </w:p>
    <w:p w:rsidR="0060111B" w:rsidRDefault="0060111B" w:rsidP="0060111B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 xml:space="preserve">6.3. При оказании услуг по </w:t>
      </w:r>
      <w:r>
        <w:rPr>
          <w:color w:val="000000"/>
          <w:sz w:val="27"/>
          <w:szCs w:val="27"/>
          <w:shd w:val="clear" w:color="auto" w:fill="FFFFFF"/>
        </w:rPr>
        <w:t>перевозке</w:t>
      </w:r>
      <w:r>
        <w:rPr>
          <w:sz w:val="27"/>
          <w:szCs w:val="27"/>
        </w:rPr>
        <w:t xml:space="preserve"> рейсами российских авиакомпаний (далее – перевозчики) </w:t>
      </w:r>
      <w:r>
        <w:rPr>
          <w:color w:val="000000"/>
          <w:sz w:val="27"/>
          <w:szCs w:val="27"/>
          <w:shd w:val="clear" w:color="auto" w:fill="FFFFFF"/>
        </w:rPr>
        <w:t xml:space="preserve">к месту лечения и обратно </w:t>
      </w:r>
      <w:r>
        <w:rPr>
          <w:sz w:val="27"/>
          <w:szCs w:val="27"/>
        </w:rPr>
        <w:t>по территории Российской Федерации, соблюдаются следующие требования к качеству услуг, а также иные показатели, связанные с определением соответствия оказываемых услуг потребностям Заказчика:</w:t>
      </w:r>
    </w:p>
    <w:p w:rsidR="0060111B" w:rsidRDefault="0060111B" w:rsidP="0060111B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6.3.1. Оформление авиабилетов в обмен на именные направления, выданные филиалами ГУ - Хабаровского регионального отделения ФСС РФ, по указанным в них маршрутам в день обращения Пассажира.</w:t>
      </w:r>
    </w:p>
    <w:p w:rsidR="0060111B" w:rsidRDefault="0060111B" w:rsidP="0060111B">
      <w:pPr>
        <w:pStyle w:val="a3"/>
        <w:spacing w:before="0" w:beforeAutospacing="0" w:after="0"/>
        <w:ind w:firstLine="680"/>
      </w:pPr>
      <w:r>
        <w:rPr>
          <w:sz w:val="27"/>
          <w:szCs w:val="27"/>
        </w:rPr>
        <w:t>6.3.2. Информирование Пассажира о наиболее подходящих для него вариантах оформления билетов, учитывая при этом тарифные ограничения перевозчика и требования, изложенные в конкретном именном направлении в течение не более одного часа или в период времени, установленный системами бронирования билетов, с момента получения именного направления на бронирование (покупку) авиабилета.</w:t>
      </w:r>
    </w:p>
    <w:p w:rsidR="0060111B" w:rsidRDefault="0060111B" w:rsidP="0060111B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6.3.3Оформление авиабилетов по кратчайшим или беспересадочным маршрутам (либо смешанным перевозкам с оптимальной стыковкой рейсов).</w:t>
      </w:r>
    </w:p>
    <w:p w:rsidR="0060111B" w:rsidRDefault="0060111B" w:rsidP="0060111B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6.3.4.Бронирование авиабилетов на рейсы различных перевозчиков.</w:t>
      </w:r>
    </w:p>
    <w:p w:rsidR="0060111B" w:rsidRDefault="0060111B" w:rsidP="0060111B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6.3.5. П</w:t>
      </w:r>
      <w:r>
        <w:rPr>
          <w:sz w:val="27"/>
          <w:szCs w:val="27"/>
          <w:shd w:val="clear" w:color="auto" w:fill="FFFFFF"/>
        </w:rPr>
        <w:t xml:space="preserve">рименение при оформлении авиабилетов </w:t>
      </w:r>
      <w:r>
        <w:rPr>
          <w:b/>
          <w:bCs/>
          <w:sz w:val="27"/>
          <w:szCs w:val="27"/>
          <w:u w:val="single"/>
          <w:shd w:val="clear" w:color="auto" w:fill="FFFFFF"/>
        </w:rPr>
        <w:t>минимального тарифа</w:t>
      </w:r>
      <w:r>
        <w:rPr>
          <w:sz w:val="27"/>
          <w:szCs w:val="27"/>
          <w:shd w:val="clear" w:color="auto" w:fill="FFFFFF"/>
        </w:rPr>
        <w:t xml:space="preserve"> экономического класса, действующего на дату продажи, а также всех льгот, предоставляемых исполнителем, в случае, если заказчиком не указывается иное.</w:t>
      </w:r>
    </w:p>
    <w:p w:rsidR="0060111B" w:rsidRDefault="0060111B" w:rsidP="0060111B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6.3.6. Оформление авиабилетов для проезда детей в возрасте до двух лет и от двух до двенадцати лет в соответствии с п. 106 Федеральных авиационных правил «Общие правила воздушных перевозок пассажиров,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багажа, грузов и требования к обслуживанию пассажиров, грузоотправителей, грузополучателей», утвержденных приказом Министерства транспорта Российской Федерации от 28.06.2007 года № 82.</w:t>
      </w:r>
    </w:p>
    <w:p w:rsidR="0060111B" w:rsidRDefault="0060111B" w:rsidP="0060111B">
      <w:pPr>
        <w:pStyle w:val="a3"/>
        <w:spacing w:before="0" w:beforeAutospacing="0" w:after="0"/>
        <w:ind w:firstLine="709"/>
      </w:pPr>
      <w:r>
        <w:rPr>
          <w:sz w:val="27"/>
          <w:szCs w:val="27"/>
          <w:shd w:val="clear" w:color="auto" w:fill="FFFFFF"/>
        </w:rPr>
        <w:t>6.3.7. Оформление авиабилетов для перевозки федеральных льготников, в том числе передвигающихся на кресло-коляске, а также лежачих больных.</w:t>
      </w:r>
    </w:p>
    <w:p w:rsidR="0060111B" w:rsidRDefault="0060111B" w:rsidP="0060111B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6.4. В случае отсутствия билетов, в том числе билетов требуемого класса, предложение альтернативных вариантов обслуживания на желаемую заказчиком дату.</w:t>
      </w:r>
    </w:p>
    <w:p w:rsidR="0060111B" w:rsidRDefault="0060111B" w:rsidP="0060111B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6.5. Осуществление предварительной продажи билетов до предполагаемой даты вылета.</w:t>
      </w:r>
    </w:p>
    <w:p w:rsidR="0060111B" w:rsidRDefault="0060111B" w:rsidP="0060111B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6.6. Проведение операций возврата, переоформления авиабилетов на другую авиакомпанию, обмен даты вылета в любой кассе исполнителя на территории Российской Федерации.</w:t>
      </w:r>
    </w:p>
    <w:p w:rsidR="0060111B" w:rsidRDefault="0060111B" w:rsidP="0060111B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 xml:space="preserve">6.7. Производить возврат денежных средств за </w:t>
      </w:r>
      <w:proofErr w:type="spellStart"/>
      <w:r>
        <w:rPr>
          <w:sz w:val="27"/>
          <w:szCs w:val="27"/>
        </w:rPr>
        <w:t>неоказанные</w:t>
      </w:r>
      <w:proofErr w:type="spellEnd"/>
      <w:r>
        <w:rPr>
          <w:sz w:val="27"/>
          <w:szCs w:val="27"/>
        </w:rPr>
        <w:t xml:space="preserve"> услуги в размере полной стоимости не оказанной услуги.</w:t>
      </w:r>
    </w:p>
    <w:p w:rsidR="0060111B" w:rsidRDefault="0060111B" w:rsidP="0060111B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lastRenderedPageBreak/>
        <w:t>6.8. Своими силами и за свой счет устранение допущенных по вине исполнителя недостатков при оказании услуги.</w:t>
      </w:r>
    </w:p>
    <w:p w:rsidR="0060111B" w:rsidRDefault="0060111B" w:rsidP="0060111B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6.9. Представление по запросу Заказчика информации о рейсах: расписание, о текущих тарифах на авиаперевозки, об условиях их применения и иных условиях оказания услуг по перевозкам, время начала и окончания регистрации на рейсы.</w:t>
      </w:r>
    </w:p>
    <w:p w:rsidR="0060111B" w:rsidRDefault="0060111B" w:rsidP="0060111B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6.10. Назначение сотрудника для координации работы с Заказчиком.</w:t>
      </w:r>
    </w:p>
    <w:p w:rsidR="0060111B" w:rsidRDefault="0060111B" w:rsidP="0060111B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6.11. Информирование Заказчика о требованиях, условиях и ограничениях, предъявляемых со стороны перевозчика, а также о вводе в действие специальных льготных тарифов на авиационные перевозки; об изменениях в расписании авиарейсов перевозчиков, условиях перевозки пассажиров и багажа по мере поступления информации от перевозчика.</w:t>
      </w:r>
    </w:p>
    <w:p w:rsidR="0060111B" w:rsidRDefault="0060111B" w:rsidP="0060111B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6.12. Обеспечение возможности получения билета в течение не более двух часов с момента согласования Сторонами подходящего для Пассажира билета по маршруту, тарифу.</w:t>
      </w:r>
    </w:p>
    <w:p w:rsidR="0060111B" w:rsidRDefault="0060111B" w:rsidP="0060111B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6.13. Уведомление Заказчика о вероятных (конкретных) событиях или обстоятельствах в будущем, которые могут негативно повлиять на качество услуги.</w:t>
      </w:r>
    </w:p>
    <w:p w:rsidR="0060111B" w:rsidRDefault="0060111B" w:rsidP="0060111B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6.14 Стоимость бронирования, оформления, размеры комиссионного и других сервисных сборов Исполнителя должны быть фиксированными на весь период действия контракта.</w:t>
      </w:r>
    </w:p>
    <w:p w:rsidR="0060111B" w:rsidRDefault="0060111B" w:rsidP="0060111B">
      <w:pPr>
        <w:pStyle w:val="a3"/>
        <w:spacing w:before="0" w:beforeAutospacing="0" w:after="0"/>
      </w:pPr>
      <w:r>
        <w:rPr>
          <w:b/>
          <w:bCs/>
          <w:sz w:val="27"/>
          <w:szCs w:val="27"/>
        </w:rPr>
        <w:t>7. Оплата оказанных услуг:</w:t>
      </w:r>
    </w:p>
    <w:p w:rsidR="0060111B" w:rsidRDefault="0060111B" w:rsidP="0060111B">
      <w:pPr>
        <w:pStyle w:val="a3"/>
        <w:spacing w:before="0" w:beforeAutospacing="0" w:after="0"/>
        <w:ind w:firstLine="709"/>
      </w:pPr>
      <w:r>
        <w:rPr>
          <w:color w:val="000000"/>
          <w:sz w:val="27"/>
          <w:szCs w:val="27"/>
        </w:rPr>
        <w:t>7.1. Оплата оказанных услуг производится Заказчиком по безналичному расчету перечислением денежных средств на счет Исполнителя платежными поручениями;</w:t>
      </w:r>
    </w:p>
    <w:p w:rsidR="0060111B" w:rsidRDefault="0060111B" w:rsidP="0060111B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7.2. Расчеты осуществляются Заказчиком за счет средств федерального бюджета в пределах лимитов бюджетных обязательств за фактически оказанные услуги путем перечисления денежных средств на расчетный счет Исполнителя с лицевого счета Заказчика, открытого в органах Федерального казначейства в течение 15 (пятнадцати) рабочих дней со дня получения от Исполнителя счета, акта оказанных услуг (работ), реестра выданных именных направлений, оригиналов именных направлений.</w:t>
      </w:r>
    </w:p>
    <w:p w:rsidR="0060111B" w:rsidRDefault="0060111B" w:rsidP="0060111B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7.3. Платежи осуществляются в рублях.</w:t>
      </w:r>
    </w:p>
    <w:p w:rsidR="0060111B" w:rsidRDefault="0060111B" w:rsidP="0060111B">
      <w:pPr>
        <w:pStyle w:val="a3"/>
        <w:spacing w:before="0" w:beforeAutospacing="0" w:after="0"/>
      </w:pPr>
      <w:r>
        <w:rPr>
          <w:b/>
          <w:bCs/>
          <w:sz w:val="27"/>
          <w:szCs w:val="27"/>
        </w:rPr>
        <w:t>8. Маршруты следования:</w:t>
      </w:r>
    </w:p>
    <w:p w:rsidR="0060111B" w:rsidRDefault="0060111B" w:rsidP="0060111B">
      <w:pPr>
        <w:pStyle w:val="a3"/>
        <w:spacing w:before="0" w:beforeAutospacing="0" w:after="0"/>
      </w:pPr>
      <w:r>
        <w:rPr>
          <w:sz w:val="26"/>
          <w:szCs w:val="26"/>
        </w:rPr>
        <w:t>г. Хабаровск – г. Москва, г. Москва – г. Хабаровск;</w:t>
      </w:r>
    </w:p>
    <w:p w:rsidR="0060111B" w:rsidRDefault="0060111B" w:rsidP="0060111B">
      <w:pPr>
        <w:pStyle w:val="a3"/>
        <w:spacing w:before="0" w:beforeAutospacing="0" w:after="0"/>
      </w:pPr>
      <w:r>
        <w:rPr>
          <w:sz w:val="26"/>
          <w:szCs w:val="26"/>
        </w:rPr>
        <w:t>г. Хабаровск - г. Санкт Петербург, г. Санкт Петербург – г. Хабаровск;</w:t>
      </w:r>
    </w:p>
    <w:p w:rsidR="0060111B" w:rsidRDefault="0060111B" w:rsidP="0060111B">
      <w:pPr>
        <w:pStyle w:val="a3"/>
        <w:spacing w:before="0" w:beforeAutospacing="0" w:after="0"/>
      </w:pPr>
      <w:r>
        <w:rPr>
          <w:sz w:val="26"/>
          <w:szCs w:val="26"/>
        </w:rPr>
        <w:t>г. Хабаровск – г. Сочи, г. Сочи – г. Хабаровск;</w:t>
      </w:r>
    </w:p>
    <w:p w:rsidR="0060111B" w:rsidRDefault="0060111B" w:rsidP="0060111B">
      <w:pPr>
        <w:pStyle w:val="a3"/>
        <w:spacing w:before="0" w:beforeAutospacing="0" w:after="0"/>
      </w:pPr>
      <w:r>
        <w:rPr>
          <w:sz w:val="26"/>
          <w:szCs w:val="26"/>
        </w:rPr>
        <w:t>г. Хабаровск – г. Курган, г. Курган – г. Хабаровск;</w:t>
      </w:r>
    </w:p>
    <w:p w:rsidR="0060111B" w:rsidRDefault="0060111B" w:rsidP="0060111B">
      <w:pPr>
        <w:pStyle w:val="a3"/>
        <w:spacing w:before="0" w:beforeAutospacing="0" w:after="0"/>
      </w:pPr>
      <w:r>
        <w:rPr>
          <w:sz w:val="26"/>
          <w:szCs w:val="26"/>
        </w:rPr>
        <w:t>г. Хабаровск - г. Краснодар, г. Краснодар – г. Хабаровск;</w:t>
      </w:r>
    </w:p>
    <w:p w:rsidR="0060111B" w:rsidRDefault="0060111B" w:rsidP="0060111B">
      <w:pPr>
        <w:pStyle w:val="a3"/>
        <w:spacing w:before="0" w:beforeAutospacing="0" w:after="0"/>
      </w:pPr>
      <w:r>
        <w:rPr>
          <w:sz w:val="26"/>
          <w:szCs w:val="26"/>
        </w:rPr>
        <w:t>г. Хабаровск – г. Минеральные воды, г. Минеральные воды - г. Хабаровск;</w:t>
      </w:r>
    </w:p>
    <w:p w:rsidR="0060111B" w:rsidRDefault="0060111B" w:rsidP="0060111B">
      <w:pPr>
        <w:pStyle w:val="a3"/>
        <w:spacing w:before="0" w:beforeAutospacing="0" w:after="0"/>
      </w:pPr>
      <w:r>
        <w:rPr>
          <w:sz w:val="26"/>
          <w:szCs w:val="26"/>
        </w:rPr>
        <w:t>г. Хабаровск – г. Новосибирск, г. Новосибирск – г. Хабаровск;</w:t>
      </w:r>
    </w:p>
    <w:p w:rsidR="0060111B" w:rsidRDefault="0060111B" w:rsidP="0060111B">
      <w:pPr>
        <w:pStyle w:val="a3"/>
        <w:spacing w:before="0" w:beforeAutospacing="0" w:after="0"/>
      </w:pPr>
      <w:r>
        <w:rPr>
          <w:sz w:val="26"/>
          <w:szCs w:val="26"/>
        </w:rPr>
        <w:t>г. Хабаровск – г. Симферополь, г. Симферополь – г. Хабаровск;</w:t>
      </w:r>
    </w:p>
    <w:p w:rsidR="0060111B" w:rsidRDefault="0060111B" w:rsidP="0060111B">
      <w:pPr>
        <w:pStyle w:val="a3"/>
        <w:spacing w:before="0" w:beforeAutospacing="0" w:after="0"/>
      </w:pPr>
      <w:r>
        <w:rPr>
          <w:sz w:val="26"/>
          <w:szCs w:val="26"/>
        </w:rPr>
        <w:t>г. Хабаровск – г. Иркутск, г. Иркутск – г. Хабаровск;</w:t>
      </w:r>
    </w:p>
    <w:p w:rsidR="0060111B" w:rsidRDefault="0060111B" w:rsidP="0060111B">
      <w:pPr>
        <w:pStyle w:val="a3"/>
        <w:spacing w:before="0" w:beforeAutospacing="0" w:after="0"/>
      </w:pPr>
      <w:r>
        <w:rPr>
          <w:sz w:val="26"/>
          <w:szCs w:val="26"/>
        </w:rPr>
        <w:t>г. Хабаровск – г. Геленджик, г. Геленджик – г. Хабаровск.</w:t>
      </w:r>
    </w:p>
    <w:p w:rsidR="006B5BDC" w:rsidRDefault="006B5BDC" w:rsidP="0060111B">
      <w:pPr>
        <w:spacing w:after="0" w:line="240" w:lineRule="auto"/>
      </w:pPr>
    </w:p>
    <w:sectPr w:rsidR="006B5BDC" w:rsidSect="0060111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1B"/>
    <w:rsid w:val="0060111B"/>
    <w:rsid w:val="006B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2B8A3-F66C-49F8-AE8C-5C56F237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1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1234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Горленко Марина Михайловна</dc:creator>
  <cp:keywords/>
  <dc:description/>
  <cp:lastModifiedBy>Горленко Марина Михайловна</cp:lastModifiedBy>
  <cp:revision>1</cp:revision>
  <dcterms:created xsi:type="dcterms:W3CDTF">2019-02-27T05:10:00Z</dcterms:created>
  <dcterms:modified xsi:type="dcterms:W3CDTF">2019-02-27T05:12:00Z</dcterms:modified>
</cp:coreProperties>
</file>