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DF" w:rsidRPr="00F52CF9" w:rsidRDefault="005F70DF" w:rsidP="00F52CF9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52CF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F70DF" w:rsidRPr="00F52CF9" w:rsidRDefault="005F70DF" w:rsidP="00F52CF9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F52CF9">
        <w:rPr>
          <w:b/>
          <w:bCs/>
          <w:sz w:val="24"/>
          <w:szCs w:val="24"/>
        </w:rPr>
        <w:t>на выполнение работ по изготовлению протезно ортопедических изделий (аппараты) для обеспечения в 2019 году инвалидов</w:t>
      </w:r>
    </w:p>
    <w:bookmarkEnd w:id="0"/>
    <w:p w:rsidR="005F70DF" w:rsidRPr="009F0229" w:rsidRDefault="005F70DF" w:rsidP="00F52CF9">
      <w:pPr>
        <w:widowControl w:val="0"/>
        <w:shd w:val="clear" w:color="auto" w:fill="FFFFFF"/>
        <w:suppressAutoHyphens w:val="0"/>
        <w:ind w:right="29"/>
        <w:rPr>
          <w:bCs/>
          <w:color w:val="000000"/>
        </w:rPr>
      </w:pPr>
    </w:p>
    <w:tbl>
      <w:tblPr>
        <w:tblW w:w="10861" w:type="dxa"/>
        <w:jc w:val="center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2977"/>
        <w:gridCol w:w="1062"/>
        <w:gridCol w:w="1558"/>
        <w:gridCol w:w="992"/>
        <w:gridCol w:w="991"/>
        <w:gridCol w:w="991"/>
        <w:gridCol w:w="996"/>
      </w:tblGrid>
      <w:tr w:rsidR="005F70DF" w:rsidRPr="00FC6514" w:rsidTr="00FC6514">
        <w:trPr>
          <w:trHeight w:val="479"/>
          <w:jc w:val="center"/>
        </w:trPr>
        <w:tc>
          <w:tcPr>
            <w:tcW w:w="1294" w:type="dxa"/>
            <w:vMerge w:val="restart"/>
          </w:tcPr>
          <w:p w:rsidR="005F70DF" w:rsidRPr="00FC6514" w:rsidRDefault="005F70DF" w:rsidP="00F52CF9">
            <w:pPr>
              <w:widowControl w:val="0"/>
              <w:spacing w:line="100" w:lineRule="atLeast"/>
              <w:ind w:left="-70" w:firstLine="161"/>
              <w:jc w:val="center"/>
            </w:pPr>
            <w:r w:rsidRPr="00FC6514">
              <w:t>Наименование изделия</w:t>
            </w:r>
          </w:p>
        </w:tc>
        <w:tc>
          <w:tcPr>
            <w:tcW w:w="2977" w:type="dxa"/>
            <w:vMerge w:val="restart"/>
          </w:tcPr>
          <w:p w:rsidR="005F70DF" w:rsidRPr="00FC6514" w:rsidRDefault="005F70DF" w:rsidP="00F52CF9">
            <w:pPr>
              <w:widowControl w:val="0"/>
              <w:spacing w:line="276" w:lineRule="auto"/>
              <w:ind w:left="-70" w:right="-76" w:hanging="124"/>
              <w:jc w:val="center"/>
            </w:pPr>
            <w:r w:rsidRPr="00FC6514">
              <w:t>Описание функциональных и технических</w:t>
            </w:r>
          </w:p>
          <w:p w:rsidR="005F70DF" w:rsidRPr="00FC6514" w:rsidRDefault="005F70DF" w:rsidP="00F52CF9">
            <w:pPr>
              <w:widowControl w:val="0"/>
              <w:spacing w:line="100" w:lineRule="atLeast"/>
              <w:ind w:left="-70" w:right="-76" w:hanging="124"/>
              <w:jc w:val="center"/>
            </w:pPr>
            <w:r w:rsidRPr="00FC6514">
              <w:t>характеристик изделия</w:t>
            </w:r>
          </w:p>
        </w:tc>
        <w:tc>
          <w:tcPr>
            <w:tcW w:w="5594" w:type="dxa"/>
            <w:gridSpan w:val="5"/>
          </w:tcPr>
          <w:p w:rsidR="005F70DF" w:rsidRPr="00FC6514" w:rsidRDefault="005F70DF" w:rsidP="00F52CF9">
            <w:pPr>
              <w:widowControl w:val="0"/>
              <w:spacing w:line="276" w:lineRule="auto"/>
              <w:ind w:left="-70" w:right="-76" w:hanging="55"/>
              <w:jc w:val="center"/>
            </w:pPr>
            <w:r w:rsidRPr="00FC6514">
              <w:rPr>
                <w:color w:val="000000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996" w:type="dxa"/>
            <w:vMerge w:val="restart"/>
          </w:tcPr>
          <w:p w:rsidR="005F70DF" w:rsidRPr="00FC6514" w:rsidRDefault="005F70DF" w:rsidP="00F52CF9">
            <w:pPr>
              <w:widowControl w:val="0"/>
              <w:spacing w:line="100" w:lineRule="atLeast"/>
              <w:ind w:left="-70" w:right="-76" w:hanging="55"/>
              <w:jc w:val="center"/>
            </w:pPr>
            <w:r w:rsidRPr="00FC6514">
              <w:t>Количество изделий (</w:t>
            </w:r>
            <w:r w:rsidRPr="00FC6514">
              <w:rPr>
                <w:shd w:val="clear" w:color="auto" w:fill="FFFFFF"/>
              </w:rPr>
              <w:t>штук</w:t>
            </w:r>
            <w:r w:rsidRPr="00FC6514">
              <w:t>)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  <w:vMerge/>
          </w:tcPr>
          <w:p w:rsidR="005F70DF" w:rsidRPr="00FC6514" w:rsidRDefault="005F70DF" w:rsidP="00F52CF9">
            <w:pPr>
              <w:widowControl w:val="0"/>
              <w:suppressAutoHyphens w:val="0"/>
              <w:jc w:val="center"/>
            </w:pPr>
          </w:p>
        </w:tc>
        <w:tc>
          <w:tcPr>
            <w:tcW w:w="2977" w:type="dxa"/>
            <w:vMerge/>
          </w:tcPr>
          <w:p w:rsidR="005F70DF" w:rsidRPr="00FC6514" w:rsidRDefault="005F70DF" w:rsidP="00F52CF9">
            <w:pPr>
              <w:widowControl w:val="0"/>
              <w:suppressAutoHyphens w:val="0"/>
              <w:jc w:val="center"/>
            </w:pP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left="-99" w:right="-89"/>
              <w:jc w:val="center"/>
            </w:pPr>
            <w:r w:rsidRPr="00FC6514">
              <w:t>Код позиции КТРУ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left="40" w:right="-4"/>
              <w:jc w:val="center"/>
            </w:pPr>
            <w:r w:rsidRPr="00FC6514">
      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Классификация технических средств реабилитации (изделий)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left="40" w:right="-4"/>
              <w:jc w:val="center"/>
            </w:pPr>
            <w:r w:rsidRPr="00FC6514">
              <w:t>Номенклатурная классификация медицинских изделий по видам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left="-26" w:right="-89"/>
              <w:jc w:val="center"/>
            </w:pPr>
            <w:r w:rsidRPr="00FC6514">
              <w:t>Дата включения в Каталог позиции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left="-25" w:right="-89"/>
              <w:jc w:val="center"/>
            </w:pPr>
            <w:r w:rsidRPr="00FC6514"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left="-26" w:right="-89"/>
              <w:jc w:val="center"/>
            </w:pPr>
            <w:r w:rsidRPr="00FC6514">
              <w:t>Дата окончания применения позиции Каталога (при необходимости)</w:t>
            </w:r>
          </w:p>
        </w:tc>
        <w:tc>
          <w:tcPr>
            <w:tcW w:w="996" w:type="dxa"/>
            <w:vMerge/>
          </w:tcPr>
          <w:p w:rsidR="005F70DF" w:rsidRPr="00FC6514" w:rsidRDefault="005F70DF" w:rsidP="00F52CF9">
            <w:pPr>
              <w:widowControl w:val="0"/>
              <w:suppressAutoHyphens w:val="0"/>
              <w:jc w:val="center"/>
            </w:pP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</w:pPr>
            <w:r w:rsidRPr="00FC6514">
              <w:t>Аппарат на голеностопный сустав</w:t>
            </w:r>
          </w:p>
          <w:p w:rsidR="005F70DF" w:rsidRPr="00FC6514" w:rsidRDefault="005F70DF" w:rsidP="00F52CF9">
            <w:pPr>
              <w:widowControl w:val="0"/>
              <w:ind w:right="-22"/>
              <w:jc w:val="center"/>
            </w:pPr>
          </w:p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t>Ортез для голеностопного сустава / стопы</w:t>
            </w:r>
          </w:p>
        </w:tc>
        <w:tc>
          <w:tcPr>
            <w:tcW w:w="2977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rPr>
                <w:shd w:val="clear" w:color="auto" w:fill="FFFFFF"/>
              </w:rPr>
              <w:t xml:space="preserve">Аппарат ортопедический на голеностопный сустав, гильза голени и башмачок кожаные, изготовлен по индивидуальному слепку, голеностопный шарнир, подклад - лайка, крепление шнуровкой или лентой контактной «велькро». </w:t>
            </w:r>
            <w:r w:rsidRPr="00FC6514">
              <w:t xml:space="preserve">Гарантийный срок </w:t>
            </w:r>
            <w:r w:rsidRPr="00FC6514">
              <w:rPr>
                <w:shd w:val="clear" w:color="auto" w:fill="FFFFFF"/>
              </w:rPr>
              <w:t xml:space="preserve">– не менее 7 месяцев с </w:t>
            </w:r>
            <w:r w:rsidRPr="00FC6514">
              <w:t>даты выдачи готового изделия Получателю.</w:t>
            </w: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50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22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124-00000002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.50.22.124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8-09-37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150460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05</w:t>
            </w:r>
            <w:r w:rsidRPr="00FC6514">
              <w:rPr>
                <w:color w:val="000000"/>
              </w:rPr>
              <w:t>.09.2018г.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01.02.2019г.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Бессрочно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2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rPr>
                <w:shd w:val="clear" w:color="auto" w:fill="FFFFFF"/>
              </w:rPr>
              <w:t>Аппарат на коленный сустав</w:t>
            </w:r>
          </w:p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</w:p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rPr>
                <w:shd w:val="clear" w:color="auto" w:fill="FFFFFF"/>
              </w:rPr>
              <w:t>Ортез для коленого сустава</w:t>
            </w:r>
          </w:p>
        </w:tc>
        <w:tc>
          <w:tcPr>
            <w:tcW w:w="2977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rPr>
                <w:shd w:val="clear" w:color="auto" w:fill="FFFFFF"/>
              </w:rPr>
              <w:t xml:space="preserve">Аппарат ортопедический на коленный сустав, гильза из эластичной ткани, коленные шарниры одно и –двух -осные, крепление застежкой контакт через поворотные петли. Изготавливается с индивидуальной  примеркой и подгонкой.   Гарантийный срок не менее 40 дней с </w:t>
            </w:r>
            <w:r w:rsidRPr="00FC6514">
              <w:t>даты выдачи готового изделия Получателю.</w:t>
            </w: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50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22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124-0000000</w:t>
            </w:r>
            <w:r w:rsidRPr="00FC6514">
              <w:rPr>
                <w:color w:val="000000"/>
              </w:rPr>
              <w:t>7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.50.22.124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8-09-39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106460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05</w:t>
            </w:r>
            <w:r w:rsidRPr="00FC6514">
              <w:rPr>
                <w:color w:val="000000"/>
              </w:rPr>
              <w:t>.09.2018г.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01.02.2019г.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Бессрочно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10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</w:tcPr>
          <w:p w:rsidR="005F70DF" w:rsidRPr="00FC6514" w:rsidRDefault="005F70DF" w:rsidP="00F52CF9">
            <w:pPr>
              <w:widowControl w:val="0"/>
              <w:snapToGrid w:val="0"/>
              <w:jc w:val="center"/>
            </w:pPr>
            <w:r w:rsidRPr="00FC6514">
              <w:t>Аппарат на коленный сустав</w:t>
            </w:r>
          </w:p>
          <w:p w:rsidR="005F70DF" w:rsidRPr="00FC6514" w:rsidRDefault="005F70DF" w:rsidP="00F52CF9">
            <w:pPr>
              <w:widowControl w:val="0"/>
              <w:snapToGrid w:val="0"/>
              <w:jc w:val="center"/>
            </w:pPr>
          </w:p>
          <w:p w:rsidR="005F70DF" w:rsidRPr="00FC6514" w:rsidRDefault="005F70DF" w:rsidP="00F52CF9">
            <w:pPr>
              <w:widowControl w:val="0"/>
              <w:snapToGrid w:val="0"/>
              <w:jc w:val="center"/>
            </w:pPr>
            <w:r w:rsidRPr="00FC6514">
              <w:rPr>
                <w:shd w:val="clear" w:color="auto" w:fill="FFFFFF"/>
              </w:rPr>
              <w:t>Ортез для коленого сустава</w:t>
            </w:r>
          </w:p>
        </w:tc>
        <w:tc>
          <w:tcPr>
            <w:tcW w:w="2977" w:type="dxa"/>
          </w:tcPr>
          <w:p w:rsidR="005F70DF" w:rsidRPr="00FC6514" w:rsidRDefault="005F70DF" w:rsidP="00F52CF9">
            <w:pPr>
              <w:widowControl w:val="0"/>
              <w:snapToGrid w:val="0"/>
              <w:jc w:val="center"/>
            </w:pPr>
            <w:r w:rsidRPr="00FC6514">
              <w:t xml:space="preserve">Аппарат ортопедический на коленный сустав по индивидуальному слепку. Гильзы бедра и голени из кожи, термопластов, слоистого пластика на основе ортокриловой смолы; шины с замком или без замка в коленном шарнире; смягчающий слой из вспененного материала или без него; выклеен лайкой или без нее, крепление на шнуровке или застежкой «контакт». Гарантийный срок </w:t>
            </w:r>
            <w:r w:rsidRPr="00FC6514">
              <w:rPr>
                <w:shd w:val="clear" w:color="auto" w:fill="FFFFFF"/>
              </w:rPr>
              <w:t xml:space="preserve">– не менее 7 месяцев с </w:t>
            </w:r>
            <w:r w:rsidRPr="00FC6514">
              <w:t>даты выдачи готового изделия Получателю.</w:t>
            </w: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50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22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124-0000000</w:t>
            </w:r>
            <w:r w:rsidRPr="00FC6514">
              <w:rPr>
                <w:color w:val="000000"/>
              </w:rPr>
              <w:t>7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.50.22.124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8-09-39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106460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05</w:t>
            </w:r>
            <w:r w:rsidRPr="00FC6514">
              <w:rPr>
                <w:color w:val="000000"/>
              </w:rPr>
              <w:t>.09.2018г.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01.02.2019г.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Бессрочно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1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</w:pPr>
            <w:r w:rsidRPr="00FC6514">
              <w:t>Аппарат на всю ногу</w:t>
            </w:r>
          </w:p>
          <w:p w:rsidR="005F70DF" w:rsidRPr="00FC6514" w:rsidRDefault="005F70DF" w:rsidP="00F52CF9">
            <w:pPr>
              <w:widowControl w:val="0"/>
              <w:ind w:right="-22"/>
              <w:jc w:val="center"/>
            </w:pPr>
          </w:p>
          <w:p w:rsidR="005F70DF" w:rsidRPr="00FC6514" w:rsidRDefault="005F70DF" w:rsidP="00F52CF9">
            <w:pPr>
              <w:widowControl w:val="0"/>
              <w:ind w:right="-22"/>
              <w:jc w:val="center"/>
            </w:pPr>
            <w:r w:rsidRPr="00FC6514">
              <w:t>Ортез для бедра / колена / голеностопного сустава/стопы</w:t>
            </w:r>
          </w:p>
        </w:tc>
        <w:tc>
          <w:tcPr>
            <w:tcW w:w="2977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t xml:space="preserve">Аппарат на всю ногу с двойным следом, изготовлен по индивидуальному слепку, гильза кожаная, из термопласта или слоистого пластика, со смягчающим слоем из вспененных материалов или без него, с выклейкой или без нее, гильза скелетированная отверстиями или окнами, полукольца, металлический вертлуг или без него, с замком или без замка в коленном шарнире, шины стальные или из легких сплавов, крепление поясное или бандажное. Гарантийный срок </w:t>
            </w:r>
            <w:r w:rsidRPr="00FC6514">
              <w:rPr>
                <w:shd w:val="clear" w:color="auto" w:fill="FFFFFF"/>
              </w:rPr>
              <w:t xml:space="preserve">– не менее 7 месяцев с </w:t>
            </w:r>
            <w:r w:rsidRPr="00FC6514">
              <w:t>даты выдачи готового изделия Получателю.</w:t>
            </w: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50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22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124-0000000</w:t>
            </w:r>
            <w:r w:rsidRPr="00FC6514"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.50.22.124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8-09-42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204230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05</w:t>
            </w:r>
            <w:r w:rsidRPr="00FC6514">
              <w:rPr>
                <w:color w:val="000000"/>
              </w:rPr>
              <w:t>.09.2018г.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01.02.2019г.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Бессрочно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1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1294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</w:pPr>
            <w:r w:rsidRPr="00FC6514">
              <w:t>Аппарат на всю ногу</w:t>
            </w:r>
          </w:p>
          <w:p w:rsidR="005F70DF" w:rsidRPr="00FC6514" w:rsidRDefault="005F70DF" w:rsidP="00F52CF9">
            <w:pPr>
              <w:widowControl w:val="0"/>
              <w:ind w:right="-22"/>
              <w:jc w:val="center"/>
            </w:pPr>
          </w:p>
          <w:p w:rsidR="005F70DF" w:rsidRPr="00FC6514" w:rsidRDefault="005F70DF" w:rsidP="00F52CF9">
            <w:pPr>
              <w:widowControl w:val="0"/>
              <w:ind w:right="-22"/>
              <w:jc w:val="center"/>
            </w:pPr>
            <w:r w:rsidRPr="00FC6514">
              <w:t>Ортез для бедра / колена / голеностопного сустава/стопы</w:t>
            </w:r>
          </w:p>
        </w:tc>
        <w:tc>
          <w:tcPr>
            <w:tcW w:w="2977" w:type="dxa"/>
          </w:tcPr>
          <w:p w:rsidR="005F70DF" w:rsidRPr="00FC6514" w:rsidRDefault="005F70DF" w:rsidP="00F52CF9">
            <w:pPr>
              <w:widowControl w:val="0"/>
              <w:ind w:right="-22"/>
              <w:jc w:val="center"/>
              <w:rPr>
                <w:shd w:val="clear" w:color="auto" w:fill="FFFFFF"/>
              </w:rPr>
            </w:pPr>
            <w:r w:rsidRPr="00FC6514">
              <w:t xml:space="preserve">Аппарат ортопедический на всю ногу по индивидуальному слепку, гильза кожаная, из термопласта или слоистого пластика, со смягчающим слоем из вспененных материалов или без него, с выклейкой или без нее, гильза скелетированная отверстиями или окнами, полукольца, металлический вертлуг или без него, с замком или без замка в коленном шарнире, шины стальные или из легких сплавов, крепление поясное или бандажное. Детский. Гарантийный срок </w:t>
            </w:r>
            <w:r w:rsidRPr="00FC6514">
              <w:rPr>
                <w:shd w:val="clear" w:color="auto" w:fill="FFFFFF"/>
              </w:rPr>
              <w:t xml:space="preserve">– не менее 7 месяцев с </w:t>
            </w:r>
            <w:r w:rsidRPr="00FC6514">
              <w:t>даты выдачи готового изделия Получателю.</w:t>
            </w:r>
          </w:p>
        </w:tc>
        <w:tc>
          <w:tcPr>
            <w:tcW w:w="106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50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22</w:t>
            </w:r>
            <w:r w:rsidRPr="00FC6514">
              <w:rPr>
                <w:color w:val="000000"/>
              </w:rPr>
              <w:t>.</w:t>
            </w:r>
            <w:r w:rsidRPr="00FC6514">
              <w:rPr>
                <w:color w:val="000000"/>
                <w:lang w:val="en-US"/>
              </w:rPr>
              <w:t>124-0000000</w:t>
            </w:r>
            <w:r w:rsidRPr="00FC6514">
              <w:rPr>
                <w:color w:val="000000"/>
              </w:rPr>
              <w:t>4</w:t>
            </w:r>
          </w:p>
        </w:tc>
        <w:tc>
          <w:tcPr>
            <w:tcW w:w="1558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32</w:t>
            </w:r>
            <w:r w:rsidRPr="00FC6514">
              <w:rPr>
                <w:color w:val="000000"/>
              </w:rPr>
              <w:t>.50.22.124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8-09-42</w:t>
            </w: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</w:p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204230</w:t>
            </w:r>
          </w:p>
        </w:tc>
        <w:tc>
          <w:tcPr>
            <w:tcW w:w="992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  <w:lang w:val="en-US"/>
              </w:rPr>
              <w:t>05</w:t>
            </w:r>
            <w:r w:rsidRPr="00FC6514">
              <w:rPr>
                <w:color w:val="000000"/>
              </w:rPr>
              <w:t>.09.2018г.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01.02.2019г.</w:t>
            </w:r>
          </w:p>
        </w:tc>
        <w:tc>
          <w:tcPr>
            <w:tcW w:w="991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rPr>
                <w:color w:val="000000"/>
              </w:rPr>
              <w:t>Бессрочно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28</w:t>
            </w:r>
          </w:p>
        </w:tc>
      </w:tr>
      <w:tr w:rsidR="005F70DF" w:rsidRPr="00FC6514" w:rsidTr="00FC6514">
        <w:trPr>
          <w:trHeight w:val="479"/>
          <w:jc w:val="center"/>
        </w:trPr>
        <w:tc>
          <w:tcPr>
            <w:tcW w:w="9865" w:type="dxa"/>
            <w:gridSpan w:val="7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</w:rPr>
            </w:pPr>
            <w:r w:rsidRPr="00FC6514">
              <w:t>Итого:</w:t>
            </w:r>
          </w:p>
        </w:tc>
        <w:tc>
          <w:tcPr>
            <w:tcW w:w="996" w:type="dxa"/>
          </w:tcPr>
          <w:p w:rsidR="005F70DF" w:rsidRPr="00FC6514" w:rsidRDefault="005F70DF" w:rsidP="00F52CF9">
            <w:pPr>
              <w:widowControl w:val="0"/>
              <w:spacing w:line="276" w:lineRule="auto"/>
              <w:ind w:hanging="124"/>
              <w:jc w:val="center"/>
              <w:rPr>
                <w:color w:val="000000"/>
                <w:lang w:val="en-US"/>
              </w:rPr>
            </w:pPr>
            <w:r w:rsidRPr="00FC6514">
              <w:rPr>
                <w:color w:val="000000"/>
                <w:lang w:val="en-US"/>
              </w:rPr>
              <w:t>42</w:t>
            </w:r>
          </w:p>
        </w:tc>
      </w:tr>
    </w:tbl>
    <w:p w:rsidR="005F70DF" w:rsidRPr="00FC6514" w:rsidRDefault="005F70DF" w:rsidP="00F52CF9">
      <w:pPr>
        <w:widowControl w:val="0"/>
        <w:shd w:val="clear" w:color="auto" w:fill="FFFFFF"/>
        <w:suppressAutoHyphens w:val="0"/>
        <w:ind w:right="29"/>
        <w:jc w:val="center"/>
        <w:rPr>
          <w:bCs/>
          <w:color w:val="000000"/>
        </w:rPr>
      </w:pPr>
    </w:p>
    <w:p w:rsidR="005F70DF" w:rsidRPr="00F52CF9" w:rsidRDefault="005F70DF" w:rsidP="00F52CF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 Изделия должны быть новым (ранее неиспользованными), не содержать восстановленных (отремонтированных) или бывших в употреблении деталей, не иметь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Р 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ГОСТ Р 51819-2001 «Протезирование и ортезирование верхних и нижних конечностей. Термины и определения»,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 ГОСТ Р 52878-2007 «Туторы на верхние и нижние конечности. Технические требования и методы испытаний»</w:t>
      </w:r>
      <w:r w:rsidRPr="00F52CF9">
        <w:rPr>
          <w:b/>
          <w:bCs/>
          <w:sz w:val="24"/>
          <w:szCs w:val="24"/>
          <w:lang w:eastAsia="ru-RU"/>
        </w:rPr>
        <w:t xml:space="preserve">, </w:t>
      </w:r>
      <w:r w:rsidRPr="00F52CF9">
        <w:rPr>
          <w:sz w:val="24"/>
          <w:szCs w:val="24"/>
          <w:lang w:eastAsia="ru-RU"/>
        </w:rPr>
        <w:t xml:space="preserve"> ГОСТ Р ИСО 22523-2007 «Протезы конечностей и ортезы наружные. Требования и методы испытаний» </w:t>
      </w:r>
    </w:p>
    <w:p w:rsidR="005F70DF" w:rsidRPr="00F52CF9" w:rsidRDefault="005F70DF" w:rsidP="00F52CF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F70DF" w:rsidRPr="00F52CF9" w:rsidRDefault="005F70DF" w:rsidP="00F52CF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-безопасность для кожных покровов;</w:t>
      </w:r>
    </w:p>
    <w:p w:rsidR="005F70DF" w:rsidRPr="00F52CF9" w:rsidRDefault="005F70DF" w:rsidP="00F52CF9">
      <w:pPr>
        <w:widowControl w:val="0"/>
        <w:tabs>
          <w:tab w:val="left" w:pos="121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-эстетичность;</w:t>
      </w:r>
    </w:p>
    <w:p w:rsidR="005F70DF" w:rsidRPr="00F52CF9" w:rsidRDefault="005F70DF" w:rsidP="00F52CF9">
      <w:pPr>
        <w:widowControl w:val="0"/>
        <w:tabs>
          <w:tab w:val="left" w:pos="1215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-простота пользования.</w:t>
      </w:r>
    </w:p>
    <w:p w:rsidR="005F70DF" w:rsidRPr="00F52CF9" w:rsidRDefault="005F70DF" w:rsidP="00F52CF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Изделия не должны выделять при эксплуатации токсичных и агрессивных веществ.</w:t>
      </w:r>
    </w:p>
    <w:p w:rsidR="005F70DF" w:rsidRPr="00F52CF9" w:rsidRDefault="005F70DF" w:rsidP="00F52CF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5F70DF" w:rsidRPr="00F52CF9" w:rsidRDefault="005F70DF" w:rsidP="00F52CF9">
      <w:pPr>
        <w:widowControl w:val="0"/>
        <w:tabs>
          <w:tab w:val="left" w:pos="9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Упаковка, хранение и транспортирование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Маркировка упаковки изделий должна включать: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страну-изготовителя;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номер артикула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количество изделий в упаковке;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дату (месяц, год) изготовления или гарантийный срок годности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правила использования (при необходимости);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штриховой код изделия (при наличии);</w:t>
      </w:r>
    </w:p>
    <w:p w:rsidR="005F70DF" w:rsidRPr="00F52CF9" w:rsidRDefault="005F70DF" w:rsidP="00F52CF9">
      <w:pPr>
        <w:widowControl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- информацию о сертификации (при наличии).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 xml:space="preserve">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требованиям: РСТ РСФСР 644-80. 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5F70DF" w:rsidRPr="00F52CF9" w:rsidRDefault="005F70DF" w:rsidP="00F52CF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5F70DF" w:rsidRPr="00F52CF9" w:rsidRDefault="005F70DF" w:rsidP="00F52CF9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 xml:space="preserve">Место выполнения работ: </w:t>
      </w:r>
    </w:p>
    <w:p w:rsidR="005F70DF" w:rsidRPr="00F52CF9" w:rsidRDefault="005F70DF" w:rsidP="00F52CF9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 xml:space="preserve">Выполнение работ должно быть осуществлено на территории Российской Федерации 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</w:t>
      </w:r>
    </w:p>
    <w:p w:rsidR="005F70DF" w:rsidRPr="00F52CF9" w:rsidRDefault="005F70DF" w:rsidP="00F52CF9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5F70DF" w:rsidRPr="00F52CF9" w:rsidRDefault="005F70DF" w:rsidP="00F52CF9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 xml:space="preserve">Этапы выполнения работ: </w:t>
      </w:r>
    </w:p>
    <w:p w:rsidR="005F70DF" w:rsidRPr="00F52CF9" w:rsidRDefault="005F70DF" w:rsidP="00F52CF9">
      <w:pPr>
        <w:widowControl w:val="0"/>
        <w:suppressAutoHyphens w:val="0"/>
        <w:autoSpaceDE w:val="0"/>
        <w:autoSpaceDN w:val="0"/>
        <w:adjustRightInd w:val="0"/>
        <w:ind w:left="-45" w:right="-39" w:firstLine="585"/>
        <w:jc w:val="both"/>
        <w:rPr>
          <w:sz w:val="24"/>
          <w:szCs w:val="24"/>
        </w:rPr>
      </w:pPr>
      <w:r w:rsidRPr="00F52CF9">
        <w:rPr>
          <w:sz w:val="24"/>
          <w:szCs w:val="24"/>
        </w:rPr>
        <w:t xml:space="preserve">Со дня заключения государственного контракта до 31.08.2019г. должно быть выполнено 100% общего объема работ. </w:t>
      </w:r>
    </w:p>
    <w:p w:rsidR="005F70DF" w:rsidRPr="00F52CF9" w:rsidRDefault="005F70DF" w:rsidP="00F52CF9">
      <w:pPr>
        <w:widowControl w:val="0"/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52CF9">
        <w:rPr>
          <w:sz w:val="24"/>
          <w:szCs w:val="24"/>
          <w:lang w:eastAsia="ru-RU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5F70DF" w:rsidRPr="00F52CF9" w:rsidRDefault="005F70DF" w:rsidP="00F52CF9">
      <w:pPr>
        <w:widowControl w:val="0"/>
        <w:rPr>
          <w:sz w:val="24"/>
          <w:szCs w:val="24"/>
        </w:rPr>
      </w:pPr>
      <w:r w:rsidRPr="00F52CF9">
        <w:rPr>
          <w:sz w:val="24"/>
          <w:szCs w:val="24"/>
          <w:lang w:eastAsia="ru-RU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</w:t>
      </w:r>
    </w:p>
    <w:p w:rsidR="005F70DF" w:rsidRPr="00F52CF9" w:rsidRDefault="005F70DF" w:rsidP="00F52CF9">
      <w:pPr>
        <w:widowControl w:val="0"/>
        <w:rPr>
          <w:sz w:val="24"/>
          <w:szCs w:val="24"/>
        </w:rPr>
      </w:pPr>
    </w:p>
    <w:p w:rsidR="005F70DF" w:rsidRPr="00F52CF9" w:rsidRDefault="005F70DF" w:rsidP="00F52CF9">
      <w:pPr>
        <w:widowControl w:val="0"/>
        <w:rPr>
          <w:sz w:val="24"/>
          <w:szCs w:val="24"/>
        </w:rPr>
      </w:pPr>
    </w:p>
    <w:sectPr w:rsidR="005F70DF" w:rsidRPr="00F52CF9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36"/>
    <w:rsid w:val="000078A1"/>
    <w:rsid w:val="000A064E"/>
    <w:rsid w:val="000D27E4"/>
    <w:rsid w:val="00110B2D"/>
    <w:rsid w:val="002944B2"/>
    <w:rsid w:val="002B4B61"/>
    <w:rsid w:val="002D7736"/>
    <w:rsid w:val="00306B62"/>
    <w:rsid w:val="005C3974"/>
    <w:rsid w:val="005C442E"/>
    <w:rsid w:val="005F524E"/>
    <w:rsid w:val="005F70DF"/>
    <w:rsid w:val="00654C4E"/>
    <w:rsid w:val="006D5339"/>
    <w:rsid w:val="007758EC"/>
    <w:rsid w:val="008353CF"/>
    <w:rsid w:val="008A5A3C"/>
    <w:rsid w:val="008F7EDA"/>
    <w:rsid w:val="009624F7"/>
    <w:rsid w:val="00976BA9"/>
    <w:rsid w:val="009B6249"/>
    <w:rsid w:val="009F0229"/>
    <w:rsid w:val="00A217AB"/>
    <w:rsid w:val="00AF1346"/>
    <w:rsid w:val="00B11C50"/>
    <w:rsid w:val="00B63436"/>
    <w:rsid w:val="00B74843"/>
    <w:rsid w:val="00CF1989"/>
    <w:rsid w:val="00CF48EC"/>
    <w:rsid w:val="00D40DE2"/>
    <w:rsid w:val="00D86CB6"/>
    <w:rsid w:val="00D90929"/>
    <w:rsid w:val="00E04858"/>
    <w:rsid w:val="00E660B6"/>
    <w:rsid w:val="00E748A0"/>
    <w:rsid w:val="00F3510E"/>
    <w:rsid w:val="00F52CF9"/>
    <w:rsid w:val="00F63915"/>
    <w:rsid w:val="00FC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B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odyText">
    <w:name w:val="Body Text"/>
    <w:aliases w:val="Знак Знак Знак1,Знак1 Знак1,Знак Знак,Знак1"/>
    <w:basedOn w:val="Normal"/>
    <w:link w:val="BodyTextChar"/>
    <w:uiPriority w:val="99"/>
    <w:rsid w:val="009B6249"/>
    <w:pPr>
      <w:widowControl w:val="0"/>
      <w:spacing w:after="120" w:line="100" w:lineRule="atLeast"/>
    </w:pPr>
    <w:rPr>
      <w:rFonts w:eastAsia="Calibri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aliases w:val="Знак Знак Знак1 Char,Знак1 Знак1 Char,Знак Знак Char,Знак1 Char"/>
    <w:basedOn w:val="DefaultParagraphFont"/>
    <w:link w:val="BodyText"/>
    <w:uiPriority w:val="99"/>
    <w:locked/>
    <w:rsid w:val="009B624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1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7A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4</Pages>
  <Words>1499</Words>
  <Characters>8546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GULNARA</cp:lastModifiedBy>
  <cp:revision>27</cp:revision>
  <cp:lastPrinted>2017-12-07T04:28:00Z</cp:lastPrinted>
  <dcterms:created xsi:type="dcterms:W3CDTF">2017-06-01T06:08:00Z</dcterms:created>
  <dcterms:modified xsi:type="dcterms:W3CDTF">2019-03-11T10:19:00Z</dcterms:modified>
</cp:coreProperties>
</file>