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1206"/>
      </w:tblGrid>
      <w:tr w:rsidR="00A70768" w:rsidRPr="00A25CC1" w:rsidTr="00A7076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68" w:rsidRPr="00A25CC1" w:rsidRDefault="00A70768" w:rsidP="00FE0E24">
            <w:pPr>
              <w:widowControl w:val="0"/>
              <w:suppressAutoHyphens/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5C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68" w:rsidRPr="00A25CC1" w:rsidRDefault="00A70768" w:rsidP="00FE0E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5C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68" w:rsidRPr="00A25CC1" w:rsidRDefault="00A70768" w:rsidP="00FE0E24">
            <w:pPr>
              <w:widowControl w:val="0"/>
              <w:suppressAutoHyphens/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5C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изделий,</w:t>
            </w:r>
          </w:p>
          <w:p w:rsidR="00A70768" w:rsidRPr="00A25CC1" w:rsidRDefault="00A70768" w:rsidP="00FE0E24">
            <w:pPr>
              <w:widowControl w:val="0"/>
              <w:suppressAutoHyphens/>
              <w:spacing w:after="0" w:line="240" w:lineRule="auto"/>
              <w:ind w:left="-85" w:right="-8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25CC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штук</w:t>
            </w:r>
          </w:p>
        </w:tc>
      </w:tr>
      <w:tr w:rsidR="00A70768" w:rsidRPr="003C1036" w:rsidTr="00A7076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0768" w:rsidRPr="00736CCF" w:rsidRDefault="00A70768" w:rsidP="00FE0E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Ортопедические брюки </w:t>
            </w:r>
          </w:p>
          <w:p w:rsidR="00A70768" w:rsidRPr="00736CCF" w:rsidRDefault="00A70768" w:rsidP="00FE0E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0768" w:rsidRPr="00736CCF" w:rsidRDefault="00A70768" w:rsidP="00FE0E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Ортопедические брюки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должны быть изготовлены </w:t>
            </w: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из натуральных тканей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,</w:t>
            </w: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состоят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ь</w:t>
            </w: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из заготовки и подкладки текстильной летней, утепленной зимней.</w:t>
            </w:r>
          </w:p>
          <w:p w:rsidR="00A70768" w:rsidRPr="00736CCF" w:rsidRDefault="00A70768" w:rsidP="00FE0E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</w:pP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Задняя и передняя части брюк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должны быть</w:t>
            </w: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 скреплены наглухо швом сзади, застежка спереди на молнии, низ брюк может быть зашит наглухо тачным швом или нет по желанию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П</w:t>
            </w:r>
            <w:r w:rsidRPr="00736CC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>олучателя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0768" w:rsidRPr="00736CCF" w:rsidRDefault="00FA6FF4" w:rsidP="00FE0E2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bookmarkStart w:id="0" w:name="_GoBack"/>
            <w:bookmarkEnd w:id="0"/>
            <w:r w:rsidR="00A7076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A70768" w:rsidRPr="00A25CC1" w:rsidTr="00A70768">
        <w:tc>
          <w:tcPr>
            <w:tcW w:w="87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70768" w:rsidRPr="00A25CC1" w:rsidRDefault="00A70768" w:rsidP="00FE0E2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CC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768" w:rsidRPr="00A25CC1" w:rsidRDefault="00604C36" w:rsidP="00FE0E24">
            <w:pPr>
              <w:pStyle w:val="a5"/>
              <w:snapToGrid w:val="0"/>
              <w:spacing w:line="0" w:lineRule="atLeast"/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b/>
                <w:color w:val="auto"/>
                <w:sz w:val="20"/>
                <w:szCs w:val="20"/>
                <w:lang w:val="ru-RU"/>
              </w:rPr>
              <w:t>13</w:t>
            </w:r>
            <w:r w:rsidR="00A70768">
              <w:rPr>
                <w:b/>
                <w:color w:val="auto"/>
                <w:sz w:val="20"/>
                <w:szCs w:val="20"/>
                <w:lang w:val="ru-RU"/>
              </w:rPr>
              <w:t>0</w:t>
            </w:r>
          </w:p>
        </w:tc>
      </w:tr>
    </w:tbl>
    <w:p w:rsidR="00A70768" w:rsidRDefault="00A70768" w:rsidP="00A7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6B0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Изделия должны соответствовать требованиям</w:t>
      </w:r>
      <w:r w:rsidRPr="009B26B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B26B0">
        <w:rPr>
          <w:rFonts w:ascii="Times New Roman" w:hAnsi="Times New Roman"/>
          <w:sz w:val="24"/>
          <w:szCs w:val="24"/>
        </w:rPr>
        <w:t xml:space="preserve">Межгосударственных стандартов: </w:t>
      </w:r>
    </w:p>
    <w:p w:rsidR="00A70768" w:rsidRDefault="00A70768" w:rsidP="00A7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26B0">
        <w:rPr>
          <w:rFonts w:ascii="Times New Roman" w:hAnsi="Times New Roman"/>
          <w:sz w:val="24"/>
          <w:szCs w:val="24"/>
        </w:rPr>
        <w:t xml:space="preserve">ГОСТ ISO 10993-1-2011 «Изделия медицинские. Оценка биологического действия медицинских изделий. Часть 1. Оценка и исследования», </w:t>
      </w:r>
    </w:p>
    <w:p w:rsidR="00A70768" w:rsidRPr="009B26B0" w:rsidRDefault="00A70768" w:rsidP="00A7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26B0">
        <w:rPr>
          <w:rFonts w:ascii="Times New Roman" w:hAnsi="Times New Roman"/>
          <w:sz w:val="24"/>
          <w:szCs w:val="24"/>
        </w:rPr>
        <w:t xml:space="preserve">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9B26B0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9B26B0">
        <w:rPr>
          <w:rFonts w:ascii="Times New Roman" w:hAnsi="Times New Roman"/>
          <w:sz w:val="24"/>
          <w:szCs w:val="24"/>
        </w:rPr>
        <w:t>.</w:t>
      </w:r>
    </w:p>
    <w:p w:rsidR="00A70768" w:rsidRDefault="00A70768" w:rsidP="00A70768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736CCF">
        <w:rPr>
          <w:rFonts w:ascii="Times New Roman" w:hAnsi="Times New Roman"/>
          <w:sz w:val="24"/>
          <w:szCs w:val="24"/>
        </w:rPr>
        <w:t xml:space="preserve">Методы </w:t>
      </w:r>
      <w:proofErr w:type="spellStart"/>
      <w:r w:rsidRPr="00736CCF">
        <w:rPr>
          <w:rFonts w:ascii="Times New Roman" w:hAnsi="Times New Roman"/>
          <w:sz w:val="24"/>
          <w:szCs w:val="24"/>
        </w:rPr>
        <w:t>in</w:t>
      </w:r>
      <w:proofErr w:type="spellEnd"/>
      <w:r w:rsidRPr="00736C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CCF">
        <w:rPr>
          <w:rFonts w:ascii="Times New Roman" w:hAnsi="Times New Roman"/>
          <w:sz w:val="24"/>
          <w:szCs w:val="24"/>
        </w:rPr>
        <w:t>virto</w:t>
      </w:r>
      <w:proofErr w:type="spellEnd"/>
      <w:r w:rsidRPr="00736CCF">
        <w:rPr>
          <w:rFonts w:ascii="Times New Roman" w:hAnsi="Times New Roman"/>
          <w:sz w:val="24"/>
          <w:szCs w:val="24"/>
        </w:rPr>
        <w:t xml:space="preserve">», ГОСТ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 </w:t>
      </w:r>
    </w:p>
    <w:p w:rsidR="00A70768" w:rsidRDefault="00A70768" w:rsidP="00A70768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736CCF">
        <w:rPr>
          <w:rFonts w:ascii="Times New Roman" w:hAnsi="Times New Roman"/>
          <w:sz w:val="24"/>
          <w:szCs w:val="24"/>
        </w:rPr>
        <w:t xml:space="preserve">Национальным стандартам: </w:t>
      </w:r>
    </w:p>
    <w:p w:rsidR="00A70768" w:rsidRDefault="00A70768" w:rsidP="00A70768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CCF">
        <w:rPr>
          <w:rFonts w:ascii="Times New Roman" w:hAnsi="Times New Roman"/>
          <w:sz w:val="24"/>
          <w:szCs w:val="24"/>
        </w:rPr>
        <w:t>ГОСТ Р 52770-</w:t>
      </w:r>
      <w:r>
        <w:rPr>
          <w:rFonts w:ascii="Times New Roman" w:hAnsi="Times New Roman"/>
          <w:sz w:val="24"/>
          <w:szCs w:val="24"/>
        </w:rPr>
        <w:t>2016</w:t>
      </w:r>
      <w:r w:rsidRPr="00736CCF">
        <w:rPr>
          <w:rFonts w:ascii="Times New Roman" w:hAnsi="Times New Roman"/>
          <w:sz w:val="24"/>
          <w:szCs w:val="24"/>
        </w:rPr>
        <w:t xml:space="preserve"> «Изделия медицинские. Требования безопасности. Методы санитарно-химических и токсикологических испытаний», </w:t>
      </w:r>
    </w:p>
    <w:p w:rsidR="00A70768" w:rsidRPr="00004317" w:rsidRDefault="00A70768" w:rsidP="00A70768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6CCF">
        <w:rPr>
          <w:rFonts w:ascii="Times New Roman" w:hAnsi="Times New Roman"/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Pr="00736CCF">
        <w:rPr>
          <w:rFonts w:ascii="Times New Roman" w:hAnsi="Times New Roman"/>
          <w:kern w:val="1"/>
          <w:sz w:val="24"/>
          <w:szCs w:val="24"/>
        </w:rPr>
        <w:t>.</w:t>
      </w:r>
      <w:r w:rsidRPr="00736CCF">
        <w:rPr>
          <w:rFonts w:ascii="Times New Roman" w:hAnsi="Times New Roman"/>
          <w:color w:val="0D0D0D"/>
          <w:kern w:val="1"/>
          <w:sz w:val="24"/>
          <w:szCs w:val="24"/>
        </w:rPr>
        <w:t xml:space="preserve"> </w:t>
      </w:r>
    </w:p>
    <w:p w:rsidR="00A70768" w:rsidRPr="004E5153" w:rsidRDefault="00A70768" w:rsidP="00A70768">
      <w:pPr>
        <w:tabs>
          <w:tab w:val="left" w:pos="4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3"/>
          <w:kern w:val="1"/>
          <w:sz w:val="24"/>
          <w:szCs w:val="24"/>
        </w:rPr>
      </w:pPr>
      <w:r w:rsidRPr="004E5153">
        <w:rPr>
          <w:rFonts w:ascii="Times New Roman" w:eastAsia="Times New Roman" w:hAnsi="Times New Roman"/>
          <w:spacing w:val="1"/>
          <w:kern w:val="1"/>
          <w:sz w:val="24"/>
          <w:szCs w:val="24"/>
        </w:rPr>
        <w:t>Издели</w:t>
      </w:r>
      <w:r>
        <w:rPr>
          <w:rFonts w:ascii="Times New Roman" w:eastAsia="Times New Roman" w:hAnsi="Times New Roman"/>
          <w:spacing w:val="1"/>
          <w:kern w:val="1"/>
          <w:sz w:val="24"/>
          <w:szCs w:val="24"/>
        </w:rPr>
        <w:t>я</w:t>
      </w:r>
      <w:r w:rsidRPr="004E5153">
        <w:rPr>
          <w:rFonts w:ascii="Times New Roman" w:eastAsia="Times New Roman" w:hAnsi="Times New Roman"/>
          <w:spacing w:val="1"/>
          <w:kern w:val="1"/>
          <w:sz w:val="24"/>
          <w:szCs w:val="24"/>
        </w:rPr>
        <w:t xml:space="preserve"> должн</w:t>
      </w:r>
      <w:r>
        <w:rPr>
          <w:rFonts w:ascii="Times New Roman" w:eastAsia="Times New Roman" w:hAnsi="Times New Roman"/>
          <w:spacing w:val="1"/>
          <w:kern w:val="1"/>
          <w:sz w:val="24"/>
          <w:szCs w:val="24"/>
        </w:rPr>
        <w:t>ы</w:t>
      </w:r>
      <w:r w:rsidRPr="004E5153">
        <w:rPr>
          <w:rFonts w:ascii="Times New Roman" w:eastAsia="Times New Roman" w:hAnsi="Times New Roman"/>
          <w:spacing w:val="1"/>
          <w:kern w:val="1"/>
          <w:sz w:val="24"/>
          <w:szCs w:val="24"/>
        </w:rPr>
        <w:t xml:space="preserve"> быть изготовлен</w:t>
      </w:r>
      <w:r>
        <w:rPr>
          <w:rFonts w:ascii="Times New Roman" w:eastAsia="Times New Roman" w:hAnsi="Times New Roman"/>
          <w:spacing w:val="1"/>
          <w:kern w:val="1"/>
          <w:sz w:val="24"/>
          <w:szCs w:val="24"/>
        </w:rPr>
        <w:t>ы</w:t>
      </w:r>
      <w:r w:rsidRPr="004E5153">
        <w:rPr>
          <w:rFonts w:ascii="Times New Roman" w:eastAsia="Times New Roman" w:hAnsi="Times New Roman"/>
          <w:spacing w:val="1"/>
          <w:kern w:val="1"/>
          <w:sz w:val="24"/>
          <w:szCs w:val="24"/>
        </w:rPr>
        <w:t xml:space="preserve"> по </w:t>
      </w:r>
      <w:r w:rsidRPr="004E5153">
        <w:rPr>
          <w:rFonts w:ascii="Times New Roman" w:eastAsia="Times New Roman" w:hAnsi="Times New Roman"/>
          <w:spacing w:val="-3"/>
          <w:kern w:val="1"/>
          <w:sz w:val="24"/>
          <w:szCs w:val="24"/>
        </w:rPr>
        <w:t>индивидуальным замерам, включая специальные измерения, определяющие размеры и параметры специальных э</w:t>
      </w:r>
      <w:r>
        <w:rPr>
          <w:rFonts w:ascii="Times New Roman" w:eastAsia="Times New Roman" w:hAnsi="Times New Roman"/>
          <w:spacing w:val="-3"/>
          <w:kern w:val="1"/>
          <w:sz w:val="24"/>
          <w:szCs w:val="24"/>
        </w:rPr>
        <w:t>лементов и функциональных узлов</w:t>
      </w:r>
      <w:r w:rsidRPr="004E5153">
        <w:rPr>
          <w:rFonts w:ascii="Times New Roman" w:eastAsia="Times New Roman" w:hAnsi="Times New Roman"/>
          <w:spacing w:val="-3"/>
          <w:kern w:val="1"/>
          <w:sz w:val="24"/>
          <w:szCs w:val="24"/>
        </w:rPr>
        <w:t>.</w:t>
      </w:r>
    </w:p>
    <w:p w:rsidR="00A70768" w:rsidRPr="004E5153" w:rsidRDefault="00A70768" w:rsidP="00A70768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Изделия должны быть</w:t>
      </w:r>
      <w:r w:rsidRPr="004E5153">
        <w:rPr>
          <w:rFonts w:ascii="Times New Roman" w:eastAsia="Arial" w:hAnsi="Times New Roman" w:cs="Arial"/>
          <w:color w:val="0D0D0D"/>
          <w:sz w:val="24"/>
          <w:szCs w:val="24"/>
          <w:lang w:eastAsia="ar-SA"/>
        </w:rPr>
        <w:t xml:space="preserve"> изготовлены из натуральных тканей</w:t>
      </w:r>
      <w:r w:rsidRPr="004E5153">
        <w:rPr>
          <w:rFonts w:ascii="Times New Roman" w:eastAsia="Arial" w:hAnsi="Times New Roman" w:cs="Arial"/>
          <w:color w:val="555555"/>
          <w:sz w:val="24"/>
          <w:szCs w:val="24"/>
          <w:lang w:eastAsia="ar-SA"/>
        </w:rPr>
        <w:t>.</w:t>
      </w:r>
      <w:r w:rsidRPr="004E5153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Ткани должны быть устойчивы к действию растворителей при химчистке и </w:t>
      </w:r>
      <w:proofErr w:type="spellStart"/>
      <w:r w:rsidRPr="004E5153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>травмобезопасной</w:t>
      </w:r>
      <w:proofErr w:type="spellEnd"/>
      <w:r w:rsidRPr="004E5153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при носке.</w:t>
      </w:r>
    </w:p>
    <w:p w:rsidR="00A70768" w:rsidRPr="004E5153" w:rsidRDefault="00A70768" w:rsidP="00A70768">
      <w:pPr>
        <w:tabs>
          <w:tab w:val="left" w:pos="708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Изделия</w:t>
      </w:r>
      <w:r w:rsidRPr="004E51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должны терять </w:t>
      </w:r>
      <w:r w:rsidRPr="004E51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защитные и эстетические свойства при многократной чистке (стирке) на протяжении всего эксплуатационного срока.</w:t>
      </w:r>
    </w:p>
    <w:p w:rsidR="00A70768" w:rsidRPr="004E5153" w:rsidRDefault="00A70768" w:rsidP="00A70768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4E51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Подкладочные ткани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должны </w:t>
      </w:r>
      <w:r w:rsidRPr="004E51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ть</w:t>
      </w:r>
      <w:r w:rsidRPr="004E51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гладкую поверхность с низким коэффициентом трения, износостойкие.</w:t>
      </w:r>
    </w:p>
    <w:p w:rsidR="00A70768" w:rsidRPr="004E5153" w:rsidRDefault="00A70768" w:rsidP="00A70768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E51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Упаковка </w:t>
      </w:r>
      <w:r w:rsidRPr="004E51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издели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 должна</w:t>
      </w:r>
      <w:r w:rsidRPr="004E515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4E51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обеспечива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ть</w:t>
      </w:r>
      <w:r w:rsidRPr="004E515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70768" w:rsidRPr="007D5234" w:rsidRDefault="00A70768" w:rsidP="00A70768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D5234">
        <w:rPr>
          <w:rFonts w:ascii="Times New Roman" w:hAnsi="Times New Roman"/>
          <w:sz w:val="24"/>
          <w:szCs w:val="24"/>
        </w:rPr>
        <w:t>Издели</w:t>
      </w:r>
      <w:r>
        <w:rPr>
          <w:rFonts w:ascii="Times New Roman" w:hAnsi="Times New Roman"/>
          <w:sz w:val="24"/>
          <w:szCs w:val="24"/>
        </w:rPr>
        <w:t>я</w:t>
      </w:r>
      <w:r w:rsidRPr="007D5234">
        <w:rPr>
          <w:rFonts w:ascii="Times New Roman" w:hAnsi="Times New Roman"/>
          <w:sz w:val="24"/>
          <w:szCs w:val="24"/>
        </w:rPr>
        <w:t xml:space="preserve"> не должно иметь наружных отлетных деталей, способных создавать опасность ее зацепления за предметы.</w:t>
      </w:r>
    </w:p>
    <w:p w:rsidR="00A70768" w:rsidRDefault="00A70768" w:rsidP="00A70768">
      <w:pPr>
        <w:spacing w:after="0" w:line="200" w:lineRule="atLeast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2D71A7">
        <w:rPr>
          <w:rFonts w:ascii="Times New Roman" w:hAnsi="Times New Roman"/>
          <w:kern w:val="1"/>
          <w:sz w:val="24"/>
          <w:szCs w:val="24"/>
        </w:rPr>
        <w:t xml:space="preserve">На </w:t>
      </w:r>
      <w:r>
        <w:rPr>
          <w:rFonts w:ascii="Times New Roman" w:hAnsi="Times New Roman"/>
          <w:kern w:val="1"/>
          <w:sz w:val="24"/>
          <w:szCs w:val="24"/>
        </w:rPr>
        <w:t>Изделия</w:t>
      </w:r>
      <w:r w:rsidRPr="002D71A7">
        <w:rPr>
          <w:rFonts w:ascii="Times New Roman" w:hAnsi="Times New Roman"/>
          <w:kern w:val="1"/>
          <w:sz w:val="24"/>
          <w:szCs w:val="24"/>
        </w:rPr>
        <w:t xml:space="preserve"> долж</w:t>
      </w:r>
      <w:r>
        <w:rPr>
          <w:rFonts w:ascii="Times New Roman" w:hAnsi="Times New Roman"/>
          <w:kern w:val="1"/>
          <w:sz w:val="24"/>
          <w:szCs w:val="24"/>
        </w:rPr>
        <w:t>ны</w:t>
      </w:r>
      <w:r w:rsidRPr="002D71A7">
        <w:rPr>
          <w:rFonts w:ascii="Times New Roman" w:hAnsi="Times New Roman"/>
          <w:kern w:val="1"/>
          <w:sz w:val="24"/>
          <w:szCs w:val="24"/>
        </w:rPr>
        <w:t xml:space="preserve"> быть нанесен</w:t>
      </w:r>
      <w:r>
        <w:rPr>
          <w:rFonts w:ascii="Times New Roman" w:hAnsi="Times New Roman"/>
          <w:kern w:val="1"/>
          <w:sz w:val="24"/>
          <w:szCs w:val="24"/>
        </w:rPr>
        <w:t>ы:</w:t>
      </w:r>
      <w:r w:rsidRPr="002D71A7">
        <w:rPr>
          <w:rFonts w:ascii="Times New Roman" w:hAnsi="Times New Roman"/>
          <w:kern w:val="1"/>
          <w:sz w:val="24"/>
          <w:szCs w:val="24"/>
        </w:rPr>
        <w:t xml:space="preserve"> товарный знак, установленный для предприятия изготовителя, и маркировка, не нарушающая товарный вид изделия в соответствии с ГОСТ 10581-91 «Изделия швейные. Маркировка, упаковка, транспортировка и хранение».</w:t>
      </w:r>
    </w:p>
    <w:p w:rsidR="00A70768" w:rsidRPr="002F0AE4" w:rsidRDefault="00A70768" w:rsidP="00A707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0AE4">
        <w:rPr>
          <w:rFonts w:ascii="Times New Roman" w:eastAsia="Times New Roman" w:hAnsi="Times New Roman"/>
          <w:sz w:val="24"/>
          <w:szCs w:val="24"/>
          <w:lang w:eastAsia="ar-SA"/>
        </w:rPr>
        <w:t>При готовности приступить к выполнению работ по изготовлению Изделия, предоставление государственному заказчику копии регистрационных удостоверений и документов, подтверждающих соответствие изделия (декларация о соответствии продукции либо сертификат соответствия), или иных документов, свидетельствующих о качестве и безопасности изделия, является условием, в случае если законодательством Российской Федерации предусмотрено наличие таких документов.</w:t>
      </w:r>
    </w:p>
    <w:p w:rsidR="00A70768" w:rsidRPr="004B1E33" w:rsidRDefault="00A70768" w:rsidP="00A70768">
      <w:pPr>
        <w:spacing w:after="0" w:line="200" w:lineRule="atLeast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4B1E33">
        <w:rPr>
          <w:rFonts w:ascii="Times New Roman" w:hAnsi="Times New Roman"/>
          <w:b/>
          <w:bCs/>
          <w:sz w:val="24"/>
          <w:szCs w:val="24"/>
        </w:rPr>
        <w:t>10.1. Требования к сроку предоставления гарантии качества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70768" w:rsidRPr="00736CCF" w:rsidRDefault="00A70768" w:rsidP="00A70768">
      <w:pPr>
        <w:shd w:val="clear" w:color="auto" w:fill="FFFFFF"/>
        <w:spacing w:after="0" w:line="200" w:lineRule="atLeast"/>
        <w:ind w:left="-142" w:right="132" w:firstLine="709"/>
        <w:jc w:val="both"/>
        <w:rPr>
          <w:rFonts w:ascii="Times New Roman" w:hAnsi="Times New Roman"/>
          <w:sz w:val="24"/>
          <w:szCs w:val="24"/>
        </w:rPr>
      </w:pPr>
      <w:r w:rsidRPr="00736CCF">
        <w:rPr>
          <w:rFonts w:ascii="Times New Roman" w:hAnsi="Times New Roman"/>
          <w:sz w:val="24"/>
          <w:szCs w:val="24"/>
        </w:rPr>
        <w:t xml:space="preserve">  Гарантийный срок на </w:t>
      </w:r>
      <w:r>
        <w:rPr>
          <w:rFonts w:ascii="Times New Roman" w:hAnsi="Times New Roman"/>
          <w:color w:val="000000"/>
          <w:sz w:val="24"/>
          <w:szCs w:val="24"/>
        </w:rPr>
        <w:t>Изделие должен составлять не менее</w:t>
      </w:r>
      <w:r w:rsidRPr="00736C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CF">
        <w:rPr>
          <w:rFonts w:ascii="Times New Roman" w:hAnsi="Times New Roman"/>
          <w:sz w:val="24"/>
          <w:szCs w:val="24"/>
        </w:rPr>
        <w:t>1 (</w:t>
      </w:r>
      <w:r>
        <w:rPr>
          <w:rFonts w:ascii="Times New Roman" w:hAnsi="Times New Roman"/>
          <w:sz w:val="24"/>
          <w:szCs w:val="24"/>
        </w:rPr>
        <w:t>одного</w:t>
      </w:r>
      <w:r w:rsidRPr="00736CCF">
        <w:rPr>
          <w:rFonts w:ascii="Times New Roman" w:hAnsi="Times New Roman"/>
          <w:sz w:val="24"/>
          <w:szCs w:val="24"/>
        </w:rPr>
        <w:t>) месяц</w:t>
      </w:r>
      <w:r>
        <w:rPr>
          <w:rFonts w:ascii="Times New Roman" w:hAnsi="Times New Roman"/>
          <w:sz w:val="24"/>
          <w:szCs w:val="24"/>
        </w:rPr>
        <w:t>а</w:t>
      </w:r>
      <w:r w:rsidRPr="00736CCF">
        <w:rPr>
          <w:rFonts w:ascii="Times New Roman" w:hAnsi="Times New Roman"/>
          <w:sz w:val="24"/>
          <w:szCs w:val="24"/>
        </w:rPr>
        <w:t xml:space="preserve"> со дня подписания Акта сдачи-приемки товара Получателем.</w:t>
      </w:r>
    </w:p>
    <w:p w:rsidR="00A70768" w:rsidRPr="00736CCF" w:rsidRDefault="00A70768" w:rsidP="00A70768">
      <w:pPr>
        <w:shd w:val="clear" w:color="auto" w:fill="FFFFFF"/>
        <w:spacing w:after="0" w:line="200" w:lineRule="atLeast"/>
        <w:ind w:left="-142" w:right="13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6CCF">
        <w:rPr>
          <w:rFonts w:ascii="Times New Roman" w:hAnsi="Times New Roman"/>
          <w:sz w:val="24"/>
          <w:szCs w:val="24"/>
        </w:rPr>
        <w:t xml:space="preserve">  </w:t>
      </w:r>
      <w:r w:rsidRPr="00736CCF">
        <w:rPr>
          <w:rFonts w:ascii="Times New Roman" w:hAnsi="Times New Roman"/>
          <w:color w:val="000000"/>
          <w:sz w:val="24"/>
          <w:szCs w:val="24"/>
        </w:rPr>
        <w:t xml:space="preserve">При выдаче </w:t>
      </w:r>
      <w:r>
        <w:rPr>
          <w:rFonts w:ascii="Times New Roman" w:hAnsi="Times New Roman"/>
          <w:color w:val="000000"/>
          <w:sz w:val="24"/>
          <w:szCs w:val="24"/>
        </w:rPr>
        <w:t>Получателям</w:t>
      </w:r>
      <w:r w:rsidRPr="00736CC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Изделия</w:t>
      </w:r>
      <w:r w:rsidRPr="00736CCF">
        <w:rPr>
          <w:rFonts w:ascii="Times New Roman" w:hAnsi="Times New Roman"/>
          <w:color w:val="000000"/>
          <w:sz w:val="24"/>
          <w:szCs w:val="24"/>
        </w:rPr>
        <w:t xml:space="preserve"> комплектуется инструкцией</w:t>
      </w:r>
      <w:r>
        <w:rPr>
          <w:rFonts w:ascii="Times New Roman" w:hAnsi="Times New Roman"/>
          <w:color w:val="000000"/>
          <w:sz w:val="24"/>
          <w:szCs w:val="24"/>
        </w:rPr>
        <w:t xml:space="preserve"> по эксплуатации, выданное</w:t>
      </w:r>
      <w:r w:rsidRPr="00736CCF">
        <w:rPr>
          <w:rFonts w:ascii="Times New Roman" w:hAnsi="Times New Roman"/>
          <w:color w:val="000000"/>
          <w:sz w:val="24"/>
          <w:szCs w:val="24"/>
        </w:rPr>
        <w:t xml:space="preserve"> его изготовителем, и готовое к эксплуатации.</w:t>
      </w:r>
    </w:p>
    <w:p w:rsidR="00A70768" w:rsidRPr="00736CCF" w:rsidRDefault="00A70768" w:rsidP="00A70768">
      <w:pPr>
        <w:shd w:val="clear" w:color="auto" w:fill="FFFFFF"/>
        <w:spacing w:after="0" w:line="200" w:lineRule="atLeast"/>
        <w:ind w:left="-142" w:right="132" w:firstLine="709"/>
        <w:jc w:val="both"/>
        <w:rPr>
          <w:rFonts w:ascii="Times New Roman" w:hAnsi="Times New Roman"/>
          <w:sz w:val="24"/>
          <w:szCs w:val="24"/>
        </w:rPr>
      </w:pPr>
      <w:r w:rsidRPr="00736CCF">
        <w:rPr>
          <w:rFonts w:ascii="Times New Roman" w:hAnsi="Times New Roman"/>
          <w:sz w:val="24"/>
          <w:szCs w:val="24"/>
        </w:rPr>
        <w:t xml:space="preserve">  Текущее обслуживание </w:t>
      </w:r>
      <w:r>
        <w:rPr>
          <w:rFonts w:ascii="Times New Roman" w:hAnsi="Times New Roman"/>
          <w:color w:val="000000"/>
          <w:sz w:val="24"/>
          <w:szCs w:val="24"/>
        </w:rPr>
        <w:t>Изделий</w:t>
      </w:r>
      <w:r w:rsidRPr="00736C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CF">
        <w:rPr>
          <w:rFonts w:ascii="Times New Roman" w:hAnsi="Times New Roman"/>
          <w:sz w:val="24"/>
          <w:szCs w:val="24"/>
        </w:rPr>
        <w:t xml:space="preserve">производится </w:t>
      </w:r>
      <w:r>
        <w:rPr>
          <w:rFonts w:ascii="Times New Roman" w:hAnsi="Times New Roman"/>
          <w:sz w:val="24"/>
          <w:szCs w:val="24"/>
        </w:rPr>
        <w:t>Получателям</w:t>
      </w:r>
      <w:r w:rsidRPr="00736CCF">
        <w:rPr>
          <w:rFonts w:ascii="Times New Roman" w:hAnsi="Times New Roman"/>
          <w:sz w:val="24"/>
          <w:szCs w:val="24"/>
        </w:rPr>
        <w:t xml:space="preserve"> в соответствии с инструкцией по эксплуатации.</w:t>
      </w:r>
    </w:p>
    <w:p w:rsidR="00A70768" w:rsidRPr="00736CCF" w:rsidRDefault="00A70768" w:rsidP="00A70768">
      <w:pPr>
        <w:shd w:val="clear" w:color="auto" w:fill="FFFFFF"/>
        <w:spacing w:after="0" w:line="200" w:lineRule="atLeast"/>
        <w:ind w:left="-142" w:right="132" w:firstLine="709"/>
        <w:jc w:val="both"/>
        <w:rPr>
          <w:rFonts w:ascii="Times New Roman" w:hAnsi="Times New Roman"/>
          <w:sz w:val="24"/>
          <w:szCs w:val="24"/>
        </w:rPr>
      </w:pPr>
      <w:r w:rsidRPr="00736CCF">
        <w:rPr>
          <w:rFonts w:ascii="Times New Roman" w:hAnsi="Times New Roman"/>
          <w:sz w:val="24"/>
          <w:szCs w:val="24"/>
        </w:rPr>
        <w:lastRenderedPageBreak/>
        <w:t xml:space="preserve">  Срок эксплуатации </w:t>
      </w:r>
      <w:r>
        <w:rPr>
          <w:rFonts w:ascii="Times New Roman" w:hAnsi="Times New Roman"/>
          <w:color w:val="000000"/>
          <w:sz w:val="24"/>
          <w:szCs w:val="24"/>
        </w:rPr>
        <w:t>Изделий</w:t>
      </w:r>
      <w:r w:rsidRPr="00736C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6CCF">
        <w:rPr>
          <w:rFonts w:ascii="Times New Roman" w:hAnsi="Times New Roman"/>
          <w:sz w:val="24"/>
          <w:szCs w:val="24"/>
        </w:rPr>
        <w:t>12 (месяцев) со дня получения Получателем, в соответствии с приказом Министерства труда и социальной защиты Российской Федерации от 24.05.2013г. №215 Н.</w:t>
      </w:r>
    </w:p>
    <w:p w:rsidR="003F2E27" w:rsidRDefault="003F2E27"/>
    <w:sectPr w:rsidR="003F2E27" w:rsidSect="00080FFA">
      <w:type w:val="continuous"/>
      <w:pgSz w:w="11905" w:h="16837"/>
      <w:pgMar w:top="1134" w:right="567" w:bottom="1134" w:left="1701" w:header="567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8"/>
    <w:rsid w:val="00080FFA"/>
    <w:rsid w:val="003F2E27"/>
    <w:rsid w:val="004978D6"/>
    <w:rsid w:val="00577677"/>
    <w:rsid w:val="00604C36"/>
    <w:rsid w:val="007665BB"/>
    <w:rsid w:val="00A70768"/>
    <w:rsid w:val="00C03CC3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82E1-415A-4E8A-A0F5-53DB74C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0768"/>
    <w:pPr>
      <w:suppressAutoHyphens/>
      <w:spacing w:after="120" w:line="276" w:lineRule="auto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A70768"/>
    <w:rPr>
      <w:rFonts w:ascii="Calibri" w:eastAsia="Times New Roman" w:hAnsi="Calibri" w:cs="Times New Roman"/>
      <w:lang w:eastAsia="ar-SA"/>
    </w:rPr>
  </w:style>
  <w:style w:type="paragraph" w:customStyle="1" w:styleId="a5">
    <w:name w:val="Содержимое таблицы"/>
    <w:basedOn w:val="a"/>
    <w:rsid w:val="00A707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A707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Домбасюк Варвара Александровна</dc:creator>
  <cp:keywords/>
  <dc:description/>
  <cp:lastModifiedBy>Домбасюк Варвара Александровна</cp:lastModifiedBy>
  <cp:revision>5</cp:revision>
  <cp:lastPrinted>2019-01-15T04:32:00Z</cp:lastPrinted>
  <dcterms:created xsi:type="dcterms:W3CDTF">2018-08-30T00:26:00Z</dcterms:created>
  <dcterms:modified xsi:type="dcterms:W3CDTF">2019-01-15T04:32:00Z</dcterms:modified>
</cp:coreProperties>
</file>