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53" w:rsidRPr="00D754AA" w:rsidRDefault="00CD5653" w:rsidP="00CD5653">
      <w:pPr>
        <w:suppressAutoHyphens w:val="0"/>
        <w:jc w:val="center"/>
        <w:rPr>
          <w:b/>
        </w:rPr>
      </w:pPr>
      <w:r w:rsidRPr="00D754AA">
        <w:rPr>
          <w:b/>
        </w:rPr>
        <w:t>Описание объекта закупки.</w:t>
      </w:r>
    </w:p>
    <w:p w:rsidR="00CD5653" w:rsidRDefault="00E80CE6" w:rsidP="00CC0A71">
      <w:pPr>
        <w:pStyle w:val="a3"/>
        <w:widowControl/>
        <w:ind w:firstLine="0"/>
        <w:jc w:val="center"/>
        <w:rPr>
          <w:rFonts w:eastAsia="Times New Roman"/>
          <w:i/>
          <w:u w:val="single"/>
        </w:rPr>
      </w:pPr>
      <w:r>
        <w:rPr>
          <w:rFonts w:eastAsia="Times New Roman"/>
          <w:i/>
          <w:u w:val="single"/>
        </w:rPr>
        <w:t>Изделия хозяйственные и санитарно-гигиенические. Поставка инвалидам подгузников для взрослых.</w:t>
      </w:r>
    </w:p>
    <w:p w:rsidR="00E10496" w:rsidRDefault="00E10496" w:rsidP="00CD5653">
      <w:pPr>
        <w:pStyle w:val="a3"/>
        <w:widowControl/>
        <w:jc w:val="center"/>
        <w:rPr>
          <w:b/>
          <w:bCs/>
          <w:kern w:val="1"/>
        </w:rPr>
      </w:pPr>
    </w:p>
    <w:p w:rsidR="00CD5653" w:rsidRDefault="00CD5653" w:rsidP="00CD5653">
      <w:pPr>
        <w:pStyle w:val="a3"/>
        <w:widowControl/>
        <w:jc w:val="center"/>
        <w:rPr>
          <w:b/>
          <w:bCs/>
          <w:kern w:val="1"/>
        </w:rPr>
      </w:pPr>
      <w:r w:rsidRPr="003D57AB">
        <w:rPr>
          <w:b/>
          <w:bCs/>
          <w:kern w:val="1"/>
        </w:rPr>
        <w:t>Требования к месту, условиям, объемам и срокам (периодам) поставки</w:t>
      </w:r>
    </w:p>
    <w:p w:rsidR="00CD5653" w:rsidRPr="00152061" w:rsidRDefault="00CD5653" w:rsidP="00CD5653">
      <w:pPr>
        <w:pStyle w:val="a3"/>
        <w:autoSpaceDE/>
        <w:autoSpaceDN w:val="0"/>
        <w:rPr>
          <w:sz w:val="22"/>
          <w:szCs w:val="23"/>
        </w:rPr>
      </w:pPr>
      <w:r w:rsidRPr="00152061">
        <w:rPr>
          <w:sz w:val="22"/>
          <w:szCs w:val="23"/>
        </w:rPr>
        <w:t xml:space="preserve">Поставить одновременно все количество Товара (в соответствии с Описанием объекта закупки) на территорию </w:t>
      </w:r>
      <w:r w:rsidRPr="00D92C0E">
        <w:rPr>
          <w:b/>
          <w:sz w:val="22"/>
          <w:szCs w:val="23"/>
        </w:rPr>
        <w:t>Ростовской области</w:t>
      </w:r>
      <w:r w:rsidRPr="00152061">
        <w:rPr>
          <w:sz w:val="22"/>
          <w:szCs w:val="23"/>
        </w:rPr>
        <w:t xml:space="preserve"> в соответствии с Таблицей №1 на склад Поставщика или иное помещение, находящееся в его распоряжении или собственности, в течение </w:t>
      </w:r>
      <w:r>
        <w:t>1</w:t>
      </w:r>
      <w:r w:rsidR="00CC0A71">
        <w:t>0</w:t>
      </w:r>
      <w:r>
        <w:t xml:space="preserve"> (</w:t>
      </w:r>
      <w:r w:rsidR="00CC0A71">
        <w:t>десяти</w:t>
      </w:r>
      <w:r>
        <w:t>)</w:t>
      </w:r>
      <w:r w:rsidRPr="00152061">
        <w:rPr>
          <w:sz w:val="22"/>
          <w:szCs w:val="23"/>
        </w:rPr>
        <w:t xml:space="preserve"> рабочих дней </w:t>
      </w:r>
      <w:proofErr w:type="gramStart"/>
      <w:r w:rsidRPr="00152061">
        <w:rPr>
          <w:sz w:val="22"/>
          <w:szCs w:val="23"/>
        </w:rPr>
        <w:t>с даты подписания</w:t>
      </w:r>
      <w:proofErr w:type="gramEnd"/>
      <w:r w:rsidRPr="00152061">
        <w:rPr>
          <w:sz w:val="22"/>
          <w:szCs w:val="23"/>
        </w:rPr>
        <w:t xml:space="preserve"> Государственного контракта для осуществления проверки качества Товара.</w:t>
      </w:r>
    </w:p>
    <w:p w:rsidR="00CD5653" w:rsidRPr="00152061" w:rsidRDefault="00CD5653" w:rsidP="00CD5653">
      <w:pPr>
        <w:pStyle w:val="a3"/>
        <w:autoSpaceDE/>
        <w:autoSpaceDN w:val="0"/>
        <w:rPr>
          <w:sz w:val="22"/>
          <w:szCs w:val="23"/>
        </w:rPr>
      </w:pPr>
      <w:r w:rsidRPr="00152061">
        <w:rPr>
          <w:sz w:val="22"/>
          <w:szCs w:val="23"/>
        </w:rPr>
        <w:t>В течение двух рабочих дней после поставки всего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количеству, комплектности, объему и качеству. Проверка осуществляется с привлечением представителя региональной общественной организации инвалидов (по согласованию между Заказчиком и организацией).</w:t>
      </w:r>
    </w:p>
    <w:p w:rsidR="00CD5653" w:rsidRPr="00152061" w:rsidRDefault="00CD5653" w:rsidP="00CD5653">
      <w:pPr>
        <w:pStyle w:val="a3"/>
        <w:autoSpaceDE/>
        <w:autoSpaceDN w:val="0"/>
        <w:rPr>
          <w:sz w:val="22"/>
          <w:szCs w:val="23"/>
        </w:rPr>
      </w:pPr>
      <w:r w:rsidRPr="00152061">
        <w:rPr>
          <w:sz w:val="22"/>
          <w:szCs w:val="23"/>
        </w:rPr>
        <w:t xml:space="preserve">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 </w:t>
      </w:r>
    </w:p>
    <w:p w:rsidR="00D342F4" w:rsidRDefault="00CD5653" w:rsidP="00CD5653">
      <w:pPr>
        <w:jc w:val="right"/>
        <w:rPr>
          <w:szCs w:val="23"/>
        </w:rPr>
      </w:pPr>
      <w:r w:rsidRPr="00114D24">
        <w:rPr>
          <w:szCs w:val="23"/>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4795"/>
        <w:gridCol w:w="1134"/>
        <w:gridCol w:w="1016"/>
        <w:gridCol w:w="827"/>
        <w:gridCol w:w="23"/>
        <w:gridCol w:w="1394"/>
      </w:tblGrid>
      <w:tr w:rsidR="00222727" w:rsidRPr="003916CE" w:rsidTr="00222727">
        <w:trPr>
          <w:trHeight w:val="132"/>
        </w:trPr>
        <w:tc>
          <w:tcPr>
            <w:tcW w:w="1267" w:type="dxa"/>
            <w:vAlign w:val="center"/>
          </w:tcPr>
          <w:p w:rsidR="00222727" w:rsidRPr="003916CE" w:rsidRDefault="00222727" w:rsidP="0077615A">
            <w:pPr>
              <w:widowControl w:val="0"/>
              <w:jc w:val="center"/>
              <w:rPr>
                <w:sz w:val="16"/>
                <w:szCs w:val="16"/>
              </w:rPr>
            </w:pPr>
            <w:r w:rsidRPr="003916CE">
              <w:rPr>
                <w:sz w:val="16"/>
                <w:szCs w:val="16"/>
              </w:rPr>
              <w:t>Наименование</w:t>
            </w:r>
          </w:p>
          <w:p w:rsidR="00222727" w:rsidRPr="003916CE" w:rsidRDefault="00222727" w:rsidP="0077615A">
            <w:pPr>
              <w:widowControl w:val="0"/>
              <w:jc w:val="center"/>
              <w:rPr>
                <w:sz w:val="16"/>
                <w:szCs w:val="16"/>
              </w:rPr>
            </w:pPr>
            <w:r w:rsidRPr="003916CE">
              <w:rPr>
                <w:sz w:val="16"/>
                <w:szCs w:val="16"/>
              </w:rPr>
              <w:t>Товара</w:t>
            </w:r>
          </w:p>
        </w:tc>
        <w:tc>
          <w:tcPr>
            <w:tcW w:w="4795" w:type="dxa"/>
            <w:vAlign w:val="center"/>
          </w:tcPr>
          <w:p w:rsidR="00222727" w:rsidRPr="003916CE" w:rsidRDefault="00222727" w:rsidP="0077615A">
            <w:pPr>
              <w:widowControl w:val="0"/>
              <w:jc w:val="center"/>
              <w:rPr>
                <w:sz w:val="16"/>
                <w:szCs w:val="16"/>
              </w:rPr>
            </w:pPr>
            <w:r w:rsidRPr="003916CE">
              <w:rPr>
                <w:sz w:val="16"/>
                <w:szCs w:val="16"/>
              </w:rPr>
              <w:t>Описание Товара</w:t>
            </w:r>
          </w:p>
        </w:tc>
        <w:tc>
          <w:tcPr>
            <w:tcW w:w="1134" w:type="dxa"/>
          </w:tcPr>
          <w:p w:rsidR="00222727" w:rsidRDefault="00222727" w:rsidP="00222727">
            <w:pPr>
              <w:pStyle w:val="a3"/>
              <w:widowControl/>
              <w:ind w:firstLine="0"/>
              <w:jc w:val="center"/>
              <w:rPr>
                <w:sz w:val="16"/>
                <w:szCs w:val="18"/>
              </w:rPr>
            </w:pPr>
            <w:r>
              <w:rPr>
                <w:sz w:val="16"/>
                <w:szCs w:val="18"/>
              </w:rPr>
              <w:t>Наименование</w:t>
            </w:r>
          </w:p>
          <w:p w:rsidR="00222727" w:rsidRPr="003916CE" w:rsidRDefault="00222727" w:rsidP="00222727">
            <w:pPr>
              <w:widowControl w:val="0"/>
              <w:jc w:val="center"/>
              <w:rPr>
                <w:sz w:val="16"/>
                <w:szCs w:val="16"/>
              </w:rPr>
            </w:pPr>
            <w:r>
              <w:rPr>
                <w:sz w:val="16"/>
                <w:szCs w:val="18"/>
              </w:rPr>
              <w:t>Заказчика</w:t>
            </w:r>
          </w:p>
        </w:tc>
        <w:tc>
          <w:tcPr>
            <w:tcW w:w="1016" w:type="dxa"/>
            <w:vAlign w:val="center"/>
          </w:tcPr>
          <w:p w:rsidR="00222727" w:rsidRPr="003916CE" w:rsidRDefault="00222727" w:rsidP="0077615A">
            <w:pPr>
              <w:widowControl w:val="0"/>
              <w:jc w:val="center"/>
              <w:rPr>
                <w:sz w:val="16"/>
                <w:szCs w:val="16"/>
              </w:rPr>
            </w:pPr>
            <w:r w:rsidRPr="003916CE">
              <w:rPr>
                <w:sz w:val="16"/>
                <w:szCs w:val="16"/>
              </w:rPr>
              <w:t>Кол-во (шт.)</w:t>
            </w:r>
          </w:p>
        </w:tc>
        <w:tc>
          <w:tcPr>
            <w:tcW w:w="827" w:type="dxa"/>
            <w:vAlign w:val="center"/>
          </w:tcPr>
          <w:p w:rsidR="00222727" w:rsidRPr="003916CE" w:rsidRDefault="00222727" w:rsidP="0077615A">
            <w:pPr>
              <w:widowControl w:val="0"/>
              <w:ind w:left="-107" w:right="-108"/>
              <w:jc w:val="center"/>
              <w:rPr>
                <w:sz w:val="16"/>
                <w:szCs w:val="16"/>
              </w:rPr>
            </w:pPr>
            <w:r w:rsidRPr="003916CE">
              <w:rPr>
                <w:sz w:val="16"/>
                <w:szCs w:val="16"/>
              </w:rPr>
              <w:t>Цена</w:t>
            </w:r>
          </w:p>
          <w:p w:rsidR="00222727" w:rsidRPr="003916CE" w:rsidRDefault="00222727" w:rsidP="0077615A">
            <w:pPr>
              <w:widowControl w:val="0"/>
              <w:ind w:left="-107" w:right="-108"/>
              <w:jc w:val="center"/>
              <w:rPr>
                <w:sz w:val="16"/>
                <w:szCs w:val="16"/>
              </w:rPr>
            </w:pPr>
            <w:r w:rsidRPr="003916CE">
              <w:rPr>
                <w:sz w:val="16"/>
                <w:szCs w:val="16"/>
              </w:rPr>
              <w:t>за ед.</w:t>
            </w:r>
          </w:p>
          <w:p w:rsidR="00222727" w:rsidRPr="003916CE" w:rsidRDefault="00222727" w:rsidP="0077615A">
            <w:pPr>
              <w:widowControl w:val="0"/>
              <w:ind w:left="-107" w:right="-108"/>
              <w:jc w:val="center"/>
              <w:rPr>
                <w:sz w:val="16"/>
                <w:szCs w:val="16"/>
              </w:rPr>
            </w:pPr>
            <w:r w:rsidRPr="003916CE">
              <w:rPr>
                <w:sz w:val="16"/>
                <w:szCs w:val="16"/>
              </w:rPr>
              <w:t>(руб.)</w:t>
            </w:r>
          </w:p>
        </w:tc>
        <w:tc>
          <w:tcPr>
            <w:tcW w:w="1417" w:type="dxa"/>
            <w:gridSpan w:val="2"/>
            <w:vAlign w:val="center"/>
          </w:tcPr>
          <w:p w:rsidR="00222727" w:rsidRPr="003916CE" w:rsidRDefault="00222727" w:rsidP="0077615A">
            <w:pPr>
              <w:widowControl w:val="0"/>
              <w:ind w:left="-108" w:right="-106"/>
              <w:jc w:val="center"/>
              <w:rPr>
                <w:sz w:val="16"/>
                <w:szCs w:val="16"/>
              </w:rPr>
            </w:pPr>
            <w:r w:rsidRPr="003916CE">
              <w:rPr>
                <w:sz w:val="16"/>
                <w:szCs w:val="16"/>
              </w:rPr>
              <w:t>Суммарная стоимость</w:t>
            </w:r>
          </w:p>
          <w:p w:rsidR="00222727" w:rsidRPr="003916CE" w:rsidRDefault="00222727" w:rsidP="0077615A">
            <w:pPr>
              <w:widowControl w:val="0"/>
              <w:ind w:left="-108" w:right="-106"/>
              <w:jc w:val="center"/>
              <w:rPr>
                <w:sz w:val="16"/>
                <w:szCs w:val="16"/>
              </w:rPr>
            </w:pPr>
            <w:r w:rsidRPr="003916CE">
              <w:rPr>
                <w:sz w:val="16"/>
                <w:szCs w:val="16"/>
              </w:rPr>
              <w:t>(руб.)</w:t>
            </w:r>
          </w:p>
        </w:tc>
      </w:tr>
      <w:tr w:rsidR="00222727" w:rsidRPr="004974FB" w:rsidTr="006A3062">
        <w:trPr>
          <w:trHeight w:val="8072"/>
        </w:trPr>
        <w:tc>
          <w:tcPr>
            <w:tcW w:w="1267" w:type="dxa"/>
            <w:vAlign w:val="center"/>
          </w:tcPr>
          <w:p w:rsidR="006A3062" w:rsidRPr="00633BE3" w:rsidRDefault="00222727" w:rsidP="006A3062">
            <w:pPr>
              <w:widowControl w:val="0"/>
              <w:jc w:val="center"/>
              <w:rPr>
                <w:b/>
                <w:sz w:val="18"/>
                <w:szCs w:val="18"/>
              </w:rPr>
            </w:pPr>
            <w:r w:rsidRPr="00633BE3">
              <w:rPr>
                <w:b/>
                <w:sz w:val="18"/>
                <w:szCs w:val="18"/>
              </w:rPr>
              <w:t>Подгузники для взрослых</w:t>
            </w:r>
            <w:r w:rsidR="00633BE3">
              <w:rPr>
                <w:b/>
                <w:sz w:val="18"/>
                <w:szCs w:val="18"/>
              </w:rPr>
              <w:t>,</w:t>
            </w:r>
          </w:p>
          <w:p w:rsidR="00222727" w:rsidRPr="00303A88" w:rsidRDefault="00222727" w:rsidP="006A3062">
            <w:pPr>
              <w:widowControl w:val="0"/>
              <w:jc w:val="center"/>
              <w:rPr>
                <w:sz w:val="20"/>
                <w:szCs w:val="22"/>
              </w:rPr>
            </w:pPr>
            <w:r w:rsidRPr="0049774E">
              <w:rPr>
                <w:b/>
                <w:sz w:val="18"/>
                <w:szCs w:val="18"/>
              </w:rPr>
              <w:t>размер «</w:t>
            </w:r>
            <w:r w:rsidRPr="0049774E">
              <w:rPr>
                <w:b/>
                <w:sz w:val="18"/>
                <w:szCs w:val="18"/>
                <w:lang w:val="en-US"/>
              </w:rPr>
              <w:t>S</w:t>
            </w:r>
            <w:r w:rsidRPr="0049774E">
              <w:rPr>
                <w:b/>
                <w:sz w:val="18"/>
                <w:szCs w:val="18"/>
              </w:rPr>
              <w:t xml:space="preserve">» </w:t>
            </w:r>
            <w:r w:rsidRPr="00303A88">
              <w:rPr>
                <w:sz w:val="18"/>
                <w:szCs w:val="18"/>
              </w:rPr>
              <w:t xml:space="preserve">(объем талии/бедер до 90 см), с полным </w:t>
            </w:r>
            <w:proofErr w:type="spellStart"/>
            <w:r w:rsidRPr="00303A88">
              <w:rPr>
                <w:sz w:val="18"/>
                <w:szCs w:val="18"/>
              </w:rPr>
              <w:t>влагопоглащением</w:t>
            </w:r>
            <w:proofErr w:type="spellEnd"/>
            <w:r w:rsidRPr="00303A88">
              <w:rPr>
                <w:sz w:val="18"/>
                <w:szCs w:val="18"/>
              </w:rPr>
              <w:t xml:space="preserve"> не менее 1400 г.</w:t>
            </w:r>
          </w:p>
          <w:p w:rsidR="00222727" w:rsidRPr="00303A88" w:rsidRDefault="00222727" w:rsidP="006A3062">
            <w:pPr>
              <w:widowControl w:val="0"/>
              <w:jc w:val="center"/>
              <w:rPr>
                <w:sz w:val="20"/>
                <w:szCs w:val="22"/>
              </w:rPr>
            </w:pPr>
            <w:r w:rsidRPr="00303A88">
              <w:rPr>
                <w:sz w:val="18"/>
                <w:szCs w:val="18"/>
              </w:rPr>
              <w:t>Обратная сорбция не более 4,4 г., скорость 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D92C0E">
              <w:rPr>
                <w:rFonts w:eastAsia="Microsoft YaHei"/>
                <w:sz w:val="18"/>
                <w:szCs w:val="18"/>
              </w:rPr>
              <w:t>суперабсорбирующим</w:t>
            </w:r>
            <w:proofErr w:type="spellEnd"/>
            <w:r w:rsidRPr="00D92C0E">
              <w:rPr>
                <w:rFonts w:eastAsia="Microsoft YaHei"/>
                <w:sz w:val="18"/>
                <w:szCs w:val="18"/>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Показателем необходимости замены подгузника должен служить индикатор насыщения, который меняет цвет.</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D92C0E">
              <w:rPr>
                <w:rFonts w:eastAsia="Microsoft YaHei"/>
                <w:sz w:val="18"/>
                <w:szCs w:val="18"/>
              </w:rPr>
              <w:t>выщипывания</w:t>
            </w:r>
            <w:proofErr w:type="spellEnd"/>
            <w:r w:rsidRPr="00D92C0E">
              <w:rPr>
                <w:rFonts w:eastAsia="Microsoft YaHei"/>
                <w:sz w:val="18"/>
                <w:szCs w:val="18"/>
              </w:rPr>
              <w:t xml:space="preserve"> волокон с поверхности подгузника и </w:t>
            </w:r>
            <w:proofErr w:type="spellStart"/>
            <w:r w:rsidRPr="00D92C0E">
              <w:rPr>
                <w:rFonts w:eastAsia="Microsoft YaHei"/>
                <w:sz w:val="18"/>
                <w:szCs w:val="18"/>
              </w:rPr>
              <w:t>отмарывания</w:t>
            </w:r>
            <w:proofErr w:type="spellEnd"/>
            <w:r w:rsidRPr="00D92C0E">
              <w:rPr>
                <w:rFonts w:eastAsia="Microsoft YaHei"/>
                <w:sz w:val="18"/>
                <w:szCs w:val="18"/>
              </w:rPr>
              <w:t xml:space="preserve"> краски.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Требования к размерам, упаковке, отгрузке подгузников.</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Маркировка упаковки подгузников должна включать:</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обозначение </w:t>
            </w:r>
            <w:proofErr w:type="spellStart"/>
            <w:r w:rsidRPr="00D92C0E">
              <w:rPr>
                <w:rFonts w:eastAsia="Microsoft YaHei"/>
                <w:sz w:val="18"/>
                <w:szCs w:val="18"/>
              </w:rPr>
              <w:t>впитываемости</w:t>
            </w:r>
            <w:proofErr w:type="spellEnd"/>
            <w:r w:rsidRPr="00D92C0E">
              <w:rPr>
                <w:rFonts w:eastAsia="Microsoft YaHei"/>
                <w:sz w:val="18"/>
                <w:szCs w:val="18"/>
              </w:rPr>
              <w:t xml:space="preserve"> изделия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страну-изготовителя;</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наименование предприятия-изготовителя, юридический адрес, товарный знак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lastRenderedPageBreak/>
              <w:t xml:space="preserve">отличительные характеристики подгузников в соответствии с их </w:t>
            </w:r>
            <w:proofErr w:type="gramStart"/>
            <w:r w:rsidRPr="00D92C0E">
              <w:rPr>
                <w:rFonts w:eastAsia="Microsoft YaHei"/>
                <w:sz w:val="18"/>
                <w:szCs w:val="18"/>
              </w:rPr>
              <w:t>техническим исполнением</w:t>
            </w:r>
            <w:proofErr w:type="gramEnd"/>
            <w:r w:rsidRPr="00D92C0E">
              <w:rPr>
                <w:rFonts w:eastAsia="Microsoft YaHei"/>
                <w:sz w:val="18"/>
                <w:szCs w:val="18"/>
              </w:rPr>
              <w:t xml:space="preserve">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номер артикула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количество изделий в упаковке;</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дату (месяц, год) изготовления;</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срок годности;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указания по утилизации: «Не бросать в канализацию»;</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правила использования (при необходимости);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штриховой код изделия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информацию о сертификации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При поставке партии подгузников Поставщиком должны быть предоставлены: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 </w:t>
            </w:r>
            <w:proofErr w:type="gramStart"/>
            <w:r w:rsidRPr="00D92C0E">
              <w:rPr>
                <w:rFonts w:eastAsia="Microsoft YaHei"/>
                <w:sz w:val="18"/>
                <w:szCs w:val="18"/>
              </w:rPr>
              <w:t>утвержденные</w:t>
            </w:r>
            <w:proofErr w:type="gramEnd"/>
            <w:r w:rsidRPr="00D92C0E">
              <w:rPr>
                <w:rFonts w:eastAsia="Microsoft YaHei"/>
                <w:sz w:val="18"/>
                <w:szCs w:val="18"/>
              </w:rPr>
              <w:t xml:space="preserve"> образцы-эталонов по ГОСТ 15.009 на каждый вид и партию подгузников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технические условия на выпускаемую продукцию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ГОСТ </w:t>
            </w:r>
            <w:proofErr w:type="gramStart"/>
            <w:r w:rsidRPr="00D92C0E">
              <w:rPr>
                <w:rFonts w:eastAsia="Microsoft YaHei"/>
                <w:sz w:val="18"/>
                <w:szCs w:val="18"/>
              </w:rPr>
              <w:t>Р</w:t>
            </w:r>
            <w:proofErr w:type="gramEnd"/>
            <w:r w:rsidRPr="00D92C0E">
              <w:rPr>
                <w:rFonts w:eastAsia="Microsoft YaHei"/>
                <w:sz w:val="18"/>
                <w:szCs w:val="18"/>
              </w:rPr>
              <w:t xml:space="preserve"> 55082-2012 и ТУ (при наличии).</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Подгузники должны соответствовать требованиям стандарта ГОСТ </w:t>
            </w:r>
            <w:proofErr w:type="gramStart"/>
            <w:r w:rsidRPr="00D92C0E">
              <w:rPr>
                <w:rFonts w:eastAsia="Microsoft YaHei"/>
                <w:sz w:val="18"/>
                <w:szCs w:val="18"/>
              </w:rPr>
              <w:t>Р</w:t>
            </w:r>
            <w:proofErr w:type="gramEnd"/>
            <w:r w:rsidRPr="00D92C0E">
              <w:rPr>
                <w:rFonts w:eastAsia="Microsoft YaHei"/>
                <w:sz w:val="18"/>
                <w:szCs w:val="18"/>
              </w:rPr>
              <w:t xml:space="preserve"> ИСО 11948-1-2015 "Подгузники для взрослых. Часть 1. Испытания изделия целиком".</w:t>
            </w:r>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 xml:space="preserve">Подгузники должны соответствовать требованиям стандарта ГОСТ </w:t>
            </w:r>
            <w:proofErr w:type="gramStart"/>
            <w:r w:rsidRPr="00D92C0E">
              <w:rPr>
                <w:rFonts w:eastAsia="Microsoft YaHei"/>
                <w:sz w:val="18"/>
                <w:szCs w:val="18"/>
              </w:rPr>
              <w:t>Р</w:t>
            </w:r>
            <w:proofErr w:type="gramEnd"/>
            <w:r w:rsidRPr="00D92C0E">
              <w:rPr>
                <w:rFonts w:eastAsia="Microsoft YaHei"/>
                <w:sz w:val="18"/>
                <w:szCs w:val="18"/>
              </w:rPr>
              <w:t xml:space="preserve"> 55082-2012 "Изделия бумажные медицинского назначения. Подгузники для взрослых. Общие технические условия".</w:t>
            </w:r>
          </w:p>
          <w:p w:rsidR="00D92C0E" w:rsidRPr="00D92C0E" w:rsidRDefault="00D92C0E" w:rsidP="00D92C0E">
            <w:pPr>
              <w:autoSpaceDE w:val="0"/>
              <w:autoSpaceDN w:val="0"/>
              <w:adjustRightInd w:val="0"/>
              <w:jc w:val="both"/>
              <w:rPr>
                <w:rFonts w:eastAsia="Microsoft YaHei"/>
                <w:sz w:val="18"/>
                <w:szCs w:val="18"/>
              </w:rPr>
            </w:pPr>
            <w:proofErr w:type="gramStart"/>
            <w:r w:rsidRPr="00D92C0E">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D92C0E" w:rsidRPr="00D92C0E" w:rsidRDefault="00D92C0E" w:rsidP="00D92C0E">
            <w:pPr>
              <w:autoSpaceDE w:val="0"/>
              <w:autoSpaceDN w:val="0"/>
              <w:adjustRightInd w:val="0"/>
              <w:jc w:val="both"/>
              <w:rPr>
                <w:rFonts w:eastAsia="Microsoft YaHei"/>
                <w:sz w:val="18"/>
                <w:szCs w:val="18"/>
              </w:rPr>
            </w:pPr>
            <w:r w:rsidRPr="00D92C0E">
              <w:rPr>
                <w:rFonts w:eastAsia="Microsoft YaHei"/>
                <w:sz w:val="18"/>
                <w:szCs w:val="18"/>
              </w:rPr>
              <w:t>Место, условия и сроки (периоды) поставки подгузников:</w:t>
            </w:r>
          </w:p>
          <w:p w:rsidR="00222727" w:rsidRPr="001046CC" w:rsidRDefault="00D92C0E" w:rsidP="00D92C0E">
            <w:pPr>
              <w:autoSpaceDE w:val="0"/>
              <w:autoSpaceDN w:val="0"/>
              <w:adjustRightInd w:val="0"/>
              <w:jc w:val="both"/>
              <w:rPr>
                <w:color w:val="FF0000"/>
                <w:sz w:val="18"/>
                <w:szCs w:val="18"/>
              </w:rPr>
            </w:pPr>
            <w:r w:rsidRPr="00D92C0E">
              <w:rPr>
                <w:rFonts w:eastAsia="Microsoft YaHei"/>
                <w:sz w:val="18"/>
                <w:szCs w:val="18"/>
              </w:rPr>
              <w:t xml:space="preserve">Передать товар Получателям по месту нахождения Получателя в течение 30 календарных дней с момента получения реестра Получателей, но </w:t>
            </w:r>
            <w:r w:rsidRPr="00D92C0E">
              <w:rPr>
                <w:rFonts w:eastAsia="Microsoft YaHei"/>
                <w:b/>
                <w:sz w:val="18"/>
                <w:szCs w:val="18"/>
              </w:rPr>
              <w:t>не позднее 20.12.2019 г</w:t>
            </w:r>
            <w:r w:rsidRPr="00D92C0E">
              <w:rPr>
                <w:rFonts w:eastAsia="Microsoft YaHei"/>
                <w:sz w:val="18"/>
                <w:szCs w:val="18"/>
              </w:rPr>
              <w:t>.</w:t>
            </w:r>
          </w:p>
        </w:tc>
        <w:tc>
          <w:tcPr>
            <w:tcW w:w="1134" w:type="dxa"/>
            <w:vAlign w:val="center"/>
          </w:tcPr>
          <w:p w:rsidR="00222727" w:rsidRPr="00AD0224" w:rsidRDefault="00222727" w:rsidP="00222727">
            <w:pPr>
              <w:widowControl w:val="0"/>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AD0224" w:rsidRDefault="00D216C0" w:rsidP="0077615A">
            <w:pPr>
              <w:widowControl w:val="0"/>
              <w:spacing w:line="300" w:lineRule="auto"/>
              <w:jc w:val="center"/>
              <w:rPr>
                <w:rFonts w:eastAsia="Arial Unicode MS"/>
                <w:sz w:val="20"/>
                <w:szCs w:val="20"/>
              </w:rPr>
            </w:pPr>
            <w:r>
              <w:rPr>
                <w:sz w:val="20"/>
                <w:szCs w:val="20"/>
              </w:rPr>
              <w:t>84 030</w:t>
            </w:r>
          </w:p>
        </w:tc>
        <w:tc>
          <w:tcPr>
            <w:tcW w:w="850" w:type="dxa"/>
            <w:gridSpan w:val="2"/>
            <w:vAlign w:val="center"/>
          </w:tcPr>
          <w:p w:rsidR="00222727" w:rsidRPr="004974FB" w:rsidRDefault="00D216C0" w:rsidP="0077615A">
            <w:pPr>
              <w:widowControl w:val="0"/>
              <w:spacing w:line="300" w:lineRule="auto"/>
              <w:jc w:val="center"/>
              <w:rPr>
                <w:rFonts w:eastAsia="Arial Unicode MS"/>
                <w:sz w:val="20"/>
                <w:szCs w:val="20"/>
              </w:rPr>
            </w:pPr>
            <w:r>
              <w:rPr>
                <w:rFonts w:eastAsia="Arial Unicode MS"/>
                <w:sz w:val="20"/>
                <w:szCs w:val="20"/>
              </w:rPr>
              <w:t>19,99</w:t>
            </w:r>
          </w:p>
        </w:tc>
        <w:tc>
          <w:tcPr>
            <w:tcW w:w="1394" w:type="dxa"/>
            <w:vAlign w:val="center"/>
          </w:tcPr>
          <w:p w:rsidR="00222727" w:rsidRPr="00AD0224" w:rsidRDefault="00D216C0" w:rsidP="0077615A">
            <w:pPr>
              <w:widowControl w:val="0"/>
              <w:spacing w:line="300" w:lineRule="auto"/>
              <w:jc w:val="center"/>
              <w:rPr>
                <w:rFonts w:eastAsia="Arial Unicode MS"/>
                <w:sz w:val="20"/>
                <w:szCs w:val="20"/>
              </w:rPr>
            </w:pPr>
            <w:r>
              <w:rPr>
                <w:sz w:val="20"/>
                <w:szCs w:val="20"/>
              </w:rPr>
              <w:t>1 679 759,70</w:t>
            </w:r>
          </w:p>
        </w:tc>
      </w:tr>
      <w:tr w:rsidR="00222727" w:rsidRPr="004974FB" w:rsidTr="00222727">
        <w:trPr>
          <w:trHeight w:val="699"/>
        </w:trPr>
        <w:tc>
          <w:tcPr>
            <w:tcW w:w="1267" w:type="dxa"/>
          </w:tcPr>
          <w:p w:rsidR="006B163B" w:rsidRDefault="00222727" w:rsidP="006A3062">
            <w:pPr>
              <w:widowControl w:val="0"/>
              <w:jc w:val="center"/>
              <w:rPr>
                <w:b/>
                <w:sz w:val="18"/>
                <w:szCs w:val="18"/>
              </w:rPr>
            </w:pPr>
            <w:r w:rsidRPr="00633BE3">
              <w:rPr>
                <w:b/>
                <w:sz w:val="18"/>
                <w:szCs w:val="18"/>
              </w:rPr>
              <w:lastRenderedPageBreak/>
              <w:t>Подгузники для взрослых</w:t>
            </w:r>
            <w:r w:rsidR="00633BE3">
              <w:rPr>
                <w:b/>
                <w:sz w:val="18"/>
                <w:szCs w:val="18"/>
              </w:rPr>
              <w:t>,</w:t>
            </w:r>
          </w:p>
          <w:p w:rsidR="00222727" w:rsidRPr="00303A88" w:rsidRDefault="00222727" w:rsidP="006A3062">
            <w:pPr>
              <w:widowControl w:val="0"/>
              <w:jc w:val="center"/>
              <w:rPr>
                <w:sz w:val="18"/>
                <w:szCs w:val="18"/>
              </w:rPr>
            </w:pPr>
            <w:r w:rsidRPr="00EC3938">
              <w:rPr>
                <w:b/>
                <w:sz w:val="18"/>
                <w:szCs w:val="18"/>
              </w:rPr>
              <w:t>размер «</w:t>
            </w:r>
            <w:r w:rsidRPr="00EC3938">
              <w:rPr>
                <w:b/>
                <w:sz w:val="18"/>
                <w:szCs w:val="18"/>
                <w:lang w:val="en-US"/>
              </w:rPr>
              <w:t>M</w:t>
            </w:r>
            <w:r w:rsidRPr="00EC3938">
              <w:rPr>
                <w:b/>
                <w:sz w:val="18"/>
                <w:szCs w:val="18"/>
              </w:rPr>
              <w:t>»</w:t>
            </w:r>
            <w:r w:rsidRPr="00303A88">
              <w:rPr>
                <w:sz w:val="18"/>
                <w:szCs w:val="18"/>
              </w:rPr>
              <w:t xml:space="preserve"> (объем талии/бедер до 120 см), с полным </w:t>
            </w:r>
            <w:proofErr w:type="spellStart"/>
            <w:r w:rsidRPr="00303A88">
              <w:rPr>
                <w:sz w:val="18"/>
                <w:szCs w:val="18"/>
              </w:rPr>
              <w:t>влагопоглащением</w:t>
            </w:r>
            <w:proofErr w:type="spellEnd"/>
            <w:r w:rsidRPr="00303A88">
              <w:rPr>
                <w:sz w:val="18"/>
                <w:szCs w:val="18"/>
              </w:rPr>
              <w:t xml:space="preserve"> не менее 1800 г.</w:t>
            </w:r>
          </w:p>
          <w:p w:rsidR="00222727" w:rsidRPr="00303A88" w:rsidRDefault="00222727" w:rsidP="006A3062">
            <w:pPr>
              <w:widowControl w:val="0"/>
              <w:jc w:val="center"/>
              <w:rPr>
                <w:sz w:val="20"/>
                <w:szCs w:val="22"/>
              </w:rPr>
            </w:pPr>
            <w:r w:rsidRPr="00303A88">
              <w:rPr>
                <w:sz w:val="18"/>
                <w:szCs w:val="18"/>
              </w:rPr>
              <w:t xml:space="preserve">Обратная сорбция не более 4,4 г., скорость </w:t>
            </w:r>
            <w:r w:rsidRPr="00303A88">
              <w:rPr>
                <w:sz w:val="18"/>
                <w:szCs w:val="18"/>
              </w:rPr>
              <w:lastRenderedPageBreak/>
              <w:t>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lastRenderedPageBreak/>
              <w:t>Подгузники должны обеспечивать соблюдение санитарно-гигиенических условий для инвалидов с нарушениями функций выделения.</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0B763E">
              <w:rPr>
                <w:rFonts w:eastAsia="Microsoft YaHei"/>
                <w:sz w:val="18"/>
                <w:szCs w:val="18"/>
              </w:rPr>
              <w:t>суперабсорбирующим</w:t>
            </w:r>
            <w:proofErr w:type="spellEnd"/>
            <w:r w:rsidRPr="000B763E">
              <w:rPr>
                <w:rFonts w:eastAsia="Microsoft YaHei"/>
                <w:sz w:val="18"/>
                <w:szCs w:val="18"/>
              </w:rPr>
              <w:t xml:space="preserve"> полимером, превращающим жидкость в гель. Подгузники должны быть оснащены водонепроницаемыми защитными </w:t>
            </w:r>
            <w:r w:rsidRPr="000B763E">
              <w:rPr>
                <w:rFonts w:eastAsia="Microsoft YaHei"/>
                <w:sz w:val="18"/>
                <w:szCs w:val="18"/>
              </w:rPr>
              <w:lastRenderedPageBreak/>
              <w:t>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Показателем необходимости замены подгузника должен служить индикатор насыщения, который меняет цвет.</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0B763E">
              <w:rPr>
                <w:rFonts w:eastAsia="Microsoft YaHei"/>
                <w:sz w:val="18"/>
                <w:szCs w:val="18"/>
              </w:rPr>
              <w:t>выщипывания</w:t>
            </w:r>
            <w:proofErr w:type="spellEnd"/>
            <w:r w:rsidRPr="000B763E">
              <w:rPr>
                <w:rFonts w:eastAsia="Microsoft YaHei"/>
                <w:sz w:val="18"/>
                <w:szCs w:val="18"/>
              </w:rPr>
              <w:t xml:space="preserve"> волокон с поверхности подгузника и </w:t>
            </w:r>
            <w:proofErr w:type="spellStart"/>
            <w:r w:rsidRPr="000B763E">
              <w:rPr>
                <w:rFonts w:eastAsia="Microsoft YaHei"/>
                <w:sz w:val="18"/>
                <w:szCs w:val="18"/>
              </w:rPr>
              <w:t>отмарывания</w:t>
            </w:r>
            <w:proofErr w:type="spellEnd"/>
            <w:r w:rsidRPr="000B763E">
              <w:rPr>
                <w:rFonts w:eastAsia="Microsoft YaHei"/>
                <w:sz w:val="18"/>
                <w:szCs w:val="18"/>
              </w:rPr>
              <w:t xml:space="preserve"> краски.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Требования к размерам, упаковке, отгрузке подгузников.</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Маркировка упаковки подгузников должна включать:</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обозначение </w:t>
            </w:r>
            <w:proofErr w:type="spellStart"/>
            <w:r w:rsidRPr="000B763E">
              <w:rPr>
                <w:rFonts w:eastAsia="Microsoft YaHei"/>
                <w:sz w:val="18"/>
                <w:szCs w:val="18"/>
              </w:rPr>
              <w:t>впитываемости</w:t>
            </w:r>
            <w:proofErr w:type="spellEnd"/>
            <w:r w:rsidRPr="000B763E">
              <w:rPr>
                <w:rFonts w:eastAsia="Microsoft YaHei"/>
                <w:sz w:val="18"/>
                <w:szCs w:val="18"/>
              </w:rPr>
              <w:t xml:space="preserve"> изделия (при наличии);</w:t>
            </w:r>
            <w:r w:rsidRPr="000B763E">
              <w:rPr>
                <w:rFonts w:eastAsia="Microsoft YaHei"/>
                <w:sz w:val="18"/>
                <w:szCs w:val="18"/>
              </w:rPr>
              <w:tab/>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страну-изготовителя;</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наименование предприятия-изготовителя, юридический адрес, товарный знак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отличительные характеристики подгузников в соответствии с их </w:t>
            </w:r>
            <w:proofErr w:type="gramStart"/>
            <w:r w:rsidRPr="000B763E">
              <w:rPr>
                <w:rFonts w:eastAsia="Microsoft YaHei"/>
                <w:sz w:val="18"/>
                <w:szCs w:val="18"/>
              </w:rPr>
              <w:t>техническим исполнением</w:t>
            </w:r>
            <w:proofErr w:type="gramEnd"/>
            <w:r w:rsidRPr="000B763E">
              <w:rPr>
                <w:rFonts w:eastAsia="Microsoft YaHei"/>
                <w:sz w:val="18"/>
                <w:szCs w:val="18"/>
              </w:rPr>
              <w:t xml:space="preserve">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номер артикула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количество изделий в упаковке;</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дату (месяц, год) изготовления;</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срок годности;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указания по утилизации: «Не бросать в канализацию»;</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правила использования (при необходимости);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штриховой код изделия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информацию о сертификации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При поставке партии подгузников Поставщиком должны быть предоставлены: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 </w:t>
            </w:r>
            <w:proofErr w:type="gramStart"/>
            <w:r w:rsidRPr="000B763E">
              <w:rPr>
                <w:rFonts w:eastAsia="Microsoft YaHei"/>
                <w:sz w:val="18"/>
                <w:szCs w:val="18"/>
              </w:rPr>
              <w:t>утвержденные</w:t>
            </w:r>
            <w:proofErr w:type="gramEnd"/>
            <w:r w:rsidRPr="000B763E">
              <w:rPr>
                <w:rFonts w:eastAsia="Microsoft YaHei"/>
                <w:sz w:val="18"/>
                <w:szCs w:val="18"/>
              </w:rPr>
              <w:t xml:space="preserve"> образцы-эталонов по ГОСТ 15.009 на каждый вид и партию подгузников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технические условия на выпускаемую продукцию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ГОСТ </w:t>
            </w:r>
            <w:proofErr w:type="gramStart"/>
            <w:r w:rsidRPr="000B763E">
              <w:rPr>
                <w:rFonts w:eastAsia="Microsoft YaHei"/>
                <w:sz w:val="18"/>
                <w:szCs w:val="18"/>
              </w:rPr>
              <w:t>Р</w:t>
            </w:r>
            <w:proofErr w:type="gramEnd"/>
            <w:r w:rsidRPr="000B763E">
              <w:rPr>
                <w:rFonts w:eastAsia="Microsoft YaHei"/>
                <w:sz w:val="18"/>
                <w:szCs w:val="18"/>
              </w:rPr>
              <w:t xml:space="preserve"> 55082-2012 и ТУ (при наличии).</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Подгузники должны соответствовать требованиям стандарта ГОСТ </w:t>
            </w:r>
            <w:proofErr w:type="gramStart"/>
            <w:r w:rsidRPr="000B763E">
              <w:rPr>
                <w:rFonts w:eastAsia="Microsoft YaHei"/>
                <w:sz w:val="18"/>
                <w:szCs w:val="18"/>
              </w:rPr>
              <w:t>Р</w:t>
            </w:r>
            <w:proofErr w:type="gramEnd"/>
            <w:r w:rsidRPr="000B763E">
              <w:rPr>
                <w:rFonts w:eastAsia="Microsoft YaHei"/>
                <w:sz w:val="18"/>
                <w:szCs w:val="18"/>
              </w:rPr>
              <w:t xml:space="preserve"> ИСО 11948-1-2015 "Подгузники для взрослых. Часть 1. Испытания изделия целиком".</w:t>
            </w:r>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 xml:space="preserve">Подгузники должны соответствовать требованиям стандарта ГОСТ </w:t>
            </w:r>
            <w:proofErr w:type="gramStart"/>
            <w:r w:rsidRPr="000B763E">
              <w:rPr>
                <w:rFonts w:eastAsia="Microsoft YaHei"/>
                <w:sz w:val="18"/>
                <w:szCs w:val="18"/>
              </w:rPr>
              <w:t>Р</w:t>
            </w:r>
            <w:proofErr w:type="gramEnd"/>
            <w:r w:rsidRPr="000B763E">
              <w:rPr>
                <w:rFonts w:eastAsia="Microsoft YaHei"/>
                <w:sz w:val="18"/>
                <w:szCs w:val="18"/>
              </w:rPr>
              <w:t xml:space="preserve"> 55082-2012 "Изделия бумажные </w:t>
            </w:r>
            <w:r w:rsidRPr="000B763E">
              <w:rPr>
                <w:rFonts w:eastAsia="Microsoft YaHei"/>
                <w:sz w:val="18"/>
                <w:szCs w:val="18"/>
              </w:rPr>
              <w:lastRenderedPageBreak/>
              <w:t>медицинского назначения. Подгузники для взрослых. Общие технические условия".</w:t>
            </w:r>
          </w:p>
          <w:p w:rsidR="000B763E" w:rsidRPr="000B763E" w:rsidRDefault="000B763E" w:rsidP="000B763E">
            <w:pPr>
              <w:autoSpaceDE w:val="0"/>
              <w:autoSpaceDN w:val="0"/>
              <w:adjustRightInd w:val="0"/>
              <w:jc w:val="both"/>
              <w:rPr>
                <w:rFonts w:eastAsia="Microsoft YaHei"/>
                <w:sz w:val="18"/>
                <w:szCs w:val="18"/>
              </w:rPr>
            </w:pPr>
            <w:proofErr w:type="gramStart"/>
            <w:r w:rsidRPr="000B763E">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0B763E" w:rsidRPr="000B763E" w:rsidRDefault="000B763E" w:rsidP="000B763E">
            <w:pPr>
              <w:autoSpaceDE w:val="0"/>
              <w:autoSpaceDN w:val="0"/>
              <w:adjustRightInd w:val="0"/>
              <w:jc w:val="both"/>
              <w:rPr>
                <w:rFonts w:eastAsia="Microsoft YaHei"/>
                <w:sz w:val="18"/>
                <w:szCs w:val="18"/>
              </w:rPr>
            </w:pPr>
            <w:r w:rsidRPr="000B763E">
              <w:rPr>
                <w:rFonts w:eastAsia="Microsoft YaHei"/>
                <w:sz w:val="18"/>
                <w:szCs w:val="18"/>
              </w:rPr>
              <w:t>Место, условия и сроки (периоды) поставки подгузников:</w:t>
            </w:r>
          </w:p>
          <w:p w:rsidR="00222727" w:rsidRPr="00EC3938" w:rsidRDefault="000B763E" w:rsidP="000B763E">
            <w:pPr>
              <w:jc w:val="both"/>
              <w:rPr>
                <w:color w:val="FF0000"/>
                <w:sz w:val="18"/>
                <w:szCs w:val="18"/>
              </w:rPr>
            </w:pPr>
            <w:r w:rsidRPr="000B763E">
              <w:rPr>
                <w:rFonts w:eastAsia="Microsoft YaHei"/>
                <w:sz w:val="18"/>
                <w:szCs w:val="18"/>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0B763E">
              <w:rPr>
                <w:rFonts w:eastAsia="Microsoft YaHei"/>
                <w:b/>
                <w:sz w:val="18"/>
                <w:szCs w:val="18"/>
              </w:rPr>
              <w:t>не позднее 20.12.2019 г</w:t>
            </w:r>
            <w:r w:rsidRPr="000B763E">
              <w:rPr>
                <w:rFonts w:eastAsia="Microsoft YaHei"/>
                <w:sz w:val="18"/>
                <w:szCs w:val="18"/>
              </w:rPr>
              <w:t>.</w:t>
            </w:r>
          </w:p>
        </w:tc>
        <w:tc>
          <w:tcPr>
            <w:tcW w:w="1134" w:type="dxa"/>
          </w:tcPr>
          <w:p w:rsidR="00222727" w:rsidRPr="00003303" w:rsidRDefault="00631E4C" w:rsidP="00631E4C">
            <w:pPr>
              <w:widowControl w:val="0"/>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003303" w:rsidRDefault="00902A54" w:rsidP="00003303">
            <w:pPr>
              <w:widowControl w:val="0"/>
              <w:spacing w:line="300" w:lineRule="auto"/>
              <w:jc w:val="center"/>
              <w:rPr>
                <w:rFonts w:eastAsia="Arial Unicode MS"/>
                <w:sz w:val="20"/>
                <w:szCs w:val="20"/>
              </w:rPr>
            </w:pPr>
            <w:r>
              <w:rPr>
                <w:sz w:val="20"/>
                <w:szCs w:val="20"/>
              </w:rPr>
              <w:t>430 560</w:t>
            </w:r>
          </w:p>
        </w:tc>
        <w:tc>
          <w:tcPr>
            <w:tcW w:w="827" w:type="dxa"/>
            <w:vAlign w:val="center"/>
          </w:tcPr>
          <w:p w:rsidR="00222727" w:rsidRPr="004974FB" w:rsidRDefault="00902A54" w:rsidP="0077615A">
            <w:pPr>
              <w:widowControl w:val="0"/>
              <w:spacing w:line="300" w:lineRule="auto"/>
              <w:jc w:val="center"/>
              <w:rPr>
                <w:rFonts w:eastAsia="Arial Unicode MS"/>
                <w:sz w:val="20"/>
                <w:szCs w:val="20"/>
              </w:rPr>
            </w:pPr>
            <w:r>
              <w:rPr>
                <w:rFonts w:eastAsia="Arial Unicode MS"/>
                <w:sz w:val="20"/>
                <w:szCs w:val="20"/>
              </w:rPr>
              <w:t>21,32</w:t>
            </w:r>
          </w:p>
        </w:tc>
        <w:tc>
          <w:tcPr>
            <w:tcW w:w="1417" w:type="dxa"/>
            <w:gridSpan w:val="2"/>
            <w:vAlign w:val="center"/>
          </w:tcPr>
          <w:p w:rsidR="00222727" w:rsidRPr="00003303" w:rsidRDefault="00902A54" w:rsidP="0077615A">
            <w:pPr>
              <w:widowControl w:val="0"/>
              <w:spacing w:line="300" w:lineRule="auto"/>
              <w:jc w:val="center"/>
              <w:rPr>
                <w:rFonts w:eastAsia="Arial Unicode MS"/>
                <w:sz w:val="20"/>
                <w:szCs w:val="20"/>
              </w:rPr>
            </w:pPr>
            <w:r>
              <w:rPr>
                <w:sz w:val="20"/>
                <w:szCs w:val="20"/>
              </w:rPr>
              <w:t>9 179 539,20</w:t>
            </w:r>
          </w:p>
        </w:tc>
      </w:tr>
      <w:tr w:rsidR="00222727" w:rsidRPr="004974FB" w:rsidTr="005E28EC">
        <w:trPr>
          <w:trHeight w:val="3536"/>
        </w:trPr>
        <w:tc>
          <w:tcPr>
            <w:tcW w:w="1267" w:type="dxa"/>
            <w:vAlign w:val="center"/>
          </w:tcPr>
          <w:p w:rsidR="006A3062" w:rsidRDefault="00222727" w:rsidP="006A3062">
            <w:pPr>
              <w:widowControl w:val="0"/>
              <w:jc w:val="center"/>
              <w:rPr>
                <w:b/>
                <w:sz w:val="18"/>
                <w:szCs w:val="18"/>
              </w:rPr>
            </w:pPr>
            <w:r w:rsidRPr="00633BE3">
              <w:rPr>
                <w:b/>
                <w:sz w:val="18"/>
                <w:szCs w:val="18"/>
              </w:rPr>
              <w:lastRenderedPageBreak/>
              <w:t>Подгузники для взрослых</w:t>
            </w:r>
            <w:r w:rsidR="00633BE3">
              <w:rPr>
                <w:b/>
                <w:sz w:val="18"/>
                <w:szCs w:val="18"/>
              </w:rPr>
              <w:t>,</w:t>
            </w:r>
          </w:p>
          <w:p w:rsidR="00222727" w:rsidRPr="00303A88" w:rsidRDefault="00222727" w:rsidP="006A3062">
            <w:pPr>
              <w:widowControl w:val="0"/>
              <w:jc w:val="center"/>
              <w:rPr>
                <w:sz w:val="18"/>
                <w:szCs w:val="18"/>
              </w:rPr>
            </w:pPr>
            <w:r w:rsidRPr="00EC3938">
              <w:rPr>
                <w:b/>
                <w:sz w:val="18"/>
                <w:szCs w:val="18"/>
              </w:rPr>
              <w:t xml:space="preserve"> размер «</w:t>
            </w:r>
            <w:r w:rsidRPr="00EC3938">
              <w:rPr>
                <w:b/>
                <w:sz w:val="18"/>
                <w:szCs w:val="18"/>
                <w:lang w:val="en-US"/>
              </w:rPr>
              <w:t>L</w:t>
            </w:r>
            <w:r w:rsidRPr="00EC3938">
              <w:rPr>
                <w:b/>
                <w:sz w:val="18"/>
                <w:szCs w:val="18"/>
              </w:rPr>
              <w:t>»</w:t>
            </w:r>
            <w:r w:rsidRPr="00303A88">
              <w:rPr>
                <w:sz w:val="18"/>
                <w:szCs w:val="18"/>
              </w:rPr>
              <w:t xml:space="preserve"> (объем талии/бедер до 150 см), с полным </w:t>
            </w:r>
            <w:proofErr w:type="spellStart"/>
            <w:r w:rsidRPr="00303A88">
              <w:rPr>
                <w:sz w:val="18"/>
                <w:szCs w:val="18"/>
              </w:rPr>
              <w:t>влагопоглащением</w:t>
            </w:r>
            <w:proofErr w:type="spellEnd"/>
            <w:r w:rsidRPr="00303A88">
              <w:rPr>
                <w:sz w:val="18"/>
                <w:szCs w:val="18"/>
              </w:rPr>
              <w:t xml:space="preserve"> не менее 2000 г.</w:t>
            </w:r>
          </w:p>
          <w:p w:rsidR="00222727" w:rsidRPr="00303A88" w:rsidRDefault="00222727" w:rsidP="006A3062">
            <w:pPr>
              <w:widowControl w:val="0"/>
              <w:jc w:val="center"/>
              <w:rPr>
                <w:sz w:val="20"/>
                <w:szCs w:val="22"/>
              </w:rPr>
            </w:pPr>
            <w:r w:rsidRPr="00303A88">
              <w:rPr>
                <w:sz w:val="18"/>
                <w:szCs w:val="18"/>
              </w:rPr>
              <w:t>Обратная сорбция не более 4,4 г., скорость 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CB74B6">
              <w:rPr>
                <w:rFonts w:eastAsia="Microsoft YaHei"/>
                <w:sz w:val="18"/>
                <w:szCs w:val="18"/>
              </w:rPr>
              <w:t>суперабсорбирующим</w:t>
            </w:r>
            <w:proofErr w:type="spellEnd"/>
            <w:r w:rsidRPr="00CB74B6">
              <w:rPr>
                <w:rFonts w:eastAsia="Microsoft YaHei"/>
                <w:sz w:val="18"/>
                <w:szCs w:val="18"/>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Для многократного использования без повреждения клеящей зоны и более плотного прилегания к телу подгузники должны иметь двойные застёжки (липучки для многократного использования).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Показателем необходимости замены подгузника должен служить индикатор насыщения, который меняет цвет.</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CB74B6">
              <w:rPr>
                <w:rFonts w:eastAsia="Microsoft YaHei"/>
                <w:sz w:val="18"/>
                <w:szCs w:val="18"/>
              </w:rPr>
              <w:t>выщипывания</w:t>
            </w:r>
            <w:proofErr w:type="spellEnd"/>
            <w:r w:rsidRPr="00CB74B6">
              <w:rPr>
                <w:rFonts w:eastAsia="Microsoft YaHei"/>
                <w:sz w:val="18"/>
                <w:szCs w:val="18"/>
              </w:rPr>
              <w:t xml:space="preserve"> волокон с поверхности подгузника и </w:t>
            </w:r>
            <w:proofErr w:type="spellStart"/>
            <w:r w:rsidRPr="00CB74B6">
              <w:rPr>
                <w:rFonts w:eastAsia="Microsoft YaHei"/>
                <w:sz w:val="18"/>
                <w:szCs w:val="18"/>
              </w:rPr>
              <w:t>отмарывания</w:t>
            </w:r>
            <w:proofErr w:type="spellEnd"/>
            <w:r w:rsidRPr="00CB74B6">
              <w:rPr>
                <w:rFonts w:eastAsia="Microsoft YaHei"/>
                <w:sz w:val="18"/>
                <w:szCs w:val="18"/>
              </w:rPr>
              <w:t xml:space="preserve"> краски. </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Требования к размерам, упаковке, отгрузке подгузников.</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Маркировка упаковки подгузников должна включать:</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обозначение </w:t>
            </w:r>
            <w:proofErr w:type="spellStart"/>
            <w:r w:rsidRPr="00CB74B6">
              <w:rPr>
                <w:rFonts w:eastAsia="Microsoft YaHei"/>
                <w:sz w:val="18"/>
                <w:szCs w:val="18"/>
              </w:rPr>
              <w:t>впитываемости</w:t>
            </w:r>
            <w:proofErr w:type="spellEnd"/>
            <w:r w:rsidRPr="00CB74B6">
              <w:rPr>
                <w:rFonts w:eastAsia="Microsoft YaHei"/>
                <w:sz w:val="18"/>
                <w:szCs w:val="18"/>
              </w:rPr>
              <w:t xml:space="preserve"> изделия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страну-изготовителя;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наименование предприятия-изготовителя, юридический адрес, товарный знак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отличительные характеристики подгузников в соответствии с их </w:t>
            </w:r>
            <w:proofErr w:type="gramStart"/>
            <w:r w:rsidRPr="00CB74B6">
              <w:rPr>
                <w:rFonts w:eastAsia="Microsoft YaHei"/>
                <w:sz w:val="18"/>
                <w:szCs w:val="18"/>
              </w:rPr>
              <w:t>техническим исполнением</w:t>
            </w:r>
            <w:proofErr w:type="gramEnd"/>
            <w:r w:rsidRPr="00CB74B6">
              <w:rPr>
                <w:rFonts w:eastAsia="Microsoft YaHei"/>
                <w:sz w:val="18"/>
                <w:szCs w:val="18"/>
              </w:rPr>
              <w:t xml:space="preserve">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номер артикула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количество изделий в упаковке;</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дату (месяц, год) изготовления;</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lastRenderedPageBreak/>
              <w:t>срок годности;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указания по утилизации: «Не бросать в канализацию»;</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правила использования (при необходимости);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штриховой код изделия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информацию о сертификации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При поставке партии подгузников Поставщиком должны быть предоставлены: </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 </w:t>
            </w:r>
            <w:proofErr w:type="gramStart"/>
            <w:r w:rsidRPr="00CB74B6">
              <w:rPr>
                <w:rFonts w:eastAsia="Microsoft YaHei"/>
                <w:sz w:val="18"/>
                <w:szCs w:val="18"/>
              </w:rPr>
              <w:t>утвержденные</w:t>
            </w:r>
            <w:proofErr w:type="gramEnd"/>
            <w:r w:rsidRPr="00CB74B6">
              <w:rPr>
                <w:rFonts w:eastAsia="Microsoft YaHei"/>
                <w:sz w:val="18"/>
                <w:szCs w:val="18"/>
              </w:rPr>
              <w:t xml:space="preserve"> образцы-эталонов по ГОСТ 15.009 на каждый вид и партию подгузников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технические условия на выпускаемую продукцию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ГОСТ </w:t>
            </w:r>
            <w:proofErr w:type="gramStart"/>
            <w:r w:rsidRPr="00CB74B6">
              <w:rPr>
                <w:rFonts w:eastAsia="Microsoft YaHei"/>
                <w:sz w:val="18"/>
                <w:szCs w:val="18"/>
              </w:rPr>
              <w:t>Р</w:t>
            </w:r>
            <w:proofErr w:type="gramEnd"/>
            <w:r w:rsidRPr="00CB74B6">
              <w:rPr>
                <w:rFonts w:eastAsia="Microsoft YaHei"/>
                <w:sz w:val="18"/>
                <w:szCs w:val="18"/>
              </w:rPr>
              <w:t xml:space="preserve"> 55082-2012 и ТУ (при наличии).</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Подгузники должны соответствовать требованиям стандарта ГОСТ </w:t>
            </w:r>
            <w:proofErr w:type="gramStart"/>
            <w:r w:rsidRPr="00CB74B6">
              <w:rPr>
                <w:rFonts w:eastAsia="Microsoft YaHei"/>
                <w:sz w:val="18"/>
                <w:szCs w:val="18"/>
              </w:rPr>
              <w:t>Р</w:t>
            </w:r>
            <w:proofErr w:type="gramEnd"/>
            <w:r w:rsidRPr="00CB74B6">
              <w:rPr>
                <w:rFonts w:eastAsia="Microsoft YaHei"/>
                <w:sz w:val="18"/>
                <w:szCs w:val="18"/>
              </w:rPr>
              <w:t xml:space="preserve"> ИСО 11948-1-2015 "Подгузники для взрослых. Часть 1. Испытания изделия целиком".</w:t>
            </w:r>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 xml:space="preserve">Подгузники должны соответствовать требованиям стандарта ГОСТ </w:t>
            </w:r>
            <w:proofErr w:type="gramStart"/>
            <w:r w:rsidRPr="00CB74B6">
              <w:rPr>
                <w:rFonts w:eastAsia="Microsoft YaHei"/>
                <w:sz w:val="18"/>
                <w:szCs w:val="18"/>
              </w:rPr>
              <w:t>Р</w:t>
            </w:r>
            <w:proofErr w:type="gramEnd"/>
            <w:r w:rsidRPr="00CB74B6">
              <w:rPr>
                <w:rFonts w:eastAsia="Microsoft YaHei"/>
                <w:sz w:val="18"/>
                <w:szCs w:val="18"/>
              </w:rPr>
              <w:t xml:space="preserve"> 55082-2012 "Изделия бумажные медицинского назначения. Подгузники для взрослых. Общие технические условия".</w:t>
            </w:r>
          </w:p>
          <w:p w:rsidR="00CB74B6" w:rsidRPr="00CB74B6" w:rsidRDefault="00CB74B6" w:rsidP="00CB74B6">
            <w:pPr>
              <w:autoSpaceDE w:val="0"/>
              <w:autoSpaceDN w:val="0"/>
              <w:adjustRightInd w:val="0"/>
              <w:jc w:val="both"/>
              <w:rPr>
                <w:rFonts w:eastAsia="Microsoft YaHei"/>
                <w:sz w:val="18"/>
                <w:szCs w:val="18"/>
              </w:rPr>
            </w:pPr>
            <w:proofErr w:type="gramStart"/>
            <w:r w:rsidRPr="00CB74B6">
              <w:rPr>
                <w:rFonts w:eastAsia="Microsoft YaHei"/>
                <w:sz w:val="18"/>
                <w:szCs w:val="18"/>
              </w:rPr>
              <w:t>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CB74B6" w:rsidRPr="00CB74B6" w:rsidRDefault="00CB74B6" w:rsidP="00CB74B6">
            <w:pPr>
              <w:autoSpaceDE w:val="0"/>
              <w:autoSpaceDN w:val="0"/>
              <w:adjustRightInd w:val="0"/>
              <w:jc w:val="both"/>
              <w:rPr>
                <w:rFonts w:eastAsia="Microsoft YaHei"/>
                <w:sz w:val="18"/>
                <w:szCs w:val="18"/>
              </w:rPr>
            </w:pPr>
            <w:r w:rsidRPr="00CB74B6">
              <w:rPr>
                <w:rFonts w:eastAsia="Microsoft YaHei"/>
                <w:sz w:val="18"/>
                <w:szCs w:val="18"/>
              </w:rPr>
              <w:t>Место, условия и сроки (периоды) поставки подгузников:</w:t>
            </w:r>
          </w:p>
          <w:p w:rsidR="00222727" w:rsidRPr="00EC3938" w:rsidRDefault="00CB74B6" w:rsidP="00CB74B6">
            <w:pPr>
              <w:jc w:val="both"/>
              <w:rPr>
                <w:color w:val="FF0000"/>
                <w:kern w:val="1"/>
                <w:sz w:val="18"/>
                <w:szCs w:val="18"/>
              </w:rPr>
            </w:pPr>
            <w:r w:rsidRPr="00CB74B6">
              <w:rPr>
                <w:rFonts w:eastAsia="Microsoft YaHei"/>
                <w:sz w:val="18"/>
                <w:szCs w:val="18"/>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CB74B6">
              <w:rPr>
                <w:rFonts w:eastAsia="Microsoft YaHei"/>
                <w:b/>
                <w:sz w:val="18"/>
                <w:szCs w:val="18"/>
              </w:rPr>
              <w:t>не позднее 20.12.2019 г</w:t>
            </w:r>
            <w:r w:rsidRPr="00CB74B6">
              <w:rPr>
                <w:rFonts w:eastAsia="Microsoft YaHei"/>
                <w:sz w:val="18"/>
                <w:szCs w:val="18"/>
              </w:rPr>
              <w:t>.</w:t>
            </w:r>
          </w:p>
        </w:tc>
        <w:tc>
          <w:tcPr>
            <w:tcW w:w="1134" w:type="dxa"/>
            <w:vAlign w:val="center"/>
          </w:tcPr>
          <w:p w:rsidR="00222727" w:rsidRPr="008152C6" w:rsidRDefault="00631E4C" w:rsidP="00631E4C">
            <w:pPr>
              <w:tabs>
                <w:tab w:val="left" w:pos="0"/>
              </w:tabs>
              <w:ind w:left="-46" w:firstLine="46"/>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8152C6" w:rsidRDefault="00623BDC" w:rsidP="005E28EC">
            <w:pPr>
              <w:tabs>
                <w:tab w:val="left" w:pos="0"/>
              </w:tabs>
              <w:ind w:left="-46" w:firstLine="46"/>
              <w:jc w:val="center"/>
              <w:rPr>
                <w:sz w:val="20"/>
                <w:szCs w:val="20"/>
              </w:rPr>
            </w:pPr>
            <w:r>
              <w:rPr>
                <w:sz w:val="20"/>
                <w:szCs w:val="20"/>
              </w:rPr>
              <w:t>672 360</w:t>
            </w:r>
          </w:p>
        </w:tc>
        <w:tc>
          <w:tcPr>
            <w:tcW w:w="827" w:type="dxa"/>
            <w:vAlign w:val="center"/>
          </w:tcPr>
          <w:p w:rsidR="00222727" w:rsidRPr="004974FB" w:rsidRDefault="00623BDC" w:rsidP="005E28EC">
            <w:pPr>
              <w:widowControl w:val="0"/>
              <w:spacing w:line="300" w:lineRule="auto"/>
              <w:jc w:val="center"/>
              <w:rPr>
                <w:rFonts w:eastAsia="Arial Unicode MS"/>
                <w:sz w:val="20"/>
                <w:szCs w:val="20"/>
              </w:rPr>
            </w:pPr>
            <w:r>
              <w:rPr>
                <w:rFonts w:eastAsia="Arial Unicode MS"/>
                <w:sz w:val="20"/>
                <w:szCs w:val="20"/>
              </w:rPr>
              <w:t>24,94</w:t>
            </w:r>
          </w:p>
        </w:tc>
        <w:tc>
          <w:tcPr>
            <w:tcW w:w="1417" w:type="dxa"/>
            <w:gridSpan w:val="2"/>
            <w:vAlign w:val="center"/>
          </w:tcPr>
          <w:p w:rsidR="00222727" w:rsidRPr="008152C6" w:rsidRDefault="00623BDC" w:rsidP="005E28EC">
            <w:pPr>
              <w:tabs>
                <w:tab w:val="left" w:pos="0"/>
              </w:tabs>
              <w:ind w:left="-46" w:firstLine="46"/>
              <w:jc w:val="center"/>
              <w:rPr>
                <w:sz w:val="20"/>
                <w:szCs w:val="20"/>
              </w:rPr>
            </w:pPr>
            <w:r>
              <w:rPr>
                <w:sz w:val="20"/>
                <w:szCs w:val="20"/>
              </w:rPr>
              <w:t>16 768 658,40</w:t>
            </w:r>
          </w:p>
        </w:tc>
      </w:tr>
      <w:tr w:rsidR="00222727" w:rsidRPr="004974FB" w:rsidTr="00631E4C">
        <w:trPr>
          <w:trHeight w:val="1550"/>
        </w:trPr>
        <w:tc>
          <w:tcPr>
            <w:tcW w:w="1267" w:type="dxa"/>
            <w:vAlign w:val="center"/>
          </w:tcPr>
          <w:p w:rsidR="006B163B" w:rsidRDefault="00222727" w:rsidP="0077615A">
            <w:pPr>
              <w:widowControl w:val="0"/>
              <w:jc w:val="center"/>
              <w:rPr>
                <w:b/>
                <w:sz w:val="18"/>
                <w:szCs w:val="18"/>
              </w:rPr>
            </w:pPr>
            <w:r w:rsidRPr="00633BE3">
              <w:rPr>
                <w:b/>
                <w:sz w:val="18"/>
                <w:szCs w:val="18"/>
              </w:rPr>
              <w:lastRenderedPageBreak/>
              <w:t>Подгузники для взрослых</w:t>
            </w:r>
            <w:r w:rsidR="00633BE3">
              <w:rPr>
                <w:b/>
                <w:sz w:val="18"/>
                <w:szCs w:val="18"/>
              </w:rPr>
              <w:t>,</w:t>
            </w:r>
          </w:p>
          <w:p w:rsidR="00222727" w:rsidRPr="00303A88" w:rsidRDefault="00222727" w:rsidP="0077615A">
            <w:pPr>
              <w:widowControl w:val="0"/>
              <w:jc w:val="center"/>
              <w:rPr>
                <w:sz w:val="18"/>
                <w:szCs w:val="18"/>
              </w:rPr>
            </w:pPr>
            <w:r w:rsidRPr="00EC3938">
              <w:rPr>
                <w:b/>
                <w:sz w:val="18"/>
                <w:szCs w:val="18"/>
              </w:rPr>
              <w:t>размер «</w:t>
            </w:r>
            <w:r w:rsidRPr="00EC3938">
              <w:rPr>
                <w:b/>
                <w:sz w:val="18"/>
                <w:szCs w:val="18"/>
                <w:lang w:val="en-US"/>
              </w:rPr>
              <w:t>XL</w:t>
            </w:r>
            <w:r w:rsidRPr="00EC3938">
              <w:rPr>
                <w:b/>
                <w:sz w:val="18"/>
                <w:szCs w:val="18"/>
              </w:rPr>
              <w:t>»</w:t>
            </w:r>
            <w:r w:rsidRPr="00303A88">
              <w:rPr>
                <w:sz w:val="18"/>
                <w:szCs w:val="18"/>
              </w:rPr>
              <w:t xml:space="preserve"> (объем талии/бедер до 175 см), с полным </w:t>
            </w:r>
            <w:proofErr w:type="spellStart"/>
            <w:r w:rsidRPr="00303A88">
              <w:rPr>
                <w:sz w:val="18"/>
                <w:szCs w:val="18"/>
              </w:rPr>
              <w:t>влагопоглащением</w:t>
            </w:r>
            <w:proofErr w:type="spellEnd"/>
            <w:r w:rsidRPr="00303A88">
              <w:rPr>
                <w:sz w:val="18"/>
                <w:szCs w:val="18"/>
              </w:rPr>
              <w:t xml:space="preserve"> не менее 2800 г.</w:t>
            </w:r>
          </w:p>
          <w:p w:rsidR="00222727" w:rsidRPr="00303A88" w:rsidRDefault="00222727" w:rsidP="0077615A">
            <w:pPr>
              <w:widowControl w:val="0"/>
              <w:jc w:val="center"/>
              <w:rPr>
                <w:sz w:val="20"/>
                <w:szCs w:val="16"/>
              </w:rPr>
            </w:pPr>
            <w:r w:rsidRPr="00303A88">
              <w:rPr>
                <w:sz w:val="18"/>
                <w:szCs w:val="18"/>
              </w:rPr>
              <w:t>Обратная сорбция не более 4,4 г., скорость впитывания не менее 2,3 см3/</w:t>
            </w:r>
            <w:proofErr w:type="gramStart"/>
            <w:r w:rsidRPr="00303A88">
              <w:rPr>
                <w:sz w:val="18"/>
                <w:szCs w:val="18"/>
              </w:rPr>
              <w:t>с</w:t>
            </w:r>
            <w:proofErr w:type="gramEnd"/>
            <w:r w:rsidRPr="00303A88">
              <w:rPr>
                <w:sz w:val="18"/>
                <w:szCs w:val="18"/>
              </w:rPr>
              <w:t>.</w:t>
            </w:r>
          </w:p>
        </w:tc>
        <w:tc>
          <w:tcPr>
            <w:tcW w:w="4795" w:type="dxa"/>
          </w:tcPr>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Подгузники должны обеспечивать соблюдение санитарно-гигиенических условий для инвалидов с нарушениями функций выделения.</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Форма подгузника должна соответствовать развёртке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подгузника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rsidRPr="00766A10">
              <w:rPr>
                <w:rFonts w:eastAsia="Microsoft YaHei"/>
                <w:sz w:val="18"/>
                <w:szCs w:val="18"/>
              </w:rPr>
              <w:t>суперабсорбирующим</w:t>
            </w:r>
            <w:proofErr w:type="spellEnd"/>
            <w:r w:rsidRPr="00766A10">
              <w:rPr>
                <w:rFonts w:eastAsia="Microsoft YaHei"/>
                <w:sz w:val="18"/>
                <w:szCs w:val="18"/>
              </w:rPr>
              <w:t xml:space="preserve"> полимером, превращающим жидкость в гель. Подгузники должны быть оснащены водонепроницаемыми защитными барьерами по бокам, поясом из эластичного материала или эластичными резинками или эластичными стяжками на поясе. Наружный слой должен быть из специального материала, препятствующего проникновению влаги наружу.</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Для многократного использования без повреждения </w:t>
            </w:r>
            <w:r w:rsidRPr="00766A10">
              <w:rPr>
                <w:rFonts w:eastAsia="Microsoft YaHei"/>
                <w:sz w:val="18"/>
                <w:szCs w:val="18"/>
              </w:rPr>
              <w:lastRenderedPageBreak/>
              <w:t xml:space="preserve">клеящей зоны и более плотного прилегания к телу подгузники должны иметь двойные застёжки (липучки для многократного использования).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Показателем необходимости замены подгузника должен служить индикатор насыщения, который меняет цвет.</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Печатное изображение на подгузниках должно быть четким без искажений и пробелов. Не допускаются следы </w:t>
            </w:r>
            <w:proofErr w:type="spellStart"/>
            <w:r w:rsidRPr="00766A10">
              <w:rPr>
                <w:rFonts w:eastAsia="Microsoft YaHei"/>
                <w:sz w:val="18"/>
                <w:szCs w:val="18"/>
              </w:rPr>
              <w:t>выщипывания</w:t>
            </w:r>
            <w:proofErr w:type="spellEnd"/>
            <w:r w:rsidRPr="00766A10">
              <w:rPr>
                <w:rFonts w:eastAsia="Microsoft YaHei"/>
                <w:sz w:val="18"/>
                <w:szCs w:val="18"/>
              </w:rPr>
              <w:t xml:space="preserve"> волокон с поверхности подгузника и </w:t>
            </w:r>
            <w:proofErr w:type="spellStart"/>
            <w:r w:rsidRPr="00766A10">
              <w:rPr>
                <w:rFonts w:eastAsia="Microsoft YaHei"/>
                <w:sz w:val="18"/>
                <w:szCs w:val="18"/>
              </w:rPr>
              <w:t>отмарывания</w:t>
            </w:r>
            <w:proofErr w:type="spellEnd"/>
            <w:r w:rsidRPr="00766A10">
              <w:rPr>
                <w:rFonts w:eastAsia="Microsoft YaHei"/>
                <w:sz w:val="18"/>
                <w:szCs w:val="18"/>
              </w:rPr>
              <w:t xml:space="preserve"> краски.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Требования к размерам, упаковке, отгрузке подгузников.</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Маркировка упаковки подгузников должна включать:</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условное обозначение группы подгузников, товарную марку (при наличии), обозначение размера изделия или номера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обозначение </w:t>
            </w:r>
            <w:proofErr w:type="spellStart"/>
            <w:r w:rsidRPr="00766A10">
              <w:rPr>
                <w:rFonts w:eastAsia="Microsoft YaHei"/>
                <w:sz w:val="18"/>
                <w:szCs w:val="18"/>
              </w:rPr>
              <w:t>впитываемости</w:t>
            </w:r>
            <w:proofErr w:type="spellEnd"/>
            <w:r w:rsidRPr="00766A10">
              <w:rPr>
                <w:rFonts w:eastAsia="Microsoft YaHei"/>
                <w:sz w:val="18"/>
                <w:szCs w:val="18"/>
              </w:rPr>
              <w:t xml:space="preserve"> изделия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страну-изготовителя;</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наименование предприятия-изготовителя, юридический адрес, товарный знак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отличительные характеристики подгузников в соответствии с их </w:t>
            </w:r>
            <w:proofErr w:type="gramStart"/>
            <w:r w:rsidRPr="00766A10">
              <w:rPr>
                <w:rFonts w:eastAsia="Microsoft YaHei"/>
                <w:sz w:val="18"/>
                <w:szCs w:val="18"/>
              </w:rPr>
              <w:t>техническим исполнением</w:t>
            </w:r>
            <w:proofErr w:type="gramEnd"/>
            <w:r w:rsidRPr="00766A10">
              <w:rPr>
                <w:rFonts w:eastAsia="Microsoft YaHei"/>
                <w:sz w:val="18"/>
                <w:szCs w:val="18"/>
              </w:rPr>
              <w:t xml:space="preserve">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номер артикула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количество изделий в упаковке;</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дату (месяц, год) изготовления;</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срок годности;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указания по утилизации: «Не бросать в канализацию»;</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правила использования (при необходимости);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штриховой код изделия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информацию о сертификации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Основная информация о подгузнике (товарная марка, обозначение группы, дата изготовления или лот и др.) должна быть нанесена на нижний покровный слой подгузника, а при его отсутствии – на защитный слой подгузника.</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При поставке партии подгузников Поставщиком должны быть предоставлены: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 </w:t>
            </w:r>
            <w:proofErr w:type="gramStart"/>
            <w:r w:rsidRPr="00766A10">
              <w:rPr>
                <w:rFonts w:eastAsia="Microsoft YaHei"/>
                <w:sz w:val="18"/>
                <w:szCs w:val="18"/>
              </w:rPr>
              <w:t>утвержденные</w:t>
            </w:r>
            <w:proofErr w:type="gramEnd"/>
            <w:r w:rsidRPr="00766A10">
              <w:rPr>
                <w:rFonts w:eastAsia="Microsoft YaHei"/>
                <w:sz w:val="18"/>
                <w:szCs w:val="18"/>
              </w:rPr>
              <w:t xml:space="preserve"> образцы-эталонов по ГОСТ 15.009 на каждый вид и партию подгузников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технические условия на выпускаемую продукцию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 документальное подтверждение проведенных по каждой партии подгузников Приемо-сдаточных испытаний на соответствие ТУ и ГОСТ </w:t>
            </w:r>
            <w:proofErr w:type="gramStart"/>
            <w:r w:rsidRPr="00766A10">
              <w:rPr>
                <w:rFonts w:eastAsia="Microsoft YaHei"/>
                <w:sz w:val="18"/>
                <w:szCs w:val="18"/>
              </w:rPr>
              <w:t>Р</w:t>
            </w:r>
            <w:proofErr w:type="gramEnd"/>
            <w:r w:rsidRPr="00766A10">
              <w:rPr>
                <w:rFonts w:eastAsia="Microsoft YaHei"/>
                <w:sz w:val="18"/>
                <w:szCs w:val="18"/>
              </w:rPr>
              <w:t xml:space="preserve"> 55082-2012 (при наличии).</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Подгузники должны быть упакованы по несколько штук  в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Подгузники должны соответствовать требованиям стандарта ГОСТ </w:t>
            </w:r>
            <w:proofErr w:type="gramStart"/>
            <w:r w:rsidRPr="00766A10">
              <w:rPr>
                <w:rFonts w:eastAsia="Microsoft YaHei"/>
                <w:sz w:val="18"/>
                <w:szCs w:val="18"/>
              </w:rPr>
              <w:t>Р</w:t>
            </w:r>
            <w:proofErr w:type="gramEnd"/>
            <w:r w:rsidRPr="00766A10">
              <w:rPr>
                <w:rFonts w:eastAsia="Microsoft YaHei"/>
                <w:sz w:val="18"/>
                <w:szCs w:val="18"/>
              </w:rPr>
              <w:t xml:space="preserve"> ИСО 11948-1-2015 "Подгузники для взрослых. Часть 1. Испытания изделия целиком".</w:t>
            </w:r>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 xml:space="preserve">Подгузники должны соответствовать требованиям стандарта ГОСТ </w:t>
            </w:r>
            <w:proofErr w:type="gramStart"/>
            <w:r w:rsidRPr="00766A10">
              <w:rPr>
                <w:rFonts w:eastAsia="Microsoft YaHei"/>
                <w:sz w:val="18"/>
                <w:szCs w:val="18"/>
              </w:rPr>
              <w:t>Р</w:t>
            </w:r>
            <w:proofErr w:type="gramEnd"/>
            <w:r w:rsidRPr="00766A10">
              <w:rPr>
                <w:rFonts w:eastAsia="Microsoft YaHei"/>
                <w:sz w:val="18"/>
                <w:szCs w:val="18"/>
              </w:rPr>
              <w:t xml:space="preserve"> 55082-2012 "Изделия бумажные медицинского назначения. Подгузники для взрослых. Общие технические условия".</w:t>
            </w:r>
          </w:p>
          <w:p w:rsidR="00766A10" w:rsidRPr="00766A10" w:rsidRDefault="00766A10" w:rsidP="00766A10">
            <w:pPr>
              <w:autoSpaceDE w:val="0"/>
              <w:autoSpaceDN w:val="0"/>
              <w:adjustRightInd w:val="0"/>
              <w:jc w:val="both"/>
              <w:rPr>
                <w:rFonts w:eastAsia="Microsoft YaHei"/>
                <w:sz w:val="18"/>
                <w:szCs w:val="18"/>
              </w:rPr>
            </w:pPr>
            <w:proofErr w:type="gramStart"/>
            <w:r w:rsidRPr="00766A10">
              <w:rPr>
                <w:rFonts w:eastAsia="Microsoft YaHei"/>
                <w:sz w:val="18"/>
                <w:szCs w:val="18"/>
              </w:rPr>
              <w:t xml:space="preserve">Подгузники должны соответствовать требованиям государственных стандартов, иметь регистрационные удостоверения в соответствии с Федеральным законом от 21.11.2011 года № 323-ФЗ «Об основах охраны здоровья </w:t>
            </w:r>
            <w:r w:rsidRPr="00766A10">
              <w:rPr>
                <w:rFonts w:eastAsia="Microsoft YaHei"/>
                <w:sz w:val="18"/>
                <w:szCs w:val="18"/>
              </w:rPr>
              <w:lastRenderedPageBreak/>
              <w:t>граждан в Российской Федерации», декларации соответствия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roofErr w:type="gramEnd"/>
          </w:p>
          <w:p w:rsidR="00766A10" w:rsidRPr="00766A10" w:rsidRDefault="00766A10" w:rsidP="00766A10">
            <w:pPr>
              <w:autoSpaceDE w:val="0"/>
              <w:autoSpaceDN w:val="0"/>
              <w:adjustRightInd w:val="0"/>
              <w:jc w:val="both"/>
              <w:rPr>
                <w:rFonts w:eastAsia="Microsoft YaHei"/>
                <w:sz w:val="18"/>
                <w:szCs w:val="18"/>
              </w:rPr>
            </w:pPr>
            <w:r w:rsidRPr="00766A10">
              <w:rPr>
                <w:rFonts w:eastAsia="Microsoft YaHei"/>
                <w:sz w:val="18"/>
                <w:szCs w:val="18"/>
              </w:rPr>
              <w:t>Место, условия и сроки (периоды) поставки подгузников:</w:t>
            </w:r>
          </w:p>
          <w:p w:rsidR="00222727" w:rsidRPr="00EC3938" w:rsidRDefault="00766A10" w:rsidP="00766A10">
            <w:pPr>
              <w:jc w:val="both"/>
              <w:rPr>
                <w:rFonts w:eastAsia="Arial"/>
                <w:sz w:val="18"/>
                <w:szCs w:val="18"/>
              </w:rPr>
            </w:pPr>
            <w:r w:rsidRPr="00766A10">
              <w:rPr>
                <w:rFonts w:eastAsia="Microsoft YaHei"/>
                <w:sz w:val="18"/>
                <w:szCs w:val="18"/>
              </w:rPr>
              <w:t xml:space="preserve">Передать изделия Получателям по месту нахождения Получателя в течение 30 календарных дней с момента получения реестра Получателей, но </w:t>
            </w:r>
            <w:r w:rsidRPr="00766A10">
              <w:rPr>
                <w:rFonts w:eastAsia="Microsoft YaHei"/>
                <w:b/>
                <w:sz w:val="18"/>
                <w:szCs w:val="18"/>
              </w:rPr>
              <w:t>не позднее 20.12.2019 г</w:t>
            </w:r>
            <w:r w:rsidRPr="00766A10">
              <w:rPr>
                <w:rFonts w:eastAsia="Microsoft YaHei"/>
                <w:sz w:val="18"/>
                <w:szCs w:val="18"/>
              </w:rPr>
              <w:t>.</w:t>
            </w:r>
          </w:p>
        </w:tc>
        <w:tc>
          <w:tcPr>
            <w:tcW w:w="1134" w:type="dxa"/>
            <w:vAlign w:val="center"/>
          </w:tcPr>
          <w:p w:rsidR="00222727" w:rsidRPr="00164621" w:rsidRDefault="00631E4C" w:rsidP="00631E4C">
            <w:pPr>
              <w:widowControl w:val="0"/>
              <w:jc w:val="center"/>
              <w:rPr>
                <w:sz w:val="20"/>
                <w:szCs w:val="20"/>
              </w:rPr>
            </w:pPr>
            <w:r w:rsidRPr="006D58B7">
              <w:rPr>
                <w:sz w:val="18"/>
                <w:szCs w:val="18"/>
              </w:rPr>
              <w:lastRenderedPageBreak/>
              <w:t>Государственное учреждение – Ростовское региональное отделение Фонда социального страхования Российской Федерации</w:t>
            </w:r>
          </w:p>
        </w:tc>
        <w:tc>
          <w:tcPr>
            <w:tcW w:w="1016" w:type="dxa"/>
            <w:vAlign w:val="center"/>
          </w:tcPr>
          <w:p w:rsidR="00222727" w:rsidRPr="00164621" w:rsidRDefault="004F772F" w:rsidP="00164621">
            <w:pPr>
              <w:widowControl w:val="0"/>
              <w:spacing w:line="300" w:lineRule="auto"/>
              <w:jc w:val="center"/>
              <w:rPr>
                <w:sz w:val="20"/>
                <w:szCs w:val="20"/>
                <w:highlight w:val="yellow"/>
              </w:rPr>
            </w:pPr>
            <w:r>
              <w:rPr>
                <w:sz w:val="20"/>
                <w:szCs w:val="20"/>
              </w:rPr>
              <w:t>134 010</w:t>
            </w:r>
          </w:p>
        </w:tc>
        <w:tc>
          <w:tcPr>
            <w:tcW w:w="827" w:type="dxa"/>
            <w:vAlign w:val="center"/>
          </w:tcPr>
          <w:p w:rsidR="00222727" w:rsidRPr="004974FB" w:rsidRDefault="004F772F" w:rsidP="0077615A">
            <w:pPr>
              <w:widowControl w:val="0"/>
              <w:spacing w:line="300" w:lineRule="auto"/>
              <w:jc w:val="center"/>
              <w:rPr>
                <w:sz w:val="20"/>
                <w:szCs w:val="20"/>
              </w:rPr>
            </w:pPr>
            <w:r>
              <w:rPr>
                <w:sz w:val="20"/>
                <w:szCs w:val="20"/>
              </w:rPr>
              <w:t>30,18</w:t>
            </w:r>
          </w:p>
        </w:tc>
        <w:tc>
          <w:tcPr>
            <w:tcW w:w="1417" w:type="dxa"/>
            <w:gridSpan w:val="2"/>
            <w:vAlign w:val="center"/>
          </w:tcPr>
          <w:p w:rsidR="00222727" w:rsidRPr="00164621" w:rsidRDefault="004F772F" w:rsidP="00164621">
            <w:pPr>
              <w:tabs>
                <w:tab w:val="left" w:pos="0"/>
              </w:tabs>
              <w:ind w:left="-46" w:firstLine="46"/>
              <w:jc w:val="center"/>
              <w:rPr>
                <w:sz w:val="20"/>
                <w:szCs w:val="20"/>
              </w:rPr>
            </w:pPr>
            <w:r>
              <w:rPr>
                <w:sz w:val="20"/>
                <w:szCs w:val="20"/>
              </w:rPr>
              <w:t>4 044 421,80</w:t>
            </w:r>
          </w:p>
        </w:tc>
      </w:tr>
      <w:tr w:rsidR="00222727" w:rsidRPr="00301963" w:rsidTr="00222727">
        <w:trPr>
          <w:trHeight w:val="132"/>
        </w:trPr>
        <w:tc>
          <w:tcPr>
            <w:tcW w:w="6062" w:type="dxa"/>
            <w:gridSpan w:val="2"/>
          </w:tcPr>
          <w:p w:rsidR="00222727" w:rsidRPr="00730A13" w:rsidRDefault="00222727" w:rsidP="0077615A">
            <w:pPr>
              <w:widowControl w:val="0"/>
              <w:jc w:val="center"/>
              <w:rPr>
                <w:b/>
                <w:color w:val="FF0000"/>
                <w:sz w:val="20"/>
                <w:szCs w:val="20"/>
              </w:rPr>
            </w:pPr>
            <w:r w:rsidRPr="00730A13">
              <w:rPr>
                <w:b/>
                <w:bCs/>
                <w:sz w:val="20"/>
                <w:szCs w:val="20"/>
              </w:rPr>
              <w:lastRenderedPageBreak/>
              <w:t xml:space="preserve"> Итого: </w:t>
            </w:r>
          </w:p>
        </w:tc>
        <w:tc>
          <w:tcPr>
            <w:tcW w:w="1134" w:type="dxa"/>
          </w:tcPr>
          <w:p w:rsidR="00222727" w:rsidRDefault="00222727" w:rsidP="0077615A">
            <w:pPr>
              <w:tabs>
                <w:tab w:val="left" w:pos="0"/>
              </w:tabs>
              <w:ind w:left="-46" w:firstLine="46"/>
              <w:jc w:val="center"/>
              <w:rPr>
                <w:b/>
                <w:sz w:val="20"/>
                <w:szCs w:val="20"/>
              </w:rPr>
            </w:pPr>
          </w:p>
        </w:tc>
        <w:tc>
          <w:tcPr>
            <w:tcW w:w="1016" w:type="dxa"/>
          </w:tcPr>
          <w:p w:rsidR="00222727" w:rsidRPr="00730A13" w:rsidRDefault="004C40FB" w:rsidP="0077615A">
            <w:pPr>
              <w:tabs>
                <w:tab w:val="left" w:pos="0"/>
              </w:tabs>
              <w:ind w:left="-46" w:firstLine="46"/>
              <w:jc w:val="center"/>
              <w:rPr>
                <w:b/>
                <w:sz w:val="20"/>
                <w:szCs w:val="20"/>
              </w:rPr>
            </w:pPr>
            <w:r>
              <w:rPr>
                <w:b/>
                <w:sz w:val="20"/>
                <w:szCs w:val="20"/>
              </w:rPr>
              <w:t>1 320 960</w:t>
            </w:r>
          </w:p>
        </w:tc>
        <w:tc>
          <w:tcPr>
            <w:tcW w:w="827" w:type="dxa"/>
          </w:tcPr>
          <w:p w:rsidR="00222727" w:rsidRPr="00730A13" w:rsidRDefault="00222727" w:rsidP="0077615A">
            <w:pPr>
              <w:widowControl w:val="0"/>
              <w:ind w:left="-107" w:right="-108"/>
              <w:jc w:val="center"/>
              <w:rPr>
                <w:b/>
                <w:sz w:val="20"/>
                <w:szCs w:val="20"/>
              </w:rPr>
            </w:pPr>
          </w:p>
        </w:tc>
        <w:tc>
          <w:tcPr>
            <w:tcW w:w="1417" w:type="dxa"/>
            <w:gridSpan w:val="2"/>
          </w:tcPr>
          <w:p w:rsidR="00222727" w:rsidRPr="00730A13" w:rsidRDefault="00871CE7" w:rsidP="0077615A">
            <w:pPr>
              <w:widowControl w:val="0"/>
              <w:ind w:left="-108" w:right="-106"/>
              <w:jc w:val="center"/>
              <w:rPr>
                <w:b/>
                <w:bCs/>
                <w:sz w:val="20"/>
                <w:szCs w:val="20"/>
              </w:rPr>
            </w:pPr>
            <w:r>
              <w:rPr>
                <w:b/>
                <w:sz w:val="20"/>
                <w:szCs w:val="20"/>
              </w:rPr>
              <w:t>31 672 379,10</w:t>
            </w:r>
          </w:p>
        </w:tc>
      </w:tr>
    </w:tbl>
    <w:p w:rsidR="00766291" w:rsidRDefault="00766291" w:rsidP="00F41C4A">
      <w:pPr>
        <w:ind w:firstLine="709"/>
        <w:jc w:val="both"/>
      </w:pPr>
    </w:p>
    <w:p w:rsidR="0042423E" w:rsidRPr="00911105" w:rsidRDefault="0042423E" w:rsidP="00F41C4A">
      <w:pPr>
        <w:ind w:firstLine="709"/>
        <w:jc w:val="both"/>
        <w:rPr>
          <w:sz w:val="22"/>
          <w:szCs w:val="22"/>
        </w:rPr>
      </w:pPr>
      <w:r w:rsidRPr="00911105">
        <w:rPr>
          <w:sz w:val="22"/>
          <w:szCs w:val="22"/>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w:t>
      </w:r>
      <w:r w:rsidR="0061137A" w:rsidRPr="00911105">
        <w:rPr>
          <w:sz w:val="22"/>
          <w:szCs w:val="22"/>
        </w:rPr>
        <w:t>, деклараци</w:t>
      </w:r>
      <w:r w:rsidR="00AF4081">
        <w:rPr>
          <w:sz w:val="22"/>
          <w:szCs w:val="22"/>
        </w:rPr>
        <w:t>и</w:t>
      </w:r>
      <w:r w:rsidR="0061137A" w:rsidRPr="00911105">
        <w:rPr>
          <w:sz w:val="22"/>
          <w:szCs w:val="22"/>
        </w:rPr>
        <w:t xml:space="preserve"> о соответствии или сертификат</w:t>
      </w:r>
      <w:r w:rsidR="00AF4081">
        <w:rPr>
          <w:sz w:val="22"/>
          <w:szCs w:val="22"/>
        </w:rPr>
        <w:t>ы</w:t>
      </w:r>
      <w:r w:rsidR="0061137A" w:rsidRPr="00911105">
        <w:rPr>
          <w:sz w:val="22"/>
          <w:szCs w:val="22"/>
        </w:rPr>
        <w:t xml:space="preserve">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4713EF" w:rsidRPr="00025860" w:rsidRDefault="004713EF" w:rsidP="004713EF">
      <w:pPr>
        <w:ind w:firstLine="709"/>
        <w:jc w:val="both"/>
        <w:rPr>
          <w:sz w:val="22"/>
          <w:szCs w:val="22"/>
        </w:rPr>
      </w:pPr>
      <w:r w:rsidRPr="00025860">
        <w:rPr>
          <w:sz w:val="22"/>
          <w:szCs w:val="22"/>
        </w:rPr>
        <w:t xml:space="preserve">Поставка Товара осуществляется в соответствии с выбором Получателей: </w:t>
      </w:r>
    </w:p>
    <w:p w:rsidR="004713EF" w:rsidRPr="00025860" w:rsidRDefault="004713EF" w:rsidP="004713EF">
      <w:pPr>
        <w:ind w:firstLine="709"/>
        <w:jc w:val="both"/>
        <w:rPr>
          <w:sz w:val="22"/>
          <w:szCs w:val="22"/>
        </w:rPr>
      </w:pPr>
      <w:r w:rsidRPr="00025860">
        <w:rPr>
          <w:sz w:val="22"/>
          <w:szCs w:val="22"/>
        </w:rPr>
        <w:t>1. По месту нахождения пунктов выдачи, организованных Поставщиком, в день обращения Получателя:</w:t>
      </w:r>
    </w:p>
    <w:p w:rsidR="004713EF" w:rsidRDefault="004713EF" w:rsidP="004713EF">
      <w:pPr>
        <w:ind w:firstLine="709"/>
        <w:jc w:val="both"/>
        <w:rPr>
          <w:sz w:val="22"/>
          <w:szCs w:val="22"/>
        </w:rPr>
      </w:pPr>
      <w:r w:rsidRPr="00025860">
        <w:rPr>
          <w:sz w:val="22"/>
          <w:szCs w:val="22"/>
        </w:rPr>
        <w:t>- для инвалидов, проживающих в Ростовской области - Пункты выдачи должны быть организованы Поставщиком в городах Ростовской области, в частности г. Ростове-на-Дону, г. Таганроге. Дополнительные пункты выдачи могут быть организованы в иных городах Ростовской области по выбору поставщика.</w:t>
      </w:r>
    </w:p>
    <w:p w:rsidR="004713EF" w:rsidRDefault="004713EF" w:rsidP="004713EF">
      <w:pPr>
        <w:ind w:firstLine="709"/>
        <w:jc w:val="both"/>
        <w:rPr>
          <w:sz w:val="22"/>
          <w:szCs w:val="22"/>
        </w:rPr>
      </w:pPr>
      <w:r>
        <w:rPr>
          <w:sz w:val="22"/>
          <w:szCs w:val="22"/>
        </w:rPr>
        <w:t xml:space="preserve">2. </w:t>
      </w:r>
      <w:r w:rsidRPr="00153C70">
        <w:rPr>
          <w:sz w:val="22"/>
          <w:szCs w:val="22"/>
        </w:rPr>
        <w:t>Поставка товара осуществляется непосредственно Получателю по месту жительства</w:t>
      </w:r>
      <w:r>
        <w:rPr>
          <w:sz w:val="22"/>
          <w:szCs w:val="22"/>
        </w:rPr>
        <w:t xml:space="preserve"> </w:t>
      </w:r>
      <w:r w:rsidRPr="00153C70">
        <w:rPr>
          <w:sz w:val="22"/>
          <w:szCs w:val="22"/>
        </w:rPr>
        <w:t xml:space="preserve"> в течение 30 (Тридцати) календарных дней с момента получения </w:t>
      </w:r>
      <w:r>
        <w:rPr>
          <w:sz w:val="22"/>
          <w:szCs w:val="22"/>
        </w:rPr>
        <w:t>Р</w:t>
      </w:r>
      <w:r w:rsidRPr="00153C70">
        <w:rPr>
          <w:sz w:val="22"/>
          <w:szCs w:val="22"/>
        </w:rPr>
        <w:t xml:space="preserve">еестров </w:t>
      </w:r>
      <w:r>
        <w:rPr>
          <w:sz w:val="22"/>
          <w:szCs w:val="22"/>
        </w:rPr>
        <w:t>п</w:t>
      </w:r>
      <w:r w:rsidRPr="00153C70">
        <w:rPr>
          <w:sz w:val="22"/>
          <w:szCs w:val="22"/>
        </w:rPr>
        <w:t>олучателей, сформированных по заявкам инвалидов</w:t>
      </w:r>
      <w:r>
        <w:rPr>
          <w:sz w:val="22"/>
          <w:szCs w:val="22"/>
        </w:rPr>
        <w:t xml:space="preserve">, в соответствии выбором Получателя, </w:t>
      </w:r>
      <w:r w:rsidRPr="005568ED">
        <w:rPr>
          <w:sz w:val="22"/>
          <w:szCs w:val="22"/>
        </w:rPr>
        <w:t xml:space="preserve">но </w:t>
      </w:r>
      <w:r w:rsidRPr="005568ED">
        <w:rPr>
          <w:b/>
          <w:sz w:val="22"/>
          <w:szCs w:val="22"/>
        </w:rPr>
        <w:t>не позднее 20.12.201</w:t>
      </w:r>
      <w:r w:rsidR="003415AC">
        <w:rPr>
          <w:b/>
          <w:sz w:val="22"/>
          <w:szCs w:val="22"/>
        </w:rPr>
        <w:t>9</w:t>
      </w:r>
      <w:bookmarkStart w:id="0" w:name="_GoBack"/>
      <w:bookmarkEnd w:id="0"/>
      <w:r w:rsidRPr="005568ED">
        <w:rPr>
          <w:b/>
          <w:sz w:val="22"/>
          <w:szCs w:val="22"/>
        </w:rPr>
        <w:t xml:space="preserve"> года</w:t>
      </w:r>
      <w:r w:rsidRPr="005568ED">
        <w:rPr>
          <w:sz w:val="22"/>
          <w:szCs w:val="22"/>
        </w:rPr>
        <w:t>:</w:t>
      </w:r>
    </w:p>
    <w:p w:rsidR="007F7424" w:rsidRPr="005568ED" w:rsidRDefault="004713EF" w:rsidP="004713EF">
      <w:pPr>
        <w:ind w:firstLine="709"/>
        <w:jc w:val="both"/>
      </w:pPr>
      <w:proofErr w:type="gramStart"/>
      <w:r w:rsidRPr="005568ED">
        <w:rPr>
          <w:sz w:val="22"/>
          <w:szCs w:val="22"/>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5568ED">
        <w:rPr>
          <w:sz w:val="22"/>
          <w:szCs w:val="22"/>
        </w:rPr>
        <w:t>Мясниковский</w:t>
      </w:r>
      <w:proofErr w:type="spellEnd"/>
      <w:r w:rsidRPr="005568ED">
        <w:rPr>
          <w:sz w:val="22"/>
          <w:szCs w:val="22"/>
        </w:rPr>
        <w:t xml:space="preserve">,  </w:t>
      </w:r>
      <w:proofErr w:type="spellStart"/>
      <w:r w:rsidRPr="005568ED">
        <w:rPr>
          <w:sz w:val="22"/>
          <w:szCs w:val="22"/>
        </w:rPr>
        <w:t>Родионово</w:t>
      </w:r>
      <w:proofErr w:type="spellEnd"/>
      <w:r w:rsidRPr="005568ED">
        <w:rPr>
          <w:sz w:val="22"/>
          <w:szCs w:val="22"/>
        </w:rPr>
        <w:t xml:space="preserve"> - </w:t>
      </w:r>
      <w:proofErr w:type="spellStart"/>
      <w:r w:rsidRPr="005568ED">
        <w:rPr>
          <w:sz w:val="22"/>
          <w:szCs w:val="22"/>
        </w:rPr>
        <w:t>Несветайский</w:t>
      </w:r>
      <w:proofErr w:type="spellEnd"/>
      <w:r w:rsidRPr="005568ED">
        <w:rPr>
          <w:sz w:val="22"/>
          <w:szCs w:val="22"/>
        </w:rPr>
        <w:t xml:space="preserve"> районы, г. Аксай, </w:t>
      </w:r>
      <w:proofErr w:type="spellStart"/>
      <w:r w:rsidRPr="005568ED">
        <w:rPr>
          <w:sz w:val="22"/>
          <w:szCs w:val="22"/>
        </w:rPr>
        <w:t>Аксайский</w:t>
      </w:r>
      <w:proofErr w:type="spellEnd"/>
      <w:r w:rsidRPr="005568ED">
        <w:rPr>
          <w:sz w:val="22"/>
          <w:szCs w:val="22"/>
        </w:rPr>
        <w:t xml:space="preserve">, Багаевский, Веселовский районы, г. Константиновск, Константиновский, Семикаракорский, Усть-Донецкий, </w:t>
      </w:r>
      <w:proofErr w:type="spellStart"/>
      <w:r w:rsidRPr="005568ED">
        <w:rPr>
          <w:sz w:val="22"/>
          <w:szCs w:val="22"/>
        </w:rPr>
        <w:t>Мартыновский</w:t>
      </w:r>
      <w:proofErr w:type="spellEnd"/>
      <w:r w:rsidRPr="005568ED">
        <w:rPr>
          <w:sz w:val="22"/>
          <w:szCs w:val="22"/>
        </w:rPr>
        <w:t xml:space="preserve"> районы, г. Миллерово, Миллеровский, </w:t>
      </w:r>
      <w:proofErr w:type="spellStart"/>
      <w:r w:rsidRPr="005568ED">
        <w:rPr>
          <w:sz w:val="22"/>
          <w:szCs w:val="22"/>
        </w:rPr>
        <w:t>Кашарский</w:t>
      </w:r>
      <w:proofErr w:type="spellEnd"/>
      <w:r w:rsidRPr="005568ED">
        <w:rPr>
          <w:sz w:val="22"/>
          <w:szCs w:val="22"/>
        </w:rPr>
        <w:t xml:space="preserve">, </w:t>
      </w:r>
      <w:proofErr w:type="spellStart"/>
      <w:r w:rsidRPr="005568ED">
        <w:rPr>
          <w:sz w:val="22"/>
          <w:szCs w:val="22"/>
        </w:rPr>
        <w:t>Чертковский</w:t>
      </w:r>
      <w:proofErr w:type="spellEnd"/>
      <w:r w:rsidRPr="005568ED">
        <w:rPr>
          <w:sz w:val="22"/>
          <w:szCs w:val="22"/>
        </w:rPr>
        <w:t xml:space="preserve">, В-Донской, Шолоховский, </w:t>
      </w:r>
      <w:proofErr w:type="spellStart"/>
      <w:r w:rsidRPr="005568ED">
        <w:rPr>
          <w:sz w:val="22"/>
          <w:szCs w:val="22"/>
        </w:rPr>
        <w:t>Боковский</w:t>
      </w:r>
      <w:proofErr w:type="spellEnd"/>
      <w:r w:rsidRPr="005568ED">
        <w:rPr>
          <w:sz w:val="22"/>
          <w:szCs w:val="22"/>
        </w:rPr>
        <w:t xml:space="preserve"> районы, г. Зерноград, Зерноградский, </w:t>
      </w:r>
      <w:proofErr w:type="spellStart"/>
      <w:r w:rsidRPr="005568ED">
        <w:rPr>
          <w:sz w:val="22"/>
          <w:szCs w:val="22"/>
        </w:rPr>
        <w:t>Егорлыкский</w:t>
      </w:r>
      <w:proofErr w:type="spellEnd"/>
      <w:r w:rsidRPr="005568ED">
        <w:rPr>
          <w:sz w:val="22"/>
          <w:szCs w:val="22"/>
        </w:rPr>
        <w:t xml:space="preserve"> районы, Батайск, </w:t>
      </w:r>
      <w:proofErr w:type="spellStart"/>
      <w:r w:rsidRPr="005568ED">
        <w:rPr>
          <w:sz w:val="22"/>
          <w:szCs w:val="22"/>
        </w:rPr>
        <w:t>Кагальницкий</w:t>
      </w:r>
      <w:proofErr w:type="spellEnd"/>
      <w:r w:rsidRPr="005568ED">
        <w:rPr>
          <w:sz w:val="22"/>
          <w:szCs w:val="22"/>
        </w:rPr>
        <w:t xml:space="preserve"> район, п. Орловский, Орловский, Пролетарский районы, п. Матвеев-Курган, Матвеево-Курганский, </w:t>
      </w:r>
      <w:proofErr w:type="spellStart"/>
      <w:r w:rsidRPr="005568ED">
        <w:rPr>
          <w:sz w:val="22"/>
          <w:szCs w:val="22"/>
        </w:rPr>
        <w:t>Неклиновский</w:t>
      </w:r>
      <w:proofErr w:type="spellEnd"/>
      <w:r w:rsidRPr="005568ED">
        <w:rPr>
          <w:sz w:val="22"/>
          <w:szCs w:val="22"/>
        </w:rPr>
        <w:t>, Куйбышевский районы, г. Белая Калитва</w:t>
      </w:r>
      <w:proofErr w:type="gramEnd"/>
      <w:r w:rsidRPr="005568ED">
        <w:rPr>
          <w:sz w:val="22"/>
          <w:szCs w:val="22"/>
        </w:rPr>
        <w:t xml:space="preserve">, </w:t>
      </w:r>
      <w:proofErr w:type="spellStart"/>
      <w:proofErr w:type="gramStart"/>
      <w:r w:rsidRPr="005568ED">
        <w:rPr>
          <w:sz w:val="22"/>
          <w:szCs w:val="22"/>
        </w:rPr>
        <w:t>Белокалитвенский</w:t>
      </w:r>
      <w:proofErr w:type="spellEnd"/>
      <w:r w:rsidRPr="005568ED">
        <w:rPr>
          <w:sz w:val="22"/>
          <w:szCs w:val="22"/>
        </w:rPr>
        <w:t xml:space="preserve">, Тацинский районы, г. Красный Сулин, Красносулинский, Октябрьский районы, г. Волгодонск,  </w:t>
      </w:r>
      <w:proofErr w:type="spellStart"/>
      <w:r w:rsidRPr="005568ED">
        <w:rPr>
          <w:sz w:val="22"/>
          <w:szCs w:val="22"/>
        </w:rPr>
        <w:t>Волгодонской</w:t>
      </w:r>
      <w:proofErr w:type="spellEnd"/>
      <w:r w:rsidRPr="005568ED">
        <w:rPr>
          <w:sz w:val="22"/>
          <w:szCs w:val="22"/>
        </w:rPr>
        <w:t xml:space="preserve">, </w:t>
      </w:r>
      <w:proofErr w:type="spellStart"/>
      <w:r w:rsidRPr="005568ED">
        <w:rPr>
          <w:sz w:val="22"/>
          <w:szCs w:val="22"/>
        </w:rPr>
        <w:t>Цимлянский</w:t>
      </w:r>
      <w:proofErr w:type="spellEnd"/>
      <w:r w:rsidRPr="005568ED">
        <w:rPr>
          <w:sz w:val="22"/>
          <w:szCs w:val="22"/>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5568ED">
        <w:rPr>
          <w:sz w:val="22"/>
          <w:szCs w:val="22"/>
        </w:rPr>
        <w:t>Сальский</w:t>
      </w:r>
      <w:proofErr w:type="spellEnd"/>
      <w:r w:rsidRPr="005568ED">
        <w:rPr>
          <w:sz w:val="22"/>
          <w:szCs w:val="22"/>
        </w:rPr>
        <w:t xml:space="preserve">, </w:t>
      </w:r>
      <w:proofErr w:type="spellStart"/>
      <w:r w:rsidRPr="005568ED">
        <w:rPr>
          <w:sz w:val="22"/>
          <w:szCs w:val="22"/>
        </w:rPr>
        <w:t>Песчанокопский</w:t>
      </w:r>
      <w:proofErr w:type="spellEnd"/>
      <w:r w:rsidRPr="005568ED">
        <w:rPr>
          <w:sz w:val="22"/>
          <w:szCs w:val="22"/>
        </w:rPr>
        <w:t xml:space="preserve">, </w:t>
      </w:r>
      <w:proofErr w:type="spellStart"/>
      <w:r w:rsidRPr="005568ED">
        <w:rPr>
          <w:sz w:val="22"/>
          <w:szCs w:val="22"/>
        </w:rPr>
        <w:t>Целинский</w:t>
      </w:r>
      <w:proofErr w:type="spellEnd"/>
      <w:r w:rsidRPr="005568ED">
        <w:rPr>
          <w:sz w:val="22"/>
          <w:szCs w:val="22"/>
        </w:rPr>
        <w:t xml:space="preserve"> районы, п. Зимовники, </w:t>
      </w:r>
      <w:proofErr w:type="spellStart"/>
      <w:r w:rsidRPr="005568ED">
        <w:rPr>
          <w:sz w:val="22"/>
          <w:szCs w:val="22"/>
        </w:rPr>
        <w:t>Зимовниковский</w:t>
      </w:r>
      <w:proofErr w:type="spellEnd"/>
      <w:r w:rsidRPr="005568ED">
        <w:rPr>
          <w:sz w:val="22"/>
          <w:szCs w:val="22"/>
        </w:rPr>
        <w:t xml:space="preserve">, </w:t>
      </w:r>
      <w:proofErr w:type="spellStart"/>
      <w:r w:rsidRPr="005568ED">
        <w:rPr>
          <w:sz w:val="22"/>
          <w:szCs w:val="22"/>
        </w:rPr>
        <w:t>Заветинский</w:t>
      </w:r>
      <w:proofErr w:type="spellEnd"/>
      <w:r w:rsidRPr="005568ED">
        <w:rPr>
          <w:sz w:val="22"/>
          <w:szCs w:val="22"/>
        </w:rPr>
        <w:t xml:space="preserve">, </w:t>
      </w:r>
      <w:proofErr w:type="spellStart"/>
      <w:r w:rsidRPr="005568ED">
        <w:rPr>
          <w:sz w:val="22"/>
          <w:szCs w:val="22"/>
        </w:rPr>
        <w:t>Дубовский</w:t>
      </w:r>
      <w:proofErr w:type="spellEnd"/>
      <w:r w:rsidRPr="005568ED">
        <w:rPr>
          <w:sz w:val="22"/>
          <w:szCs w:val="22"/>
        </w:rPr>
        <w:t xml:space="preserve">, </w:t>
      </w:r>
      <w:proofErr w:type="spellStart"/>
      <w:r w:rsidRPr="005568ED">
        <w:rPr>
          <w:sz w:val="22"/>
          <w:szCs w:val="22"/>
        </w:rPr>
        <w:t>Ремонтненский</w:t>
      </w:r>
      <w:proofErr w:type="spellEnd"/>
      <w:r w:rsidRPr="005568ED">
        <w:rPr>
          <w:sz w:val="22"/>
          <w:szCs w:val="22"/>
        </w:rPr>
        <w:t xml:space="preserve"> районы, г. Шахты, г. Новошахтинск, г. Гуково, г. Донецк, г. Зверево, г. Морозовск, Морозовский, Советский, </w:t>
      </w:r>
      <w:proofErr w:type="spellStart"/>
      <w:r w:rsidRPr="005568ED">
        <w:rPr>
          <w:sz w:val="22"/>
          <w:szCs w:val="22"/>
        </w:rPr>
        <w:t>Милютинский</w:t>
      </w:r>
      <w:proofErr w:type="spellEnd"/>
      <w:r w:rsidRPr="005568ED">
        <w:rPr>
          <w:sz w:val="22"/>
          <w:szCs w:val="22"/>
        </w:rPr>
        <w:t xml:space="preserve">, </w:t>
      </w:r>
      <w:proofErr w:type="spellStart"/>
      <w:r w:rsidRPr="005568ED">
        <w:rPr>
          <w:sz w:val="22"/>
          <w:szCs w:val="22"/>
        </w:rPr>
        <w:t>Обливский</w:t>
      </w:r>
      <w:proofErr w:type="spellEnd"/>
      <w:r w:rsidRPr="005568ED">
        <w:rPr>
          <w:sz w:val="22"/>
          <w:szCs w:val="22"/>
        </w:rPr>
        <w:t xml:space="preserve"> районы.</w:t>
      </w:r>
      <w:proofErr w:type="gramEnd"/>
    </w:p>
    <w:p w:rsidR="00F41C4A" w:rsidRPr="00152061" w:rsidRDefault="00F41C4A" w:rsidP="007F7424">
      <w:pPr>
        <w:ind w:firstLine="709"/>
        <w:jc w:val="both"/>
      </w:pPr>
    </w:p>
    <w:sectPr w:rsidR="00F41C4A" w:rsidRPr="00152061" w:rsidSect="00A22703">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31A40"/>
    <w:multiLevelType w:val="hybridMultilevel"/>
    <w:tmpl w:val="8EB09318"/>
    <w:lvl w:ilvl="0" w:tplc="EA7C2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B"/>
    <w:rsid w:val="00003303"/>
    <w:rsid w:val="00027F86"/>
    <w:rsid w:val="000B763E"/>
    <w:rsid w:val="000F5AF8"/>
    <w:rsid w:val="00106D83"/>
    <w:rsid w:val="0011502F"/>
    <w:rsid w:val="001434C1"/>
    <w:rsid w:val="00154E04"/>
    <w:rsid w:val="00164621"/>
    <w:rsid w:val="001D6AFF"/>
    <w:rsid w:val="00210254"/>
    <w:rsid w:val="00222727"/>
    <w:rsid w:val="00273CAC"/>
    <w:rsid w:val="0028448E"/>
    <w:rsid w:val="002A02CE"/>
    <w:rsid w:val="002F138A"/>
    <w:rsid w:val="002F2C0A"/>
    <w:rsid w:val="00301490"/>
    <w:rsid w:val="00317824"/>
    <w:rsid w:val="003415AC"/>
    <w:rsid w:val="004000A0"/>
    <w:rsid w:val="0042423E"/>
    <w:rsid w:val="00441F2A"/>
    <w:rsid w:val="00451A39"/>
    <w:rsid w:val="004713EF"/>
    <w:rsid w:val="004B673B"/>
    <w:rsid w:val="004C40FB"/>
    <w:rsid w:val="004F62C0"/>
    <w:rsid w:val="004F772F"/>
    <w:rsid w:val="00564A1C"/>
    <w:rsid w:val="005D1941"/>
    <w:rsid w:val="005E28EC"/>
    <w:rsid w:val="006009C4"/>
    <w:rsid w:val="0061137A"/>
    <w:rsid w:val="00623BDC"/>
    <w:rsid w:val="00631E4C"/>
    <w:rsid w:val="00633BE3"/>
    <w:rsid w:val="006861E0"/>
    <w:rsid w:val="006A3062"/>
    <w:rsid w:val="006B163B"/>
    <w:rsid w:val="006D6EF8"/>
    <w:rsid w:val="00701C48"/>
    <w:rsid w:val="00751B50"/>
    <w:rsid w:val="00766291"/>
    <w:rsid w:val="00766A10"/>
    <w:rsid w:val="007D6CA8"/>
    <w:rsid w:val="007F7424"/>
    <w:rsid w:val="00801039"/>
    <w:rsid w:val="008152C6"/>
    <w:rsid w:val="00871CE7"/>
    <w:rsid w:val="00885D4B"/>
    <w:rsid w:val="00902A54"/>
    <w:rsid w:val="00911105"/>
    <w:rsid w:val="009139E5"/>
    <w:rsid w:val="00931488"/>
    <w:rsid w:val="00970491"/>
    <w:rsid w:val="0097772F"/>
    <w:rsid w:val="0098671C"/>
    <w:rsid w:val="009C5C72"/>
    <w:rsid w:val="009C5DF2"/>
    <w:rsid w:val="00A21DEF"/>
    <w:rsid w:val="00A22703"/>
    <w:rsid w:val="00A7328D"/>
    <w:rsid w:val="00A9613D"/>
    <w:rsid w:val="00AC6F8F"/>
    <w:rsid w:val="00AD0224"/>
    <w:rsid w:val="00AE5D2E"/>
    <w:rsid w:val="00AF4081"/>
    <w:rsid w:val="00B01F6B"/>
    <w:rsid w:val="00B373A1"/>
    <w:rsid w:val="00B90F66"/>
    <w:rsid w:val="00BB46BA"/>
    <w:rsid w:val="00BC02AA"/>
    <w:rsid w:val="00CB74B6"/>
    <w:rsid w:val="00CC0A71"/>
    <w:rsid w:val="00CC492C"/>
    <w:rsid w:val="00CD34A1"/>
    <w:rsid w:val="00CD5653"/>
    <w:rsid w:val="00CD69F0"/>
    <w:rsid w:val="00D05B96"/>
    <w:rsid w:val="00D06D53"/>
    <w:rsid w:val="00D216C0"/>
    <w:rsid w:val="00D32C84"/>
    <w:rsid w:val="00D342F4"/>
    <w:rsid w:val="00D92C0E"/>
    <w:rsid w:val="00DC6F47"/>
    <w:rsid w:val="00E10496"/>
    <w:rsid w:val="00E261DA"/>
    <w:rsid w:val="00E7458A"/>
    <w:rsid w:val="00E80CE6"/>
    <w:rsid w:val="00E9490A"/>
    <w:rsid w:val="00EA3E70"/>
    <w:rsid w:val="00ED32CB"/>
    <w:rsid w:val="00F2360D"/>
    <w:rsid w:val="00F41C4A"/>
    <w:rsid w:val="00F564C3"/>
    <w:rsid w:val="00F9757A"/>
    <w:rsid w:val="00FF0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абзац"/>
    <w:rsid w:val="00CD565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ConsPlusNonformat">
    <w:name w:val="ConsPlusNonformat"/>
    <w:rsid w:val="00885D4B"/>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a4">
    <w:name w:val="Заголовок"/>
    <w:basedOn w:val="a"/>
    <w:next w:val="a5"/>
    <w:rsid w:val="00E10496"/>
    <w:pPr>
      <w:keepNext/>
      <w:spacing w:before="240" w:after="120"/>
    </w:pPr>
    <w:rPr>
      <w:rFonts w:ascii="Arial" w:eastAsia="Arial Unicode MS" w:hAnsi="Arial" w:cs="Tahoma"/>
      <w:sz w:val="28"/>
      <w:szCs w:val="28"/>
    </w:rPr>
  </w:style>
  <w:style w:type="paragraph" w:styleId="a5">
    <w:name w:val="Body Text"/>
    <w:basedOn w:val="a"/>
    <w:link w:val="a6"/>
    <w:uiPriority w:val="99"/>
    <w:semiHidden/>
    <w:unhideWhenUsed/>
    <w:rsid w:val="00E10496"/>
    <w:pPr>
      <w:spacing w:after="120"/>
    </w:pPr>
  </w:style>
  <w:style w:type="character" w:customStyle="1" w:styleId="a6">
    <w:name w:val="Основной текст Знак"/>
    <w:basedOn w:val="a0"/>
    <w:link w:val="a5"/>
    <w:uiPriority w:val="99"/>
    <w:semiHidden/>
    <w:rsid w:val="00E10496"/>
    <w:rPr>
      <w:rFonts w:ascii="Times New Roman" w:eastAsia="Times New Roman" w:hAnsi="Times New Roman" w:cs="Times New Roman"/>
      <w:sz w:val="24"/>
      <w:szCs w:val="24"/>
      <w:lang w:eastAsia="ar-SA"/>
    </w:rPr>
  </w:style>
  <w:style w:type="paragraph" w:styleId="a7">
    <w:name w:val="List Paragraph"/>
    <w:basedOn w:val="a"/>
    <w:uiPriority w:val="34"/>
    <w:qFormat/>
    <w:rsid w:val="00441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5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абзац"/>
    <w:rsid w:val="00CD5653"/>
    <w:pPr>
      <w:widowControl w:val="0"/>
      <w:suppressAutoHyphens/>
      <w:autoSpaceDE w:val="0"/>
      <w:spacing w:after="0" w:line="240" w:lineRule="auto"/>
      <w:ind w:firstLine="709"/>
      <w:jc w:val="both"/>
    </w:pPr>
    <w:rPr>
      <w:rFonts w:ascii="Times New Roman" w:eastAsia="Arial" w:hAnsi="Times New Roman" w:cs="Times New Roman"/>
      <w:sz w:val="24"/>
      <w:szCs w:val="24"/>
      <w:lang w:eastAsia="ar-SA"/>
    </w:rPr>
  </w:style>
  <w:style w:type="paragraph" w:customStyle="1" w:styleId="ConsPlusNonformat">
    <w:name w:val="ConsPlusNonformat"/>
    <w:rsid w:val="00885D4B"/>
    <w:pPr>
      <w:suppressAutoHyphens/>
      <w:autoSpaceDE w:val="0"/>
      <w:spacing w:after="0" w:line="240" w:lineRule="auto"/>
    </w:pPr>
    <w:rPr>
      <w:rFonts w:ascii="Courier New" w:eastAsia="Arial" w:hAnsi="Courier New" w:cs="Courier New"/>
      <w:kern w:val="1"/>
      <w:sz w:val="20"/>
      <w:szCs w:val="20"/>
      <w:lang w:eastAsia="ar-SA"/>
    </w:rPr>
  </w:style>
  <w:style w:type="paragraph" w:customStyle="1" w:styleId="a4">
    <w:name w:val="Заголовок"/>
    <w:basedOn w:val="a"/>
    <w:next w:val="a5"/>
    <w:rsid w:val="00E10496"/>
    <w:pPr>
      <w:keepNext/>
      <w:spacing w:before="240" w:after="120"/>
    </w:pPr>
    <w:rPr>
      <w:rFonts w:ascii="Arial" w:eastAsia="Arial Unicode MS" w:hAnsi="Arial" w:cs="Tahoma"/>
      <w:sz w:val="28"/>
      <w:szCs w:val="28"/>
    </w:rPr>
  </w:style>
  <w:style w:type="paragraph" w:styleId="a5">
    <w:name w:val="Body Text"/>
    <w:basedOn w:val="a"/>
    <w:link w:val="a6"/>
    <w:uiPriority w:val="99"/>
    <w:semiHidden/>
    <w:unhideWhenUsed/>
    <w:rsid w:val="00E10496"/>
    <w:pPr>
      <w:spacing w:after="120"/>
    </w:pPr>
  </w:style>
  <w:style w:type="character" w:customStyle="1" w:styleId="a6">
    <w:name w:val="Основной текст Знак"/>
    <w:basedOn w:val="a0"/>
    <w:link w:val="a5"/>
    <w:uiPriority w:val="99"/>
    <w:semiHidden/>
    <w:rsid w:val="00E10496"/>
    <w:rPr>
      <w:rFonts w:ascii="Times New Roman" w:eastAsia="Times New Roman" w:hAnsi="Times New Roman" w:cs="Times New Roman"/>
      <w:sz w:val="24"/>
      <w:szCs w:val="24"/>
      <w:lang w:eastAsia="ar-SA"/>
    </w:rPr>
  </w:style>
  <w:style w:type="paragraph" w:styleId="a7">
    <w:name w:val="List Paragraph"/>
    <w:basedOn w:val="a"/>
    <w:uiPriority w:val="34"/>
    <w:qFormat/>
    <w:rsid w:val="00441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0A6E-4C45-49CA-9A51-93F5F901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3370</Words>
  <Characters>19213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puhkalova_ts</dc:creator>
  <cp:keywords/>
  <dc:description/>
  <cp:lastModifiedBy>lepehin</cp:lastModifiedBy>
  <cp:revision>91</cp:revision>
  <dcterms:created xsi:type="dcterms:W3CDTF">2018-04-23T05:45:00Z</dcterms:created>
  <dcterms:modified xsi:type="dcterms:W3CDTF">2019-04-05T11:11:00Z</dcterms:modified>
</cp:coreProperties>
</file>