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3" w:rsidRPr="00EE7D93" w:rsidRDefault="001A7A53">
      <w:pPr>
        <w:pStyle w:val="Standard"/>
        <w:rPr>
          <w:b/>
          <w:sz w:val="18"/>
          <w:szCs w:val="18"/>
        </w:rPr>
      </w:pPr>
      <w:bookmarkStart w:id="0" w:name="_GoBack"/>
      <w:bookmarkEnd w:id="0"/>
    </w:p>
    <w:p w:rsidR="001A7A53" w:rsidRDefault="005D673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A7A53" w:rsidRDefault="001A7A53">
      <w:pPr>
        <w:pStyle w:val="Standard"/>
        <w:jc w:val="center"/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1A7A53" w:rsidRDefault="005D673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Кисловодск: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EE7D93">
        <w:rPr>
          <w:color w:val="000000"/>
          <w:sz w:val="26"/>
          <w:szCs w:val="26"/>
        </w:rPr>
        <w:t xml:space="preserve">  </w:t>
      </w:r>
      <w:r w:rsidRPr="00EE7D93">
        <w:rPr>
          <w:sz w:val="26"/>
          <w:szCs w:val="26"/>
        </w:rPr>
        <w:t xml:space="preserve">Путевки предоставляются по адресу: 355002, Ставропольский край, г. Ставрополь, ул. 8 Марта, дом 3/1, Государственное учреждение — Ставропольское </w:t>
      </w:r>
      <w:r w:rsidRPr="00EE7D93">
        <w:rPr>
          <w:sz w:val="26"/>
          <w:szCs w:val="26"/>
        </w:rPr>
        <w:lastRenderedPageBreak/>
        <w:t>региональное отделение Фонда социального страхования Российской Федерации.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</w:t>
      </w:r>
      <w:r w:rsidR="00332046" w:rsidRPr="00332046">
        <w:rPr>
          <w:rFonts w:eastAsia="Times New Roman" w:cs="Times New Roman"/>
          <w:color w:val="000000"/>
          <w:kern w:val="0"/>
          <w:sz w:val="26"/>
          <w:szCs w:val="26"/>
        </w:rPr>
        <w:t>21 615</w:t>
      </w:r>
      <w:r w:rsidRPr="00EE7D93">
        <w:rPr>
          <w:sz w:val="26"/>
          <w:szCs w:val="26"/>
        </w:rPr>
        <w:t xml:space="preserve"> руб. </w:t>
      </w:r>
      <w:r w:rsidR="00332046">
        <w:rPr>
          <w:sz w:val="26"/>
          <w:szCs w:val="26"/>
        </w:rPr>
        <w:t>66</w:t>
      </w:r>
      <w:r w:rsidRPr="00EE7D93">
        <w:rPr>
          <w:sz w:val="26"/>
          <w:szCs w:val="26"/>
        </w:rPr>
        <w:t xml:space="preserve"> коп.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(максимальной) цены контракта: </w:t>
      </w:r>
      <w:r w:rsidR="00332046" w:rsidRPr="00332046">
        <w:rPr>
          <w:rFonts w:eastAsia="Times New Roman" w:cs="Times New Roman"/>
          <w:color w:val="000000"/>
          <w:kern w:val="0"/>
          <w:sz w:val="26"/>
          <w:szCs w:val="26"/>
        </w:rPr>
        <w:t>108 078</w:t>
      </w:r>
      <w:r w:rsidR="009C5883">
        <w:rPr>
          <w:sz w:val="26"/>
          <w:szCs w:val="26"/>
        </w:rPr>
        <w:t xml:space="preserve"> </w:t>
      </w:r>
      <w:r w:rsidRPr="00EE7D93">
        <w:rPr>
          <w:sz w:val="26"/>
          <w:szCs w:val="26"/>
        </w:rPr>
        <w:t xml:space="preserve">руб. </w:t>
      </w:r>
      <w:r w:rsidR="00332046">
        <w:rPr>
          <w:sz w:val="26"/>
          <w:szCs w:val="26"/>
        </w:rPr>
        <w:t>30</w:t>
      </w:r>
      <w:r w:rsidRPr="00EE7D93">
        <w:rPr>
          <w:sz w:val="26"/>
          <w:szCs w:val="26"/>
        </w:rPr>
        <w:t xml:space="preserve"> коп.</w:t>
      </w:r>
    </w:p>
    <w:p w:rsidR="001A7A53" w:rsidRPr="00EE7D93" w:rsidRDefault="005D673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Приемка оказанных  услуг по</w:t>
      </w:r>
      <w:r w:rsidRPr="00EE7D93"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 w:rsidRPr="00EE7D93"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 w:rsidRPr="00EE7D93">
        <w:rPr>
          <w:kern w:val="0"/>
          <w:sz w:val="26"/>
          <w:szCs w:val="26"/>
        </w:rPr>
        <w:t>Государственном</w:t>
      </w:r>
      <w:r w:rsidRPr="00EE7D93"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 w:rsidRPr="00EE7D93">
        <w:rPr>
          <w:bCs/>
          <w:sz w:val="26"/>
          <w:szCs w:val="26"/>
        </w:rPr>
        <w:t>лиц,</w:t>
      </w:r>
      <w:r w:rsidRPr="00EE7D93">
        <w:rPr>
          <w:b/>
          <w:bCs/>
          <w:sz w:val="26"/>
          <w:szCs w:val="26"/>
        </w:rPr>
        <w:t xml:space="preserve">  </w:t>
      </w:r>
      <w:r w:rsidRPr="00EE7D93"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 w:rsidRPr="00EE7D93"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 w:rsidRPr="00EE7D93">
        <w:rPr>
          <w:sz w:val="26"/>
          <w:szCs w:val="26"/>
        </w:rPr>
        <w:t>) на предмет соответствия условиям</w:t>
      </w:r>
      <w:r w:rsidRPr="00EE7D93">
        <w:rPr>
          <w:kern w:val="0"/>
          <w:sz w:val="26"/>
          <w:szCs w:val="26"/>
        </w:rPr>
        <w:t xml:space="preserve"> Государственного</w:t>
      </w:r>
      <w:r w:rsidRPr="00EE7D93">
        <w:rPr>
          <w:sz w:val="26"/>
          <w:szCs w:val="26"/>
        </w:rPr>
        <w:t xml:space="preserve"> контракта (в части объема предоставленных услуг). 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 отчетный период принимается один квартал.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Исполнитель в течение 5 дней после дня окончания последнего заезда  в отчетном периоде (в 4 квартале – на следующий день после окончания последнего заезда)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604B3F" w:rsidRPr="00EE7D93" w:rsidRDefault="00604B3F" w:rsidP="00604B3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Изменение, расторжение контракта: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Заказчик по согласованию с Исполнителем, в ходе исполнения контракта, вправе изменить не более чем на 10 (Десять) процентов предусмотренный  контрактом объем услуг при изменении потребности в  таких услугах с </w:t>
      </w:r>
      <w:r w:rsidRPr="00EE7D93">
        <w:rPr>
          <w:sz w:val="26"/>
          <w:szCs w:val="26"/>
        </w:rPr>
        <w:lastRenderedPageBreak/>
        <w:t>соответствующим изменением стоимости контракта. Изменение стоимости путевки не допускается.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1A7A53" w:rsidRDefault="001A7A53">
      <w:pPr>
        <w:pStyle w:val="Standard"/>
        <w:jc w:val="both"/>
        <w:rPr>
          <w:sz w:val="26"/>
          <w:szCs w:val="26"/>
        </w:rPr>
      </w:pPr>
    </w:p>
    <w:p w:rsidR="00EE7D93" w:rsidRDefault="00EE7D93">
      <w:pPr>
        <w:pStyle w:val="Standard"/>
        <w:jc w:val="both"/>
        <w:rPr>
          <w:sz w:val="26"/>
          <w:szCs w:val="26"/>
        </w:rPr>
      </w:pPr>
    </w:p>
    <w:sectPr w:rsidR="00EE7D9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56" w:rsidRDefault="005D673C">
      <w:r>
        <w:separator/>
      </w:r>
    </w:p>
  </w:endnote>
  <w:endnote w:type="continuationSeparator" w:id="0">
    <w:p w:rsidR="00450A56" w:rsidRDefault="005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56" w:rsidRDefault="005D673C">
      <w:r>
        <w:rPr>
          <w:color w:val="000000"/>
        </w:rPr>
        <w:separator/>
      </w:r>
    </w:p>
  </w:footnote>
  <w:footnote w:type="continuationSeparator" w:id="0">
    <w:p w:rsidR="00450A56" w:rsidRDefault="005D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3"/>
    <w:rsid w:val="0006561B"/>
    <w:rsid w:val="001A7A53"/>
    <w:rsid w:val="00332046"/>
    <w:rsid w:val="00401CDD"/>
    <w:rsid w:val="00410C3B"/>
    <w:rsid w:val="00450A56"/>
    <w:rsid w:val="005D673C"/>
    <w:rsid w:val="00604B3F"/>
    <w:rsid w:val="009C5883"/>
    <w:rsid w:val="00CC056B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D2FE-0F94-4CDB-BEA6-D03B3DB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2019-04-16T13:05:00Z</cp:lastPrinted>
  <dcterms:created xsi:type="dcterms:W3CDTF">2019-04-17T06:16:00Z</dcterms:created>
  <dcterms:modified xsi:type="dcterms:W3CDTF">2019-04-17T07:15:00Z</dcterms:modified>
</cp:coreProperties>
</file>