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5" w:rsidRDefault="00476035" w:rsidP="00476035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035">
        <w:rPr>
          <w:rFonts w:ascii="Times New Roman" w:eastAsia="Times New Roman" w:hAnsi="Times New Roman" w:cs="Times New Roman"/>
          <w:b/>
          <w:bCs/>
          <w:lang w:eastAsia="ru-RU"/>
        </w:rPr>
        <w:t>Техническое задание</w:t>
      </w:r>
    </w:p>
    <w:p w:rsidR="00476035" w:rsidRPr="00476035" w:rsidRDefault="00476035" w:rsidP="00476035">
      <w:pPr>
        <w:tabs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76035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4760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035">
        <w:rPr>
          <w:rFonts w:ascii="Times New Roman" w:eastAsia="Times New Roman" w:hAnsi="Times New Roman" w:cs="Times New Roman"/>
          <w:b/>
          <w:bCs/>
          <w:lang w:eastAsia="ru-RU"/>
        </w:rPr>
        <w:t>Наименование объекта закупки:</w:t>
      </w:r>
      <w:r w:rsidRPr="004760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поставка технических средств реабилитации -  </w:t>
      </w:r>
      <w:r w:rsidR="00E32A78" w:rsidRPr="00E32A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слуховых аппаратов цифровых заушных </w:t>
      </w:r>
      <w:r w:rsidR="000828BB">
        <w:rPr>
          <w:rFonts w:ascii="Times New Roman" w:eastAsia="Times New Roman" w:hAnsi="Times New Roman" w:cs="Times New Roman"/>
          <w:bCs/>
          <w:color w:val="000000"/>
          <w:lang w:eastAsia="ru-RU"/>
        </w:rPr>
        <w:t>сверх</w:t>
      </w:r>
      <w:r w:rsidR="00E32A78" w:rsidRPr="00E32A78">
        <w:rPr>
          <w:rFonts w:ascii="Times New Roman" w:eastAsia="Times New Roman" w:hAnsi="Times New Roman" w:cs="Times New Roman"/>
          <w:bCs/>
          <w:color w:val="000000"/>
          <w:lang w:eastAsia="ru-RU"/>
        </w:rPr>
        <w:t>мощных с целью обеспечения инвалидов и детей - инвалидов</w:t>
      </w:r>
      <w:r w:rsidRPr="0047603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476035" w:rsidRPr="00476035" w:rsidRDefault="00476035" w:rsidP="004760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bookmarkStart w:id="0" w:name="_GoBack"/>
      <w:bookmarkEnd w:id="0"/>
      <w:r w:rsidRPr="00476035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Pr="004760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Описание объекта закупки: </w:t>
      </w:r>
    </w:p>
    <w:p w:rsidR="0026411F" w:rsidRDefault="00476035" w:rsidP="00476035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47603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- функциональные, технические, качественные характеристики:</w:t>
      </w:r>
      <w:r w:rsidRPr="0047603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724ED" w:rsidRPr="00680CA2" w:rsidRDefault="00680CA2" w:rsidP="00680CA2">
      <w:pPr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Таблица № 1</w:t>
      </w:r>
    </w:p>
    <w:tbl>
      <w:tblPr>
        <w:tblW w:w="5333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73"/>
        <w:gridCol w:w="1654"/>
        <w:gridCol w:w="1476"/>
        <w:gridCol w:w="5898"/>
        <w:gridCol w:w="706"/>
      </w:tblGrid>
      <w:tr w:rsidR="00680CA2" w:rsidRPr="005724ED" w:rsidTr="00680CA2">
        <w:trPr>
          <w:trHeight w:val="2119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A2" w:rsidRPr="00680CA2" w:rsidRDefault="00680CA2" w:rsidP="007C50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0C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680CA2" w:rsidRPr="00680CA2" w:rsidRDefault="00680CA2" w:rsidP="007C50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0C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A2" w:rsidRPr="00680CA2" w:rsidRDefault="00680CA2" w:rsidP="00680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0C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Товара,  позиция по КТРУ, код по ОКПД2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A2" w:rsidRPr="00680CA2" w:rsidRDefault="00680CA2" w:rsidP="00680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0C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CA2" w:rsidRPr="00680CA2" w:rsidRDefault="00680CA2" w:rsidP="00680C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0C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Технические характеристики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2" w:rsidRPr="00680CA2" w:rsidRDefault="00680CA2" w:rsidP="00572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A2">
              <w:rPr>
                <w:rFonts w:ascii="Times New Roman" w:hAnsi="Times New Roman" w:cs="Times New Roman"/>
                <w:sz w:val="20"/>
                <w:szCs w:val="20"/>
              </w:rPr>
              <w:t>Кол-во, ед. измерения-шт.</w:t>
            </w:r>
          </w:p>
        </w:tc>
      </w:tr>
      <w:tr w:rsidR="00680CA2" w:rsidRPr="005724ED" w:rsidTr="0099098D">
        <w:trPr>
          <w:trHeight w:val="210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A2" w:rsidRPr="00680CA2" w:rsidRDefault="00680CA2" w:rsidP="007C50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A2" w:rsidRPr="00680CA2" w:rsidRDefault="00680CA2" w:rsidP="00680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CA2" w:rsidRPr="00680CA2" w:rsidRDefault="00680CA2" w:rsidP="00680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CA2" w:rsidRPr="00680CA2" w:rsidRDefault="00680CA2" w:rsidP="00680CA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A2" w:rsidRPr="00680CA2" w:rsidRDefault="00680CA2" w:rsidP="0068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24ED" w:rsidRPr="005724ED" w:rsidTr="00680CA2">
        <w:trPr>
          <w:trHeight w:val="18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4ED" w:rsidRPr="00680CA2" w:rsidRDefault="005724ED" w:rsidP="005724E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C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sz w:val="20"/>
                <w:szCs w:val="20"/>
              </w:rPr>
              <w:t>Аппарат слуховой заушный воздушной проводимости КТРУ: 26.60.14.120-00000004 ОКПД2: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sz w:val="20"/>
                <w:szCs w:val="20"/>
              </w:rPr>
              <w:t>26.60.14.120</w:t>
            </w:r>
          </w:p>
          <w:p w:rsidR="005724ED" w:rsidRPr="00680CA2" w:rsidRDefault="005724ED" w:rsidP="0060110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4ED" w:rsidRPr="00680CA2" w:rsidRDefault="00E32A78" w:rsidP="00A46C2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A78">
              <w:rPr>
                <w:rFonts w:ascii="Times New Roman" w:hAnsi="Times New Roman" w:cs="Times New Roman"/>
                <w:sz w:val="20"/>
                <w:szCs w:val="20"/>
              </w:rPr>
              <w:t xml:space="preserve">Слуховой аппарат цифровой заушный </w:t>
            </w:r>
            <w:r w:rsidR="00D37025">
              <w:rPr>
                <w:rFonts w:ascii="Times New Roman" w:hAnsi="Times New Roman" w:cs="Times New Roman"/>
                <w:sz w:val="20"/>
                <w:szCs w:val="20"/>
              </w:rPr>
              <w:t>сверх</w:t>
            </w:r>
            <w:r w:rsidRPr="00E32A78">
              <w:rPr>
                <w:rFonts w:ascii="Times New Roman" w:hAnsi="Times New Roman" w:cs="Times New Roman"/>
                <w:sz w:val="20"/>
                <w:szCs w:val="20"/>
              </w:rPr>
              <w:t xml:space="preserve">мощный 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Максимальный ВУЗД 90  слуховых аппаратов – не менее 140 не более 143 дБ;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Максимальное усиление – не менее 80 не более 83дБ;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Диапазон частот: нижний предел не более 100Гц;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Верхний предел не менее 4900Гц;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каналов цифровой обработки звука не менее 4;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программ прослушивания не менее 3;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Должно быть: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- дополнительное усиление низких частот;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- защита от внешних воздействий;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функция шумоподавления;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элементы питания (батареи  № 675 или 13);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 поставки: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- слуховой аппарат;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- элементы питания;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- футляр;</w:t>
            </w:r>
          </w:p>
          <w:p w:rsidR="00D37025" w:rsidRPr="00D37025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-паспорт слухового аппарата;</w:t>
            </w:r>
          </w:p>
          <w:p w:rsidR="005724ED" w:rsidRPr="00680CA2" w:rsidRDefault="00D37025" w:rsidP="00D3702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7025">
              <w:rPr>
                <w:rFonts w:ascii="Times New Roman" w:hAnsi="Times New Roman" w:cs="Times New Roman"/>
                <w:bCs/>
                <w:sz w:val="20"/>
                <w:szCs w:val="20"/>
              </w:rPr>
              <w:t>-инструкция по эксплуатации слухового аппарата.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ED" w:rsidRPr="00680CA2" w:rsidRDefault="00E32A78" w:rsidP="005724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B00D2" w:rsidRPr="005724ED" w:rsidTr="00680CA2">
        <w:trPr>
          <w:trHeight w:val="246"/>
        </w:trPr>
        <w:tc>
          <w:tcPr>
            <w:tcW w:w="4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D2" w:rsidRPr="00680CA2" w:rsidRDefault="002B00D2" w:rsidP="002B00D2">
            <w:pPr>
              <w:widowControl w:val="0"/>
              <w:snapToGrid w:val="0"/>
              <w:spacing w:after="0"/>
              <w:ind w:hanging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CA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D2" w:rsidRPr="00680CA2" w:rsidRDefault="00F00874" w:rsidP="005724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</w:tbl>
    <w:p w:rsidR="00C34E95" w:rsidRPr="00C34E95" w:rsidRDefault="00C34E95" w:rsidP="00AD2FBE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00874" w:rsidRDefault="00F00874" w:rsidP="00F00874">
      <w:pPr>
        <w:spacing w:after="0"/>
        <w:ind w:firstLine="708"/>
        <w:jc w:val="both"/>
        <w:rPr>
          <w:rFonts w:ascii="Times New Roman" w:hAnsi="Times New Roman"/>
          <w:bCs/>
        </w:rPr>
      </w:pPr>
      <w:r w:rsidRPr="00C012BD">
        <w:rPr>
          <w:rFonts w:ascii="Times New Roman" w:hAnsi="Times New Roman"/>
          <w:bCs/>
        </w:rP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F00874" w:rsidRDefault="00F00874" w:rsidP="00F00874">
      <w:pPr>
        <w:spacing w:after="0"/>
        <w:ind w:firstLine="708"/>
        <w:jc w:val="both"/>
        <w:rPr>
          <w:rFonts w:ascii="Times New Roman" w:hAnsi="Times New Roman"/>
          <w:bCs/>
        </w:rPr>
      </w:pPr>
      <w:r w:rsidRPr="007D78E6">
        <w:rPr>
          <w:rFonts w:ascii="Times New Roman" w:hAnsi="Times New Roman"/>
          <w:bCs/>
        </w:rPr>
        <w:t>Общие требования к слуховым аппаратам, реализуемым на территории Российской Федерации, устанавливаются в соответствии с ГОСТ Р 51024-2012 Аппараты слуховые электронные реабилитационные (Общие технические условия).</w:t>
      </w:r>
    </w:p>
    <w:p w:rsidR="00F00874" w:rsidRPr="0099098D" w:rsidRDefault="00F00874" w:rsidP="00F00874">
      <w:pPr>
        <w:autoSpaceDE w:val="0"/>
        <w:autoSpaceDN w:val="0"/>
        <w:spacing w:after="0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99098D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- требования к упаковке Товара:</w:t>
      </w:r>
    </w:p>
    <w:p w:rsidR="00F00874" w:rsidRPr="007D78E6" w:rsidRDefault="00F00874" w:rsidP="00F0087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7D78E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          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F00874" w:rsidRPr="007D78E6" w:rsidRDefault="00F00874" w:rsidP="00F0087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7D78E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         Все слуховые аппараты поставляются в стандартной комплектации:</w:t>
      </w:r>
    </w:p>
    <w:p w:rsidR="00F00874" w:rsidRPr="007D78E6" w:rsidRDefault="00F00874" w:rsidP="00F0087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7D78E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         - стандартный вкладыш – 1шт.</w:t>
      </w:r>
    </w:p>
    <w:p w:rsidR="00F00874" w:rsidRPr="007D78E6" w:rsidRDefault="00F00874" w:rsidP="00F0087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7D78E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         - элемент питания – 2 шт.</w:t>
      </w:r>
    </w:p>
    <w:p w:rsidR="00F00874" w:rsidRPr="007D78E6" w:rsidRDefault="00F00874" w:rsidP="00F0087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7D78E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         - индуктор заушный или </w:t>
      </w:r>
      <w:r w:rsidRPr="007D78E6">
        <w:rPr>
          <w:rFonts w:ascii="Times New Roman" w:eastAsia="Arial Unicode MS" w:hAnsi="Times New Roman" w:cs="Times New Roman"/>
          <w:sz w:val="24"/>
          <w:szCs w:val="24"/>
          <w:lang w:val="en-US" w:eastAsia="hi-IN" w:bidi="hi-IN"/>
        </w:rPr>
        <w:t>Bluetooth</w:t>
      </w:r>
      <w:r w:rsidRPr="007D78E6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- усилитель звука – 1шт для слуховых заушных аппаратов, снабженных   телефонной индуктивной катушкой.</w:t>
      </w:r>
    </w:p>
    <w:p w:rsidR="00F00874" w:rsidRPr="00F00874" w:rsidRDefault="00F00874" w:rsidP="00F0087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</w:pPr>
      <w:r w:rsidRPr="0099098D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 xml:space="preserve">- требования к гарантийному сроку товара, работы, услуги и (или) объему предоставления гарантий их качества: </w:t>
      </w:r>
      <w:r w:rsidRPr="007D78E6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Гарантийный срок эксплуатации слуховых а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ппаратов - 12 месяцев</w:t>
      </w:r>
      <w:r w:rsidRPr="0099098D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с момента передачи его Получателю, </w:t>
      </w:r>
      <w:r w:rsidRPr="00F00874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при этом участник закупки может предложить Товар со сроком годности, превышающим указанный срок.</w:t>
      </w:r>
    </w:p>
    <w:p w:rsidR="00000D99" w:rsidRPr="00000D99" w:rsidRDefault="00000D99" w:rsidP="00000D9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000D9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>Обязательно наличие гарантийного талона, дающего право на бесплатный ремонт во время гарантийного срока пользования.</w:t>
      </w:r>
    </w:p>
    <w:p w:rsidR="00000D99" w:rsidRPr="00000D99" w:rsidRDefault="00000D99" w:rsidP="00000D9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000D9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Гарантия не распространяется на расходные материалы и комплектующие изделия, износ которых неизбежен вследствие их эксплуатации.</w:t>
      </w:r>
    </w:p>
    <w:p w:rsidR="00000D99" w:rsidRPr="00000D99" w:rsidRDefault="00000D99" w:rsidP="00000D9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000D9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Установленный производителем гарантийный срок эксплуатации слуховых аппаратов не распространяется на случаи нарушения Получателями условий и требований к их  эксплуатации.</w:t>
      </w:r>
    </w:p>
    <w:p w:rsidR="00000D99" w:rsidRPr="00000D99" w:rsidRDefault="00000D99" w:rsidP="00000D9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000D9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Срок действия гарантии Поставщика должен быть не менее чем срок действия гарантии производителя данного товара.</w:t>
      </w:r>
    </w:p>
    <w:p w:rsidR="00000D99" w:rsidRPr="00000D99" w:rsidRDefault="00000D99" w:rsidP="00000D9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000D9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 целях обеспечения возможности пользования слуховыми аппаратами в течение их гарантийного срока должны осуществляться ремонт и их гарантийное обслуживание. Обязательно указание адресов специализированных мастерских, в которые следует обращаться для гарантийного ремонта или устранения неисправностей.</w:t>
      </w:r>
    </w:p>
    <w:p w:rsidR="00000D99" w:rsidRPr="00000D99" w:rsidRDefault="00000D99" w:rsidP="00000D9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000D9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 течение гарантийного срока в случае обнаружения Получателем недостатка в слуховых аппаратах Поставщиком должны быть обеспечены замена на слуховой аппарат той же модели либо безвозмездное устранение недостатков (гарантийный ремонт).</w:t>
      </w:r>
    </w:p>
    <w:p w:rsidR="00000D99" w:rsidRPr="00000D99" w:rsidRDefault="00000D99" w:rsidP="00000D9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000D9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При этом срок безвозмездного устранения недостатков (гарантийного ремонта) со дня обращения Получателей не должен превышать 30 рабочих дней.</w:t>
      </w:r>
    </w:p>
    <w:p w:rsidR="00000D99" w:rsidRPr="00000D99" w:rsidRDefault="00000D99" w:rsidP="00000D9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000D9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Обеспечение возможности ремонта и технического обслуживания, устранения недостатков при обеспечении Получателя техническими средствами реабилитации осуществляется в соответствии с Законом РФ от 07.02.1992 г. № 2300-1 «О защите прав потребителей».</w:t>
      </w:r>
    </w:p>
    <w:p w:rsidR="00F00874" w:rsidRPr="0099098D" w:rsidRDefault="00F00874" w:rsidP="00F0087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</w:pPr>
      <w:r w:rsidRPr="0099098D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>3. Количество и место доставки товара, являющегося предметом контракта:</w:t>
      </w:r>
    </w:p>
    <w:p w:rsidR="00F00874" w:rsidRPr="0099098D" w:rsidRDefault="00F00874" w:rsidP="00F0087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99098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Количество —</w:t>
      </w: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180</w:t>
      </w:r>
      <w:r w:rsidRPr="0099098D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99098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шт. </w:t>
      </w:r>
    </w:p>
    <w:p w:rsidR="00F00874" w:rsidRDefault="00F00874" w:rsidP="00F0087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B1197E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Поставка товара осуществляется по месту нахождения стационарного пункта приема (выдачи), организованного Поставщиком на территории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г. Брянска.</w:t>
      </w:r>
      <w:r w:rsidRPr="00B1197E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                   </w:t>
      </w:r>
    </w:p>
    <w:p w:rsidR="00F00874" w:rsidRPr="0099098D" w:rsidRDefault="00F00874" w:rsidP="00F0087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</w:pPr>
      <w:r w:rsidRPr="0099098D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 xml:space="preserve">4. </w:t>
      </w:r>
      <w:r w:rsidRPr="0099098D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hi-IN" w:bidi="hi-IN"/>
        </w:rPr>
        <w:t>C</w:t>
      </w:r>
      <w:r w:rsidRPr="0099098D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 xml:space="preserve">роки поставки товара: </w:t>
      </w:r>
    </w:p>
    <w:p w:rsidR="00F00874" w:rsidRPr="0099098D" w:rsidRDefault="00F00874" w:rsidP="00F0087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99098D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Срок поставки Товара Получателям в течение </w:t>
      </w:r>
      <w:r w:rsidR="00D37025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30</w:t>
      </w:r>
      <w:r w:rsidRPr="0099098D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рабочих  дней от даты получения реестра Получателей от Заказчика, но не позднее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30</w:t>
      </w:r>
      <w:r w:rsidRPr="0099098D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июня 2019 г.</w:t>
      </w:r>
    </w:p>
    <w:sectPr w:rsidR="00F00874" w:rsidRPr="0099098D" w:rsidSect="00B4271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50D"/>
    <w:multiLevelType w:val="hybridMultilevel"/>
    <w:tmpl w:val="61D6BA3A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87EC8"/>
    <w:multiLevelType w:val="hybridMultilevel"/>
    <w:tmpl w:val="D68C61F2"/>
    <w:lvl w:ilvl="0" w:tplc="EBDA9A32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35"/>
    <w:rsid w:val="00000D99"/>
    <w:rsid w:val="0004325E"/>
    <w:rsid w:val="000440F4"/>
    <w:rsid w:val="0004716D"/>
    <w:rsid w:val="000732BE"/>
    <w:rsid w:val="0007333F"/>
    <w:rsid w:val="0007437B"/>
    <w:rsid w:val="000828BB"/>
    <w:rsid w:val="00096040"/>
    <w:rsid w:val="000C08F0"/>
    <w:rsid w:val="00155B0F"/>
    <w:rsid w:val="00166303"/>
    <w:rsid w:val="00171216"/>
    <w:rsid w:val="001A03DD"/>
    <w:rsid w:val="001B38FC"/>
    <w:rsid w:val="002045E6"/>
    <w:rsid w:val="00263494"/>
    <w:rsid w:val="0026411F"/>
    <w:rsid w:val="002B00D2"/>
    <w:rsid w:val="002C47E3"/>
    <w:rsid w:val="00323BCC"/>
    <w:rsid w:val="003306A4"/>
    <w:rsid w:val="003C3C79"/>
    <w:rsid w:val="003E0390"/>
    <w:rsid w:val="00410D32"/>
    <w:rsid w:val="0042542A"/>
    <w:rsid w:val="00462AE9"/>
    <w:rsid w:val="00476035"/>
    <w:rsid w:val="0047692E"/>
    <w:rsid w:val="00487F22"/>
    <w:rsid w:val="00497825"/>
    <w:rsid w:val="004A1424"/>
    <w:rsid w:val="004D13E3"/>
    <w:rsid w:val="004E3495"/>
    <w:rsid w:val="004F5771"/>
    <w:rsid w:val="00507CF3"/>
    <w:rsid w:val="005148FB"/>
    <w:rsid w:val="0051725C"/>
    <w:rsid w:val="0054527E"/>
    <w:rsid w:val="00551B7C"/>
    <w:rsid w:val="005724ED"/>
    <w:rsid w:val="00574899"/>
    <w:rsid w:val="0059359B"/>
    <w:rsid w:val="005A2044"/>
    <w:rsid w:val="005B6648"/>
    <w:rsid w:val="005C6453"/>
    <w:rsid w:val="0060110A"/>
    <w:rsid w:val="006100D3"/>
    <w:rsid w:val="00615975"/>
    <w:rsid w:val="00627344"/>
    <w:rsid w:val="006579EF"/>
    <w:rsid w:val="00672BD6"/>
    <w:rsid w:val="00680CA2"/>
    <w:rsid w:val="006941BD"/>
    <w:rsid w:val="007113AE"/>
    <w:rsid w:val="00726723"/>
    <w:rsid w:val="0074792E"/>
    <w:rsid w:val="00781E21"/>
    <w:rsid w:val="0079362E"/>
    <w:rsid w:val="007A7C2D"/>
    <w:rsid w:val="007D2222"/>
    <w:rsid w:val="007E06E7"/>
    <w:rsid w:val="008540B5"/>
    <w:rsid w:val="00857A18"/>
    <w:rsid w:val="0086133D"/>
    <w:rsid w:val="00866DAF"/>
    <w:rsid w:val="008775C5"/>
    <w:rsid w:val="00884CCD"/>
    <w:rsid w:val="008A427C"/>
    <w:rsid w:val="008D3549"/>
    <w:rsid w:val="00900868"/>
    <w:rsid w:val="009018FA"/>
    <w:rsid w:val="00986F38"/>
    <w:rsid w:val="0099098D"/>
    <w:rsid w:val="0099344C"/>
    <w:rsid w:val="00995776"/>
    <w:rsid w:val="00995939"/>
    <w:rsid w:val="009C4856"/>
    <w:rsid w:val="009C5AE1"/>
    <w:rsid w:val="009E1DA7"/>
    <w:rsid w:val="00A30B67"/>
    <w:rsid w:val="00A46C28"/>
    <w:rsid w:val="00A544A0"/>
    <w:rsid w:val="00A81589"/>
    <w:rsid w:val="00AD2FBE"/>
    <w:rsid w:val="00AD682D"/>
    <w:rsid w:val="00B0079B"/>
    <w:rsid w:val="00B14583"/>
    <w:rsid w:val="00B42717"/>
    <w:rsid w:val="00BF0DD5"/>
    <w:rsid w:val="00C140F5"/>
    <w:rsid w:val="00C34E95"/>
    <w:rsid w:val="00C72016"/>
    <w:rsid w:val="00C810B9"/>
    <w:rsid w:val="00C866F2"/>
    <w:rsid w:val="00CB16CF"/>
    <w:rsid w:val="00CC712A"/>
    <w:rsid w:val="00CF1C9D"/>
    <w:rsid w:val="00CF62FD"/>
    <w:rsid w:val="00CF7199"/>
    <w:rsid w:val="00D05BB9"/>
    <w:rsid w:val="00D21564"/>
    <w:rsid w:val="00D2281A"/>
    <w:rsid w:val="00D37025"/>
    <w:rsid w:val="00D63CB7"/>
    <w:rsid w:val="00D84EBA"/>
    <w:rsid w:val="00DD37F6"/>
    <w:rsid w:val="00E040A1"/>
    <w:rsid w:val="00E32A78"/>
    <w:rsid w:val="00E74CF8"/>
    <w:rsid w:val="00EB0079"/>
    <w:rsid w:val="00ED03B9"/>
    <w:rsid w:val="00ED4E91"/>
    <w:rsid w:val="00F00874"/>
    <w:rsid w:val="00F07221"/>
    <w:rsid w:val="00F1787E"/>
    <w:rsid w:val="00F231C1"/>
    <w:rsid w:val="00F251A0"/>
    <w:rsid w:val="00F46F89"/>
    <w:rsid w:val="00F70F5F"/>
    <w:rsid w:val="00F72B21"/>
    <w:rsid w:val="00F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E04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884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3C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4">
    <w:name w:val="Table Grid"/>
    <w:basedOn w:val="a1"/>
    <w:uiPriority w:val="59"/>
    <w:rsid w:val="00D6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2044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E04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E3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663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66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84CCD"/>
    <w:rPr>
      <w:color w:val="0000FF" w:themeColor="hyperlink"/>
      <w:u w:val="single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884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E04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884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3C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4">
    <w:name w:val="Table Grid"/>
    <w:basedOn w:val="a1"/>
    <w:uiPriority w:val="59"/>
    <w:rsid w:val="00D6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2044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E04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E3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663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66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84CCD"/>
    <w:rPr>
      <w:color w:val="0000FF" w:themeColor="hyperlink"/>
      <w:u w:val="single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884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ROSK1</cp:lastModifiedBy>
  <cp:revision>80</cp:revision>
  <cp:lastPrinted>2019-04-08T09:57:00Z</cp:lastPrinted>
  <dcterms:created xsi:type="dcterms:W3CDTF">2018-11-22T06:27:00Z</dcterms:created>
  <dcterms:modified xsi:type="dcterms:W3CDTF">2019-04-09T15:04:00Z</dcterms:modified>
</cp:coreProperties>
</file>