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3A" w:rsidRPr="00992360" w:rsidRDefault="00865C3A" w:rsidP="00865C3A">
      <w:pPr>
        <w:widowControl w:val="0"/>
        <w:spacing w:line="100" w:lineRule="atLeast"/>
        <w:jc w:val="center"/>
        <w:rPr>
          <w:rFonts w:ascii="Times New Roman" w:hAnsi="Times New Roman"/>
          <w:b/>
          <w:bCs/>
          <w:spacing w:val="1"/>
          <w:kern w:val="1"/>
          <w:sz w:val="26"/>
          <w:szCs w:val="26"/>
        </w:rPr>
      </w:pPr>
      <w:r w:rsidRPr="00992360">
        <w:rPr>
          <w:rFonts w:ascii="Times New Roman" w:hAnsi="Times New Roman"/>
          <w:b/>
          <w:bCs/>
          <w:sz w:val="26"/>
          <w:szCs w:val="26"/>
        </w:rPr>
        <w:t>ТЕХНИЧЕСКОЕ ЗАДАНИЕ</w:t>
      </w:r>
    </w:p>
    <w:p w:rsidR="00865C3A" w:rsidRPr="007A25B1" w:rsidRDefault="00865C3A" w:rsidP="00865C3A">
      <w:pPr>
        <w:widowControl w:val="0"/>
        <w:spacing w:after="0" w:line="240" w:lineRule="auto"/>
        <w:jc w:val="both"/>
        <w:rPr>
          <w:rFonts w:ascii="Times New Roman" w:hAnsi="Times New Roman"/>
          <w:b/>
          <w:spacing w:val="1"/>
          <w:kern w:val="1"/>
          <w:sz w:val="24"/>
          <w:szCs w:val="24"/>
        </w:rPr>
      </w:pPr>
      <w:r w:rsidRPr="007A25B1">
        <w:rPr>
          <w:rFonts w:ascii="Times New Roman" w:hAnsi="Times New Roman"/>
          <w:b/>
          <w:spacing w:val="1"/>
          <w:kern w:val="1"/>
          <w:sz w:val="24"/>
          <w:szCs w:val="24"/>
        </w:rPr>
        <w:t>Выполнение работ в 201</w:t>
      </w:r>
      <w:r>
        <w:rPr>
          <w:rFonts w:ascii="Times New Roman" w:hAnsi="Times New Roman"/>
          <w:b/>
          <w:spacing w:val="1"/>
          <w:kern w:val="1"/>
          <w:sz w:val="24"/>
          <w:szCs w:val="24"/>
        </w:rPr>
        <w:t>9</w:t>
      </w:r>
      <w:r w:rsidRPr="007A25B1">
        <w:rPr>
          <w:rFonts w:ascii="Times New Roman" w:hAnsi="Times New Roman"/>
          <w:b/>
          <w:spacing w:val="1"/>
          <w:kern w:val="1"/>
          <w:sz w:val="24"/>
          <w:szCs w:val="24"/>
        </w:rPr>
        <w:t xml:space="preserve"> году по изготовлению ортопедической обуви</w:t>
      </w:r>
      <w:r>
        <w:rPr>
          <w:rFonts w:ascii="Times New Roman" w:hAnsi="Times New Roman"/>
          <w:b/>
          <w:spacing w:val="1"/>
          <w:kern w:val="1"/>
          <w:sz w:val="24"/>
          <w:szCs w:val="24"/>
        </w:rPr>
        <w:t xml:space="preserve"> </w:t>
      </w:r>
      <w:r w:rsidRPr="007A25B1">
        <w:rPr>
          <w:rFonts w:ascii="Times New Roman" w:hAnsi="Times New Roman"/>
          <w:b/>
          <w:spacing w:val="1"/>
          <w:kern w:val="1"/>
          <w:sz w:val="24"/>
          <w:szCs w:val="24"/>
        </w:rPr>
        <w:t>для обеспечения инвалидов и отдельных категорий граждан из числа ветеранов, проживающих на территории Пермского края. Количество ортопедической обуви</w:t>
      </w:r>
      <w:r>
        <w:rPr>
          <w:rFonts w:ascii="Times New Roman" w:hAnsi="Times New Roman"/>
          <w:b/>
          <w:spacing w:val="1"/>
          <w:sz w:val="24"/>
          <w:szCs w:val="24"/>
        </w:rPr>
        <w:t xml:space="preserve"> – </w:t>
      </w:r>
      <w:r>
        <w:rPr>
          <w:rFonts w:ascii="Times New Roman" w:hAnsi="Times New Roman"/>
          <w:b/>
          <w:spacing w:val="1"/>
          <w:sz w:val="24"/>
          <w:szCs w:val="24"/>
          <w:lang w:val="en-US"/>
        </w:rPr>
        <w:t>65</w:t>
      </w:r>
      <w:r>
        <w:rPr>
          <w:rFonts w:ascii="Times New Roman" w:hAnsi="Times New Roman"/>
          <w:b/>
          <w:spacing w:val="1"/>
          <w:sz w:val="24"/>
          <w:szCs w:val="24"/>
        </w:rPr>
        <w:t>0</w:t>
      </w:r>
      <w:r w:rsidRPr="007A25B1">
        <w:rPr>
          <w:rFonts w:ascii="Times New Roman" w:hAnsi="Times New Roman"/>
          <w:b/>
          <w:spacing w:val="1"/>
          <w:sz w:val="24"/>
          <w:szCs w:val="24"/>
        </w:rPr>
        <w:t xml:space="preserve"> </w:t>
      </w:r>
      <w:r w:rsidRPr="007A25B1">
        <w:rPr>
          <w:rFonts w:ascii="Times New Roman" w:hAnsi="Times New Roman"/>
          <w:b/>
          <w:spacing w:val="1"/>
          <w:kern w:val="1"/>
          <w:sz w:val="24"/>
          <w:szCs w:val="24"/>
        </w:rPr>
        <w:t>пар.</w:t>
      </w:r>
    </w:p>
    <w:p w:rsidR="00865C3A" w:rsidRPr="007A25B1" w:rsidRDefault="00865C3A" w:rsidP="00865C3A">
      <w:pPr>
        <w:widowControl w:val="0"/>
        <w:spacing w:after="0" w:line="240" w:lineRule="auto"/>
        <w:jc w:val="center"/>
        <w:rPr>
          <w:rFonts w:ascii="Times New Roman" w:hAnsi="Times New Roman"/>
          <w:kern w:val="1"/>
          <w:sz w:val="24"/>
          <w:szCs w:val="24"/>
        </w:rPr>
      </w:pPr>
    </w:p>
    <w:tbl>
      <w:tblPr>
        <w:tblW w:w="14580" w:type="dxa"/>
        <w:tblInd w:w="-72" w:type="dxa"/>
        <w:tblLayout w:type="fixed"/>
        <w:tblLook w:val="0000"/>
      </w:tblPr>
      <w:tblGrid>
        <w:gridCol w:w="480"/>
        <w:gridCol w:w="11220"/>
        <w:gridCol w:w="2880"/>
      </w:tblGrid>
      <w:tr w:rsidR="00865C3A" w:rsidRPr="007A25B1" w:rsidTr="0096119A">
        <w:trPr>
          <w:trHeight w:val="540"/>
        </w:trPr>
        <w:tc>
          <w:tcPr>
            <w:tcW w:w="480" w:type="dxa"/>
            <w:tcBorders>
              <w:top w:val="single" w:sz="4" w:space="0" w:color="000000"/>
              <w:left w:val="single" w:sz="4" w:space="0" w:color="000000"/>
              <w:bottom w:val="single" w:sz="4" w:space="0" w:color="000000"/>
            </w:tcBorders>
          </w:tcPr>
          <w:p w:rsidR="00865C3A" w:rsidRPr="007A25B1" w:rsidRDefault="00865C3A" w:rsidP="0096119A">
            <w:pPr>
              <w:widowControl w:val="0"/>
              <w:snapToGrid w:val="0"/>
              <w:spacing w:after="0" w:line="240" w:lineRule="auto"/>
              <w:jc w:val="center"/>
              <w:rPr>
                <w:rFonts w:ascii="Times New Roman" w:hAnsi="Times New Roman"/>
                <w:kern w:val="1"/>
                <w:sz w:val="24"/>
                <w:szCs w:val="24"/>
              </w:rPr>
            </w:pPr>
            <w:r w:rsidRPr="007A25B1">
              <w:rPr>
                <w:rFonts w:ascii="Times New Roman" w:hAnsi="Times New Roman"/>
                <w:kern w:val="1"/>
                <w:sz w:val="24"/>
                <w:szCs w:val="24"/>
              </w:rPr>
              <w:t xml:space="preserve">№ </w:t>
            </w:r>
            <w:proofErr w:type="spellStart"/>
            <w:proofErr w:type="gramStart"/>
            <w:r w:rsidRPr="007A25B1">
              <w:rPr>
                <w:rFonts w:ascii="Times New Roman" w:hAnsi="Times New Roman"/>
                <w:kern w:val="1"/>
                <w:sz w:val="24"/>
                <w:szCs w:val="24"/>
              </w:rPr>
              <w:t>п</w:t>
            </w:r>
            <w:proofErr w:type="spellEnd"/>
            <w:proofErr w:type="gramEnd"/>
            <w:r w:rsidRPr="007A25B1">
              <w:rPr>
                <w:rFonts w:ascii="Times New Roman" w:hAnsi="Times New Roman"/>
                <w:kern w:val="1"/>
                <w:sz w:val="24"/>
                <w:szCs w:val="24"/>
              </w:rPr>
              <w:t>/</w:t>
            </w:r>
            <w:proofErr w:type="spellStart"/>
            <w:r w:rsidRPr="007A25B1">
              <w:rPr>
                <w:rFonts w:ascii="Times New Roman" w:hAnsi="Times New Roman"/>
                <w:kern w:val="1"/>
                <w:sz w:val="24"/>
                <w:szCs w:val="24"/>
              </w:rPr>
              <w:t>п</w:t>
            </w:r>
            <w:proofErr w:type="spellEnd"/>
          </w:p>
        </w:tc>
        <w:tc>
          <w:tcPr>
            <w:tcW w:w="11220" w:type="dxa"/>
            <w:tcBorders>
              <w:top w:val="single" w:sz="4" w:space="0" w:color="000000"/>
              <w:left w:val="single" w:sz="4" w:space="0" w:color="000000"/>
              <w:bottom w:val="single" w:sz="4" w:space="0" w:color="000000"/>
            </w:tcBorders>
          </w:tcPr>
          <w:p w:rsidR="00865C3A" w:rsidRPr="007A25B1" w:rsidRDefault="00865C3A" w:rsidP="0096119A">
            <w:pPr>
              <w:widowControl w:val="0"/>
              <w:tabs>
                <w:tab w:val="left" w:pos="3960"/>
              </w:tabs>
              <w:snapToGrid w:val="0"/>
              <w:spacing w:after="0" w:line="240" w:lineRule="auto"/>
              <w:jc w:val="center"/>
              <w:rPr>
                <w:rFonts w:ascii="Times New Roman" w:hAnsi="Times New Roman"/>
                <w:b/>
                <w:bCs/>
                <w:kern w:val="1"/>
                <w:sz w:val="24"/>
                <w:szCs w:val="24"/>
              </w:rPr>
            </w:pPr>
            <w:r w:rsidRPr="007A25B1">
              <w:rPr>
                <w:rFonts w:ascii="Times New Roman" w:hAnsi="Times New Roman"/>
                <w:b/>
                <w:bCs/>
                <w:kern w:val="1"/>
                <w:sz w:val="24"/>
                <w:szCs w:val="24"/>
              </w:rPr>
              <w:t>Наименование протезно-ортопедического изделия</w:t>
            </w:r>
          </w:p>
          <w:p w:rsidR="00865C3A" w:rsidRPr="007A25B1" w:rsidRDefault="00865C3A" w:rsidP="0096119A">
            <w:pPr>
              <w:widowControl w:val="0"/>
              <w:snapToGrid w:val="0"/>
              <w:spacing w:after="0" w:line="240" w:lineRule="auto"/>
              <w:jc w:val="center"/>
              <w:rPr>
                <w:rFonts w:ascii="Times New Roman" w:hAnsi="Times New Roman"/>
                <w:kern w:val="1"/>
                <w:sz w:val="24"/>
                <w:szCs w:val="24"/>
              </w:rPr>
            </w:pPr>
            <w:r w:rsidRPr="007A25B1">
              <w:rPr>
                <w:rFonts w:ascii="Times New Roman" w:hAnsi="Times New Roman"/>
                <w:b/>
                <w:kern w:val="1"/>
                <w:sz w:val="24"/>
                <w:szCs w:val="24"/>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2880" w:type="dxa"/>
            <w:tcBorders>
              <w:top w:val="single" w:sz="4" w:space="0" w:color="000000"/>
              <w:left w:val="single" w:sz="4" w:space="0" w:color="000000"/>
              <w:bottom w:val="single" w:sz="4" w:space="0" w:color="000000"/>
            </w:tcBorders>
          </w:tcPr>
          <w:p w:rsidR="00865C3A" w:rsidRPr="007A25B1" w:rsidRDefault="00865C3A" w:rsidP="0096119A">
            <w:pPr>
              <w:widowControl w:val="0"/>
              <w:snapToGrid w:val="0"/>
              <w:spacing w:after="0" w:line="240" w:lineRule="auto"/>
              <w:jc w:val="center"/>
              <w:rPr>
                <w:rFonts w:ascii="Times New Roman" w:hAnsi="Times New Roman"/>
                <w:kern w:val="1"/>
                <w:sz w:val="24"/>
                <w:szCs w:val="24"/>
              </w:rPr>
            </w:pPr>
            <w:r w:rsidRPr="007A25B1">
              <w:rPr>
                <w:rFonts w:ascii="Times New Roman" w:hAnsi="Times New Roman"/>
                <w:kern w:val="1"/>
                <w:sz w:val="24"/>
                <w:szCs w:val="24"/>
              </w:rPr>
              <w:t>Объем работ (количество, пара)</w:t>
            </w:r>
          </w:p>
        </w:tc>
      </w:tr>
      <w:tr w:rsidR="00865C3A" w:rsidRPr="007A25B1" w:rsidTr="0096119A">
        <w:trPr>
          <w:trHeight w:val="331"/>
        </w:trPr>
        <w:tc>
          <w:tcPr>
            <w:tcW w:w="480" w:type="dxa"/>
            <w:tcBorders>
              <w:top w:val="single" w:sz="4" w:space="0" w:color="000000"/>
              <w:left w:val="single" w:sz="4" w:space="0" w:color="000000"/>
              <w:bottom w:val="single" w:sz="4" w:space="0" w:color="000000"/>
            </w:tcBorders>
          </w:tcPr>
          <w:p w:rsidR="00865C3A" w:rsidRPr="00F7669B" w:rsidRDefault="00865C3A" w:rsidP="0096119A">
            <w:pPr>
              <w:widowControl w:val="0"/>
              <w:snapToGrid w:val="0"/>
              <w:spacing w:after="0" w:line="240" w:lineRule="auto"/>
              <w:jc w:val="center"/>
              <w:rPr>
                <w:rFonts w:ascii="Times New Roman" w:hAnsi="Times New Roman"/>
                <w:kern w:val="1"/>
                <w:sz w:val="24"/>
                <w:szCs w:val="24"/>
                <w:lang w:val="en-US"/>
              </w:rPr>
            </w:pPr>
            <w:r>
              <w:rPr>
                <w:rFonts w:ascii="Times New Roman" w:hAnsi="Times New Roman"/>
                <w:kern w:val="1"/>
                <w:sz w:val="24"/>
                <w:szCs w:val="24"/>
                <w:lang w:val="en-US"/>
              </w:rPr>
              <w:t>1</w:t>
            </w:r>
          </w:p>
        </w:tc>
        <w:tc>
          <w:tcPr>
            <w:tcW w:w="11220" w:type="dxa"/>
            <w:tcBorders>
              <w:top w:val="single" w:sz="4" w:space="0" w:color="000000"/>
              <w:left w:val="single" w:sz="4" w:space="0" w:color="000000"/>
              <w:bottom w:val="single" w:sz="4" w:space="0" w:color="000000"/>
            </w:tcBorders>
          </w:tcPr>
          <w:p w:rsidR="00865C3A" w:rsidRPr="00694696"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на утепленной подкладке (пара).</w:t>
            </w:r>
          </w:p>
          <w:p w:rsidR="00865C3A" w:rsidRPr="00694696" w:rsidRDefault="00865C3A" w:rsidP="0096119A">
            <w:pPr>
              <w:keepNext/>
              <w:spacing w:after="0" w:line="240" w:lineRule="auto"/>
              <w:jc w:val="both"/>
              <w:rPr>
                <w:rFonts w:ascii="Times New Roman" w:hAnsi="Times New Roman"/>
                <w:b/>
                <w:sz w:val="24"/>
                <w:szCs w:val="24"/>
              </w:rPr>
            </w:pPr>
            <w:r w:rsidRPr="007A25B1">
              <w:rPr>
                <w:rFonts w:ascii="Times New Roman" w:hAnsi="Times New Roman"/>
                <w:kern w:val="1"/>
                <w:sz w:val="24"/>
                <w:szCs w:val="24"/>
              </w:rPr>
              <w:t xml:space="preserve">Ботинки обыкновенные на утепленной подкладке на сохранившуюся нижнюю конечность при односторонней ампутации, </w:t>
            </w:r>
            <w:r w:rsidRPr="007A25B1">
              <w:rPr>
                <w:rFonts w:ascii="Times New Roman" w:hAnsi="Times New Roman"/>
                <w:kern w:val="24"/>
                <w:sz w:val="24"/>
                <w:szCs w:val="24"/>
              </w:rPr>
              <w:t xml:space="preserve">при ампутационных дефектах стоп по </w:t>
            </w:r>
            <w:proofErr w:type="spellStart"/>
            <w:r w:rsidRPr="007A25B1">
              <w:rPr>
                <w:rFonts w:ascii="Times New Roman" w:hAnsi="Times New Roman"/>
                <w:kern w:val="24"/>
                <w:sz w:val="24"/>
                <w:szCs w:val="24"/>
              </w:rPr>
              <w:t>Лисфранку</w:t>
            </w:r>
            <w:proofErr w:type="spellEnd"/>
            <w:r w:rsidRPr="007A25B1">
              <w:rPr>
                <w:rFonts w:ascii="Times New Roman" w:hAnsi="Times New Roman"/>
                <w:kern w:val="24"/>
                <w:sz w:val="24"/>
                <w:szCs w:val="24"/>
              </w:rPr>
              <w:t xml:space="preserve">, по Пирогову, после ампутации голени по </w:t>
            </w:r>
            <w:proofErr w:type="spellStart"/>
            <w:r w:rsidRPr="007A25B1">
              <w:rPr>
                <w:rFonts w:ascii="Times New Roman" w:hAnsi="Times New Roman"/>
                <w:kern w:val="24"/>
                <w:sz w:val="24"/>
                <w:szCs w:val="24"/>
              </w:rPr>
              <w:t>Шопару</w:t>
            </w:r>
            <w:proofErr w:type="spellEnd"/>
            <w:r w:rsidRPr="007A25B1">
              <w:rPr>
                <w:rFonts w:ascii="Times New Roman" w:hAnsi="Times New Roman"/>
                <w:kern w:val="24"/>
                <w:sz w:val="24"/>
                <w:szCs w:val="24"/>
              </w:rPr>
              <w:t>, разной длине следа</w:t>
            </w:r>
            <w:r w:rsidRPr="007A25B1">
              <w:rPr>
                <w:rFonts w:ascii="Times New Roman" w:hAnsi="Times New Roman"/>
                <w:kern w:val="1"/>
                <w:sz w:val="24"/>
                <w:szCs w:val="24"/>
              </w:rPr>
              <w:t>. Изготовле</w:t>
            </w:r>
            <w:r>
              <w:rPr>
                <w:rFonts w:ascii="Times New Roman" w:hAnsi="Times New Roman"/>
                <w:kern w:val="1"/>
                <w:sz w:val="24"/>
                <w:szCs w:val="24"/>
              </w:rPr>
              <w:t>ние обуви, специальных деталей</w:t>
            </w:r>
            <w:r w:rsidRPr="007A25B1">
              <w:rPr>
                <w:rFonts w:ascii="Times New Roman" w:hAnsi="Times New Roman"/>
                <w:kern w:val="1"/>
                <w:sz w:val="24"/>
                <w:szCs w:val="24"/>
              </w:rPr>
              <w:t>, по индивидуальным слепкам.</w:t>
            </w:r>
          </w:p>
        </w:tc>
        <w:tc>
          <w:tcPr>
            <w:tcW w:w="2880" w:type="dxa"/>
            <w:tcBorders>
              <w:top w:val="single" w:sz="4" w:space="0" w:color="000000"/>
              <w:left w:val="single" w:sz="4" w:space="0" w:color="000000"/>
              <w:bottom w:val="single" w:sz="4" w:space="0" w:color="000000"/>
            </w:tcBorders>
            <w:vAlign w:val="center"/>
          </w:tcPr>
          <w:p w:rsidR="00865C3A" w:rsidRDefault="00865C3A" w:rsidP="0096119A">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300</w:t>
            </w:r>
          </w:p>
        </w:tc>
      </w:tr>
      <w:tr w:rsidR="00865C3A" w:rsidRPr="007A25B1" w:rsidTr="0096119A">
        <w:trPr>
          <w:trHeight w:val="331"/>
        </w:trPr>
        <w:tc>
          <w:tcPr>
            <w:tcW w:w="480" w:type="dxa"/>
            <w:tcBorders>
              <w:top w:val="single" w:sz="4" w:space="0" w:color="000000"/>
              <w:left w:val="single" w:sz="4" w:space="0" w:color="000000"/>
              <w:bottom w:val="single" w:sz="4" w:space="0" w:color="000000"/>
            </w:tcBorders>
          </w:tcPr>
          <w:p w:rsidR="00865C3A" w:rsidRPr="00F7669B" w:rsidRDefault="00865C3A" w:rsidP="0096119A">
            <w:pPr>
              <w:widowControl w:val="0"/>
              <w:snapToGrid w:val="0"/>
              <w:spacing w:after="0" w:line="240" w:lineRule="auto"/>
              <w:jc w:val="center"/>
              <w:rPr>
                <w:rFonts w:ascii="Times New Roman" w:hAnsi="Times New Roman"/>
                <w:kern w:val="1"/>
                <w:sz w:val="24"/>
                <w:szCs w:val="24"/>
                <w:lang w:val="en-US"/>
              </w:rPr>
            </w:pPr>
            <w:r>
              <w:rPr>
                <w:rFonts w:ascii="Times New Roman" w:hAnsi="Times New Roman"/>
                <w:kern w:val="1"/>
                <w:sz w:val="24"/>
                <w:szCs w:val="24"/>
                <w:lang w:val="en-US"/>
              </w:rPr>
              <w:t>2</w:t>
            </w:r>
          </w:p>
        </w:tc>
        <w:tc>
          <w:tcPr>
            <w:tcW w:w="11220" w:type="dxa"/>
            <w:tcBorders>
              <w:top w:val="single" w:sz="4" w:space="0" w:color="000000"/>
              <w:left w:val="single" w:sz="4" w:space="0" w:color="000000"/>
              <w:bottom w:val="single" w:sz="4" w:space="0" w:color="000000"/>
            </w:tcBorders>
          </w:tcPr>
          <w:p w:rsidR="00865C3A" w:rsidRPr="00694696"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без утепленной подкладки (пара).</w:t>
            </w:r>
          </w:p>
          <w:p w:rsidR="00865C3A" w:rsidRDefault="00865C3A" w:rsidP="0096119A">
            <w:pPr>
              <w:keepNext/>
              <w:spacing w:after="0" w:line="240" w:lineRule="auto"/>
              <w:jc w:val="both"/>
              <w:rPr>
                <w:rFonts w:ascii="Times New Roman" w:hAnsi="Times New Roman"/>
                <w:b/>
                <w:sz w:val="24"/>
                <w:szCs w:val="24"/>
              </w:rPr>
            </w:pPr>
            <w:r w:rsidRPr="007A25B1">
              <w:rPr>
                <w:rFonts w:ascii="Times New Roman" w:hAnsi="Times New Roman"/>
                <w:kern w:val="1"/>
                <w:sz w:val="24"/>
                <w:szCs w:val="24"/>
              </w:rPr>
              <w:t xml:space="preserve">Ботинки обыкновенные на сохранившуюся нижнюю конечность при односторонней ампутации, </w:t>
            </w:r>
            <w:r w:rsidRPr="007A25B1">
              <w:rPr>
                <w:rFonts w:ascii="Times New Roman" w:hAnsi="Times New Roman"/>
                <w:kern w:val="24"/>
                <w:sz w:val="24"/>
                <w:szCs w:val="24"/>
              </w:rPr>
              <w:t xml:space="preserve">при ампутационных дефектах стоп по </w:t>
            </w:r>
            <w:proofErr w:type="spellStart"/>
            <w:r w:rsidRPr="007A25B1">
              <w:rPr>
                <w:rFonts w:ascii="Times New Roman" w:hAnsi="Times New Roman"/>
                <w:kern w:val="24"/>
                <w:sz w:val="24"/>
                <w:szCs w:val="24"/>
              </w:rPr>
              <w:t>Лисфранку</w:t>
            </w:r>
            <w:proofErr w:type="spellEnd"/>
            <w:r w:rsidRPr="007A25B1">
              <w:rPr>
                <w:rFonts w:ascii="Times New Roman" w:hAnsi="Times New Roman"/>
                <w:kern w:val="24"/>
                <w:sz w:val="24"/>
                <w:szCs w:val="24"/>
              </w:rPr>
              <w:t xml:space="preserve">, по Пирогову, после ампутации голени по </w:t>
            </w:r>
            <w:proofErr w:type="spellStart"/>
            <w:r w:rsidRPr="007A25B1">
              <w:rPr>
                <w:rFonts w:ascii="Times New Roman" w:hAnsi="Times New Roman"/>
                <w:kern w:val="24"/>
                <w:sz w:val="24"/>
                <w:szCs w:val="24"/>
              </w:rPr>
              <w:t>Шопару</w:t>
            </w:r>
            <w:proofErr w:type="spellEnd"/>
            <w:r w:rsidRPr="007A25B1">
              <w:rPr>
                <w:rFonts w:ascii="Times New Roman" w:hAnsi="Times New Roman"/>
                <w:kern w:val="24"/>
                <w:sz w:val="24"/>
                <w:szCs w:val="24"/>
              </w:rPr>
              <w:t>, разной длине следа</w:t>
            </w:r>
            <w:r w:rsidRPr="007A25B1">
              <w:rPr>
                <w:rFonts w:ascii="Times New Roman" w:hAnsi="Times New Roman"/>
                <w:kern w:val="1"/>
                <w:sz w:val="24"/>
                <w:szCs w:val="24"/>
              </w:rPr>
              <w:t>. Изготовле</w:t>
            </w:r>
            <w:r>
              <w:rPr>
                <w:rFonts w:ascii="Times New Roman" w:hAnsi="Times New Roman"/>
                <w:kern w:val="1"/>
                <w:sz w:val="24"/>
                <w:szCs w:val="24"/>
              </w:rPr>
              <w:t>ние обуви, специальных деталей</w:t>
            </w:r>
            <w:r w:rsidRPr="007A25B1">
              <w:rPr>
                <w:rFonts w:ascii="Times New Roman" w:hAnsi="Times New Roman"/>
                <w:kern w:val="1"/>
                <w:sz w:val="24"/>
                <w:szCs w:val="24"/>
              </w:rPr>
              <w:t>, по индивидуальным слепкам.</w:t>
            </w:r>
          </w:p>
        </w:tc>
        <w:tc>
          <w:tcPr>
            <w:tcW w:w="2880" w:type="dxa"/>
            <w:tcBorders>
              <w:top w:val="single" w:sz="4" w:space="0" w:color="000000"/>
              <w:left w:val="single" w:sz="4" w:space="0" w:color="000000"/>
              <w:bottom w:val="single" w:sz="4" w:space="0" w:color="000000"/>
            </w:tcBorders>
            <w:vAlign w:val="center"/>
          </w:tcPr>
          <w:p w:rsidR="00865C3A" w:rsidRDefault="00865C3A" w:rsidP="0096119A">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lang w:val="en-US"/>
              </w:rPr>
              <w:t>3</w:t>
            </w:r>
            <w:r>
              <w:rPr>
                <w:rFonts w:ascii="Times New Roman" w:hAnsi="Times New Roman"/>
                <w:kern w:val="1"/>
                <w:sz w:val="24"/>
                <w:szCs w:val="24"/>
              </w:rPr>
              <w:t>50</w:t>
            </w:r>
          </w:p>
        </w:tc>
      </w:tr>
      <w:tr w:rsidR="00865C3A" w:rsidRPr="007A25B1" w:rsidTr="0096119A">
        <w:trPr>
          <w:trHeight w:val="331"/>
        </w:trPr>
        <w:tc>
          <w:tcPr>
            <w:tcW w:w="14580" w:type="dxa"/>
            <w:gridSpan w:val="3"/>
            <w:tcBorders>
              <w:top w:val="single" w:sz="4" w:space="0" w:color="000000"/>
              <w:left w:val="single" w:sz="4" w:space="0" w:color="000000"/>
              <w:bottom w:val="single" w:sz="4" w:space="0" w:color="000000"/>
            </w:tcBorders>
          </w:tcPr>
          <w:p w:rsidR="00865C3A" w:rsidRPr="007A25B1" w:rsidRDefault="00865C3A" w:rsidP="0096119A">
            <w:pPr>
              <w:widowControl w:val="0"/>
              <w:snapToGrid w:val="0"/>
              <w:spacing w:after="0" w:line="240" w:lineRule="auto"/>
              <w:jc w:val="center"/>
              <w:rPr>
                <w:rFonts w:ascii="Times New Roman" w:hAnsi="Times New Roman"/>
                <w:b/>
                <w:kern w:val="1"/>
                <w:sz w:val="24"/>
                <w:szCs w:val="24"/>
              </w:rPr>
            </w:pPr>
            <w:r w:rsidRPr="007A25B1">
              <w:rPr>
                <w:rFonts w:ascii="Times New Roman" w:hAnsi="Times New Roman"/>
                <w:b/>
                <w:kern w:val="1"/>
                <w:sz w:val="24"/>
                <w:szCs w:val="24"/>
              </w:rPr>
              <w:t xml:space="preserve">Требования к выполнению работ, их качеству, безопасности, результатам </w:t>
            </w:r>
            <w:r>
              <w:rPr>
                <w:rFonts w:ascii="Times New Roman" w:hAnsi="Times New Roman"/>
                <w:b/>
                <w:kern w:val="1"/>
                <w:sz w:val="24"/>
                <w:szCs w:val="24"/>
              </w:rPr>
              <w:t xml:space="preserve"> </w:t>
            </w:r>
          </w:p>
          <w:p w:rsidR="00865C3A" w:rsidRPr="000C58FE" w:rsidRDefault="00865C3A" w:rsidP="0096119A">
            <w:pPr>
              <w:pStyle w:val="ConsPlusNormal"/>
              <w:suppressAutoHyphens w:val="0"/>
              <w:ind w:firstLine="540"/>
              <w:jc w:val="both"/>
              <w:rPr>
                <w:rFonts w:ascii="Times New Roman" w:hAnsi="Times New Roman" w:cs="Times New Roman"/>
                <w:sz w:val="24"/>
                <w:szCs w:val="24"/>
              </w:rPr>
            </w:pPr>
            <w:r w:rsidRPr="000C58FE">
              <w:rPr>
                <w:rFonts w:ascii="Times New Roman" w:hAnsi="Times New Roman" w:cs="Times New Roman"/>
                <w:sz w:val="24"/>
                <w:szCs w:val="24"/>
              </w:rPr>
              <w:t>Выполнение работ по изготовлению для инвалидов ортопедической обуви</w:t>
            </w:r>
            <w:r w:rsidRPr="00D42078">
              <w:rPr>
                <w:rFonts w:ascii="Times New Roman" w:hAnsi="Times New Roman" w:cs="Times New Roman"/>
                <w:sz w:val="24"/>
                <w:szCs w:val="24"/>
              </w:rPr>
              <w:t xml:space="preserve"> </w:t>
            </w:r>
            <w:r>
              <w:rPr>
                <w:rFonts w:ascii="Times New Roman" w:hAnsi="Times New Roman" w:cs="Times New Roman"/>
                <w:sz w:val="24"/>
                <w:szCs w:val="24"/>
              </w:rPr>
              <w:t>долж</w:t>
            </w:r>
            <w:r w:rsidRPr="000C58FE">
              <w:rPr>
                <w:rFonts w:ascii="Times New Roman" w:hAnsi="Times New Roman" w:cs="Times New Roman"/>
                <w:sz w:val="24"/>
                <w:szCs w:val="24"/>
              </w:rPr>
              <w:t>но</w:t>
            </w:r>
            <w:r w:rsidRPr="000C58FE">
              <w:rPr>
                <w:rFonts w:ascii="Times New Roman" w:hAnsi="Times New Roman" w:cs="Times New Roman"/>
                <w:b/>
                <w:sz w:val="24"/>
                <w:szCs w:val="24"/>
              </w:rPr>
              <w:t xml:space="preserve"> </w:t>
            </w:r>
            <w:r w:rsidRPr="000C58FE">
              <w:rPr>
                <w:rFonts w:ascii="Times New Roman" w:hAnsi="Times New Roman" w:cs="Times New Roman"/>
                <w:sz w:val="24"/>
                <w:szCs w:val="24"/>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sidRPr="000C58FE">
              <w:rPr>
                <w:rFonts w:ascii="Times New Roman" w:eastAsia="SimSun" w:hAnsi="Times New Roman" w:cs="Times New Roman"/>
                <w:sz w:val="24"/>
                <w:szCs w:val="24"/>
                <w:lang w:eastAsia="zh-CN"/>
              </w:rPr>
              <w:t xml:space="preserve">ГОСТ </w:t>
            </w:r>
            <w:proofErr w:type="gramStart"/>
            <w:r w:rsidRPr="000C58FE">
              <w:rPr>
                <w:rFonts w:ascii="Times New Roman" w:eastAsia="SimSun" w:hAnsi="Times New Roman" w:cs="Times New Roman"/>
                <w:sz w:val="24"/>
                <w:szCs w:val="24"/>
                <w:lang w:eastAsia="zh-CN"/>
              </w:rPr>
              <w:t>Р</w:t>
            </w:r>
            <w:proofErr w:type="gramEnd"/>
            <w:r w:rsidRPr="000C58FE">
              <w:rPr>
                <w:rFonts w:ascii="Times New Roman" w:eastAsia="SimSun" w:hAnsi="Times New Roman" w:cs="Times New Roman"/>
                <w:sz w:val="24"/>
                <w:szCs w:val="24"/>
                <w:lang w:eastAsia="zh-CN"/>
              </w:rPr>
              <w:t xml:space="preserve"> ИСО 9999-2014 "Вспомогательные средства для людей с ограничениями жизнедеятельности. Классификация и терминология"</w:t>
            </w:r>
            <w:r>
              <w:rPr>
                <w:rFonts w:ascii="Times New Roman" w:eastAsia="SimSun" w:hAnsi="Times New Roman" w:cs="Times New Roman"/>
                <w:sz w:val="24"/>
                <w:szCs w:val="24"/>
                <w:lang w:eastAsia="zh-CN"/>
              </w:rPr>
              <w:t xml:space="preserve"> и ГОСТ </w:t>
            </w:r>
            <w:proofErr w:type="gramStart"/>
            <w:r>
              <w:rPr>
                <w:rFonts w:ascii="Times New Roman" w:eastAsia="SimSun" w:hAnsi="Times New Roman" w:cs="Times New Roman"/>
                <w:sz w:val="24"/>
                <w:szCs w:val="24"/>
                <w:lang w:eastAsia="zh-CN"/>
              </w:rPr>
              <w:t>Р</w:t>
            </w:r>
            <w:proofErr w:type="gramEnd"/>
            <w:r>
              <w:rPr>
                <w:rFonts w:ascii="Times New Roman" w:eastAsia="SimSun" w:hAnsi="Times New Roman" w:cs="Times New Roman"/>
                <w:sz w:val="24"/>
                <w:szCs w:val="24"/>
                <w:lang w:eastAsia="zh-CN"/>
              </w:rPr>
              <w:t xml:space="preserve"> 54407-2011 «Обувь ортопедическая. Общие технические условия»</w:t>
            </w:r>
            <w:r w:rsidRPr="000C58FE">
              <w:rPr>
                <w:rFonts w:ascii="Times New Roman" w:hAnsi="Times New Roman" w:cs="Times New Roman"/>
                <w:sz w:val="24"/>
                <w:szCs w:val="24"/>
              </w:rPr>
              <w:t>; прочность крепления, деформация задника и подноска соответствовать ГОСТ 21463</w:t>
            </w:r>
            <w:r>
              <w:rPr>
                <w:rFonts w:ascii="Times New Roman" w:hAnsi="Times New Roman" w:cs="Times New Roman"/>
                <w:sz w:val="24"/>
                <w:szCs w:val="24"/>
              </w:rPr>
              <w:t>-87</w:t>
            </w:r>
            <w:r w:rsidRPr="000C58FE">
              <w:rPr>
                <w:rFonts w:ascii="Times New Roman" w:hAnsi="Times New Roman" w:cs="Times New Roman"/>
                <w:sz w:val="24"/>
                <w:szCs w:val="24"/>
              </w:rPr>
              <w:t xml:space="preserve"> и гибкость обуви - ГОСТ 14226</w:t>
            </w:r>
            <w:r>
              <w:rPr>
                <w:rFonts w:ascii="Times New Roman" w:hAnsi="Times New Roman" w:cs="Times New Roman"/>
                <w:sz w:val="24"/>
                <w:szCs w:val="24"/>
              </w:rPr>
              <w:t>-80</w:t>
            </w:r>
            <w:r w:rsidRPr="000C58FE">
              <w:rPr>
                <w:rFonts w:ascii="Times New Roman" w:hAnsi="Times New Roman" w:cs="Times New Roman"/>
                <w:sz w:val="24"/>
                <w:szCs w:val="24"/>
              </w:rPr>
              <w:t xml:space="preserve">. </w:t>
            </w:r>
            <w:r>
              <w:rPr>
                <w:rFonts w:ascii="Times New Roman" w:hAnsi="Times New Roman" w:cs="Times New Roman"/>
                <w:sz w:val="24"/>
                <w:szCs w:val="24"/>
              </w:rPr>
              <w:t>О</w:t>
            </w:r>
            <w:r w:rsidRPr="000C58FE">
              <w:rPr>
                <w:rFonts w:ascii="Times New Roman" w:hAnsi="Times New Roman" w:cs="Times New Roman"/>
                <w:sz w:val="24"/>
                <w:szCs w:val="24"/>
              </w:rPr>
              <w:t xml:space="preserve">ртопедическая обувь должна быть изготовлена путем ручного или полумеханического производства. </w:t>
            </w:r>
          </w:p>
          <w:p w:rsidR="00865C3A" w:rsidRPr="007A25B1" w:rsidRDefault="00865C3A" w:rsidP="0096119A">
            <w:pPr>
              <w:widowControl w:val="0"/>
              <w:snapToGrid w:val="0"/>
              <w:spacing w:after="0"/>
              <w:jc w:val="both"/>
              <w:rPr>
                <w:rFonts w:ascii="Times New Roman" w:hAnsi="Times New Roman"/>
                <w:sz w:val="24"/>
                <w:szCs w:val="24"/>
              </w:rPr>
            </w:pPr>
            <w:r>
              <w:rPr>
                <w:rFonts w:ascii="Times New Roman" w:hAnsi="Times New Roman"/>
                <w:sz w:val="24"/>
                <w:szCs w:val="24"/>
              </w:rPr>
              <w:t>О</w:t>
            </w:r>
            <w:r w:rsidRPr="007A25B1">
              <w:rPr>
                <w:rFonts w:ascii="Times New Roman" w:hAnsi="Times New Roman"/>
                <w:sz w:val="24"/>
                <w:szCs w:val="24"/>
              </w:rPr>
              <w:t>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а) специальные жесткие детали: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xml:space="preserve">- союзка жесткая, </w:t>
            </w:r>
            <w:proofErr w:type="spellStart"/>
            <w:r w:rsidRPr="007A25B1">
              <w:rPr>
                <w:rFonts w:ascii="Times New Roman" w:hAnsi="Times New Roman"/>
                <w:sz w:val="24"/>
                <w:szCs w:val="24"/>
              </w:rPr>
              <w:t>полусоюзка</w:t>
            </w:r>
            <w:proofErr w:type="spellEnd"/>
            <w:r w:rsidRPr="007A25B1">
              <w:rPr>
                <w:rFonts w:ascii="Times New Roman" w:hAnsi="Times New Roman"/>
                <w:sz w:val="24"/>
                <w:szCs w:val="24"/>
              </w:rPr>
              <w:t xml:space="preserve"> жесткая, </w:t>
            </w:r>
            <w:proofErr w:type="spellStart"/>
            <w:r w:rsidRPr="007A25B1">
              <w:rPr>
                <w:rFonts w:ascii="Times New Roman" w:hAnsi="Times New Roman"/>
                <w:sz w:val="24"/>
                <w:szCs w:val="24"/>
              </w:rPr>
              <w:t>берц</w:t>
            </w:r>
            <w:proofErr w:type="spellEnd"/>
            <w:r w:rsidRPr="007A25B1">
              <w:rPr>
                <w:rFonts w:ascii="Times New Roman" w:hAnsi="Times New Roman"/>
                <w:sz w:val="24"/>
                <w:szCs w:val="24"/>
              </w:rPr>
              <w:t xml:space="preserve"> жесткий односторонний, </w:t>
            </w:r>
            <w:proofErr w:type="spellStart"/>
            <w:r w:rsidRPr="007A25B1">
              <w:rPr>
                <w:rFonts w:ascii="Times New Roman" w:hAnsi="Times New Roman"/>
                <w:sz w:val="24"/>
                <w:szCs w:val="24"/>
              </w:rPr>
              <w:t>берц</w:t>
            </w:r>
            <w:proofErr w:type="spellEnd"/>
            <w:r w:rsidRPr="007A25B1">
              <w:rPr>
                <w:rFonts w:ascii="Times New Roman" w:hAnsi="Times New Roman"/>
                <w:sz w:val="24"/>
                <w:szCs w:val="24"/>
              </w:rPr>
              <w:t xml:space="preserve"> жесткий двусторонний, </w:t>
            </w:r>
            <w:proofErr w:type="spellStart"/>
            <w:r w:rsidRPr="007A25B1">
              <w:rPr>
                <w:rFonts w:ascii="Times New Roman" w:hAnsi="Times New Roman"/>
                <w:sz w:val="24"/>
                <w:szCs w:val="24"/>
              </w:rPr>
              <w:t>берц</w:t>
            </w:r>
            <w:proofErr w:type="spellEnd"/>
            <w:r w:rsidRPr="007A25B1">
              <w:rPr>
                <w:rFonts w:ascii="Times New Roman" w:hAnsi="Times New Roman"/>
                <w:sz w:val="24"/>
                <w:szCs w:val="24"/>
              </w:rPr>
              <w:t xml:space="preserve"> жесткий круговой, задний жесткий </w:t>
            </w:r>
            <w:proofErr w:type="spellStart"/>
            <w:r w:rsidRPr="007A25B1">
              <w:rPr>
                <w:rFonts w:ascii="Times New Roman" w:hAnsi="Times New Roman"/>
                <w:sz w:val="24"/>
                <w:szCs w:val="24"/>
              </w:rPr>
              <w:t>берц</w:t>
            </w:r>
            <w:proofErr w:type="spellEnd"/>
            <w:r w:rsidRPr="007A25B1">
              <w:rPr>
                <w:rFonts w:ascii="Times New Roman" w:hAnsi="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б) специальные мягкие детали: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xml:space="preserve">- боковой внутренний ремень, дополнительная шнуровка, тяги, </w:t>
            </w:r>
            <w:proofErr w:type="spellStart"/>
            <w:r w:rsidRPr="007A25B1">
              <w:rPr>
                <w:rFonts w:ascii="Times New Roman" w:hAnsi="Times New Roman"/>
                <w:sz w:val="24"/>
                <w:szCs w:val="24"/>
              </w:rPr>
              <w:t>притяжной</w:t>
            </w:r>
            <w:proofErr w:type="spellEnd"/>
            <w:r w:rsidRPr="007A25B1">
              <w:rPr>
                <w:rFonts w:ascii="Times New Roman" w:hAnsi="Times New Roman"/>
                <w:sz w:val="24"/>
                <w:szCs w:val="24"/>
              </w:rPr>
              <w:t xml:space="preserve"> ремень, шнуровка.</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в) специальные металлические детали: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lastRenderedPageBreak/>
              <w:t>- пластина для ортопедической обуви, шины стальные, планшетки корсетные.</w:t>
            </w:r>
          </w:p>
          <w:p w:rsidR="00865C3A" w:rsidRPr="007A25B1" w:rsidRDefault="00865C3A" w:rsidP="0096119A">
            <w:pPr>
              <w:widowControl w:val="0"/>
              <w:spacing w:after="0"/>
              <w:jc w:val="both"/>
              <w:rPr>
                <w:rFonts w:ascii="Times New Roman" w:hAnsi="Times New Roman"/>
                <w:sz w:val="24"/>
                <w:szCs w:val="24"/>
              </w:rPr>
            </w:pPr>
            <w:r>
              <w:rPr>
                <w:rFonts w:ascii="Times New Roman" w:hAnsi="Times New Roman"/>
                <w:sz w:val="24"/>
                <w:szCs w:val="24"/>
              </w:rPr>
              <w:t>г</w:t>
            </w:r>
            <w:r w:rsidRPr="007A25B1">
              <w:rPr>
                <w:rFonts w:ascii="Times New Roman" w:hAnsi="Times New Roman"/>
                <w:sz w:val="24"/>
                <w:szCs w:val="24"/>
              </w:rPr>
              <w:t xml:space="preserve">)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865C3A" w:rsidRPr="007A25B1" w:rsidRDefault="00865C3A" w:rsidP="0096119A">
            <w:pPr>
              <w:widowControl w:val="0"/>
              <w:spacing w:after="0"/>
              <w:jc w:val="both"/>
              <w:rPr>
                <w:rFonts w:ascii="Times New Roman" w:hAnsi="Times New Roman"/>
                <w:sz w:val="24"/>
                <w:szCs w:val="24"/>
              </w:rPr>
            </w:pPr>
            <w:proofErr w:type="spellStart"/>
            <w:r>
              <w:rPr>
                <w:rFonts w:ascii="Times New Roman" w:hAnsi="Times New Roman"/>
                <w:sz w:val="24"/>
                <w:szCs w:val="24"/>
              </w:rPr>
              <w:t>д</w:t>
            </w:r>
            <w:proofErr w:type="spellEnd"/>
            <w:r w:rsidRPr="007A25B1">
              <w:rPr>
                <w:rFonts w:ascii="Times New Roman" w:hAnsi="Times New Roman"/>
                <w:sz w:val="24"/>
                <w:szCs w:val="24"/>
              </w:rPr>
              <w:t>) прочие специальные детали: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искусственные стопы, передний отдел стопы и искусственный носок (после ампутации стопы).</w:t>
            </w:r>
          </w:p>
          <w:p w:rsidR="00865C3A"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xml:space="preserve">Наружные детали верха обуви из кожи натуральной для верха обуви, допускаются сукно, ткань обувная, дублированные и </w:t>
            </w:r>
            <w:proofErr w:type="spellStart"/>
            <w:r w:rsidRPr="007A25B1">
              <w:rPr>
                <w:rFonts w:ascii="Times New Roman" w:hAnsi="Times New Roman"/>
                <w:sz w:val="24"/>
                <w:szCs w:val="24"/>
              </w:rPr>
              <w:t>триплированные</w:t>
            </w:r>
            <w:proofErr w:type="spellEnd"/>
            <w:r w:rsidRPr="007A25B1">
              <w:rPr>
                <w:rFonts w:ascii="Times New Roman" w:hAnsi="Times New Roman"/>
                <w:sz w:val="24"/>
                <w:szCs w:val="24"/>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865C3A" w:rsidRPr="007A25B1" w:rsidRDefault="00865C3A" w:rsidP="0096119A">
            <w:pPr>
              <w:widowControl w:val="0"/>
              <w:snapToGrid w:val="0"/>
              <w:spacing w:after="0"/>
              <w:jc w:val="both"/>
              <w:rPr>
                <w:rFonts w:ascii="Times New Roman" w:hAnsi="Times New Roman"/>
                <w:b/>
                <w:sz w:val="24"/>
                <w:szCs w:val="24"/>
                <w:u w:val="single"/>
              </w:rPr>
            </w:pPr>
            <w:r w:rsidRPr="007A25B1">
              <w:rPr>
                <w:rFonts w:ascii="Times New Roman" w:hAnsi="Times New Roman"/>
                <w:b/>
                <w:sz w:val="24"/>
                <w:szCs w:val="24"/>
                <w:u w:val="single"/>
              </w:rPr>
              <w:t>Требования к качеству работ</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xml:space="preserve">Ортопедическая обувь должна обеспечивать: </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достаточность опороспособности конечности;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удержание стопы в корригированном положении для обеспечения функционально благоприятных условий;</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65C3A" w:rsidRPr="007A25B1"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 компенсацию укорочения конечности.</w:t>
            </w:r>
          </w:p>
          <w:p w:rsidR="00865C3A" w:rsidRPr="007A25B1" w:rsidRDefault="00865C3A" w:rsidP="0096119A">
            <w:pPr>
              <w:widowControl w:val="0"/>
              <w:snapToGrid w:val="0"/>
              <w:spacing w:after="0"/>
              <w:jc w:val="both"/>
              <w:rPr>
                <w:rFonts w:ascii="Times New Roman" w:hAnsi="Times New Roman"/>
                <w:b/>
                <w:sz w:val="24"/>
                <w:szCs w:val="24"/>
                <w:u w:val="single"/>
              </w:rPr>
            </w:pPr>
            <w:r w:rsidRPr="007A25B1">
              <w:rPr>
                <w:rFonts w:ascii="Times New Roman" w:hAnsi="Times New Roman"/>
                <w:b/>
                <w:sz w:val="24"/>
                <w:szCs w:val="24"/>
                <w:u w:val="single"/>
              </w:rPr>
              <w:t>Требования к результатам работ</w:t>
            </w:r>
          </w:p>
          <w:p w:rsidR="00865C3A" w:rsidRDefault="00865C3A" w:rsidP="0096119A">
            <w:pPr>
              <w:widowControl w:val="0"/>
              <w:spacing w:after="0"/>
              <w:jc w:val="both"/>
              <w:rPr>
                <w:rFonts w:ascii="Times New Roman" w:hAnsi="Times New Roman"/>
                <w:sz w:val="24"/>
                <w:szCs w:val="24"/>
              </w:rPr>
            </w:pPr>
            <w:r w:rsidRPr="007A25B1">
              <w:rPr>
                <w:rFonts w:ascii="Times New Roman" w:hAnsi="Times New Roman"/>
                <w:sz w:val="24"/>
                <w:szCs w:val="24"/>
              </w:rPr>
              <w:t>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w:t>
            </w:r>
            <w:r w:rsidRPr="007A25B1">
              <w:rPr>
                <w:sz w:val="23"/>
                <w:szCs w:val="23"/>
              </w:rPr>
              <w:t xml:space="preserve"> </w:t>
            </w:r>
            <w:r w:rsidRPr="007A25B1">
              <w:rPr>
                <w:rFonts w:ascii="Times New Roman" w:hAnsi="Times New Roman"/>
                <w:sz w:val="24"/>
                <w:szCs w:val="24"/>
              </w:rPr>
              <w:t xml:space="preserve">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sidRPr="007A25B1">
              <w:rPr>
                <w:rFonts w:ascii="Times New Roman" w:hAnsi="Times New Roman"/>
                <w:sz w:val="24"/>
                <w:szCs w:val="24"/>
              </w:rPr>
              <w:t>ГОСТов</w:t>
            </w:r>
            <w:proofErr w:type="spellEnd"/>
            <w:r w:rsidRPr="007A25B1">
              <w:rPr>
                <w:rFonts w:ascii="Times New Roman" w:hAnsi="Times New Roman"/>
                <w:sz w:val="24"/>
                <w:szCs w:val="24"/>
              </w:rPr>
              <w:t xml:space="preserve"> и ТУ, и иных документов регламентирующих порядок выполнения работ.  </w:t>
            </w:r>
          </w:p>
          <w:p w:rsidR="00865C3A" w:rsidRPr="007A25B1" w:rsidRDefault="00865C3A" w:rsidP="0096119A">
            <w:pPr>
              <w:widowControl w:val="0"/>
              <w:snapToGrid w:val="0"/>
              <w:spacing w:after="0"/>
              <w:jc w:val="center"/>
              <w:rPr>
                <w:rFonts w:ascii="Times New Roman" w:hAnsi="Times New Roman"/>
                <w:b/>
                <w:sz w:val="24"/>
                <w:szCs w:val="24"/>
              </w:rPr>
            </w:pPr>
            <w:r w:rsidRPr="007A25B1">
              <w:rPr>
                <w:rFonts w:ascii="Times New Roman" w:hAnsi="Times New Roman"/>
                <w:b/>
                <w:sz w:val="24"/>
                <w:szCs w:val="24"/>
              </w:rPr>
              <w:t xml:space="preserve">Требования к сроку предоставления гарантии качества </w:t>
            </w:r>
            <w:r w:rsidRPr="007A25B1">
              <w:rPr>
                <w:rFonts w:ascii="Times New Roman" w:hAnsi="Times New Roman"/>
                <w:b/>
                <w:bCs/>
                <w:sz w:val="24"/>
                <w:szCs w:val="24"/>
              </w:rPr>
              <w:t>на ортопедическую обувь</w:t>
            </w:r>
            <w:r w:rsidRPr="007A25B1">
              <w:rPr>
                <w:rFonts w:ascii="Times New Roman" w:hAnsi="Times New Roman"/>
                <w:b/>
                <w:sz w:val="24"/>
                <w:szCs w:val="24"/>
              </w:rPr>
              <w:t>, месту и сроку выполнения работ</w:t>
            </w:r>
          </w:p>
          <w:p w:rsidR="00865C3A" w:rsidRPr="007A25B1" w:rsidRDefault="00865C3A" w:rsidP="0096119A">
            <w:pPr>
              <w:widowControl w:val="0"/>
              <w:spacing w:after="0" w:line="100" w:lineRule="atLeast"/>
              <w:jc w:val="both"/>
              <w:rPr>
                <w:rFonts w:ascii="Times New Roman" w:hAnsi="Times New Roman"/>
                <w:sz w:val="24"/>
                <w:szCs w:val="24"/>
              </w:rPr>
            </w:pPr>
            <w:r w:rsidRPr="007A25B1">
              <w:rPr>
                <w:rFonts w:ascii="Times New Roman" w:hAnsi="Times New Roman"/>
                <w:sz w:val="24"/>
                <w:szCs w:val="24"/>
              </w:rPr>
              <w:t xml:space="preserve">Срок </w:t>
            </w:r>
            <w:proofErr w:type="gramStart"/>
            <w:r w:rsidRPr="007A25B1">
              <w:rPr>
                <w:rFonts w:ascii="Times New Roman" w:hAnsi="Times New Roman"/>
                <w:sz w:val="24"/>
                <w:szCs w:val="24"/>
              </w:rPr>
              <w:t>предоставления гарантии качества выполнения работ</w:t>
            </w:r>
            <w:proofErr w:type="gramEnd"/>
            <w:r w:rsidRPr="007A25B1">
              <w:rPr>
                <w:rFonts w:ascii="Times New Roman" w:hAnsi="Times New Roman"/>
                <w:sz w:val="24"/>
                <w:szCs w:val="24"/>
              </w:rPr>
              <w:t xml:space="preserve"> по изготовлению ортопедической обуви должен составлять не менее 45 (Сорок пять) дней со дня выдачи готового изделия инвалиду или начала сезона.</w:t>
            </w:r>
          </w:p>
          <w:p w:rsidR="00865C3A" w:rsidRPr="00D42078" w:rsidRDefault="00865C3A" w:rsidP="0096119A">
            <w:pPr>
              <w:widowControl w:val="0"/>
              <w:spacing w:after="0" w:line="100" w:lineRule="atLeast"/>
              <w:jc w:val="both"/>
              <w:rPr>
                <w:rFonts w:ascii="Times New Roman" w:hAnsi="Times New Roman"/>
                <w:sz w:val="24"/>
                <w:szCs w:val="24"/>
              </w:rPr>
            </w:pPr>
            <w:r w:rsidRPr="007A25B1">
              <w:rPr>
                <w:rFonts w:ascii="Times New Roman" w:hAnsi="Times New Roman"/>
                <w:sz w:val="24"/>
                <w:szCs w:val="24"/>
              </w:rPr>
              <w:t xml:space="preserve">Начало сезона должно определяться в соответствии с законом «О защите прав потребителей». В течение указанного срока Исполнитель  </w:t>
            </w:r>
            <w:r w:rsidRPr="007A25B1">
              <w:rPr>
                <w:rFonts w:ascii="Times New Roman" w:hAnsi="Times New Roman"/>
                <w:sz w:val="24"/>
                <w:szCs w:val="24"/>
              </w:rPr>
              <w:lastRenderedPageBreak/>
              <w:t xml:space="preserve">производит за счет собственных средств ремонт или безвозмездную замену ортопедической обуви преждевременно вышедшей из строя не по вине Получателя. </w:t>
            </w:r>
          </w:p>
          <w:p w:rsidR="00865C3A" w:rsidRPr="007A25B1" w:rsidRDefault="00865C3A" w:rsidP="0096119A">
            <w:pPr>
              <w:widowControl w:val="0"/>
              <w:autoSpaceDE w:val="0"/>
              <w:autoSpaceDN w:val="0"/>
              <w:adjustRightInd w:val="0"/>
              <w:spacing w:after="0"/>
              <w:jc w:val="both"/>
              <w:rPr>
                <w:rFonts w:ascii="Times New Roman" w:hAnsi="Times New Roman"/>
                <w:sz w:val="24"/>
                <w:szCs w:val="24"/>
                <w:lang w:eastAsia="ru-RU"/>
              </w:rPr>
            </w:pPr>
            <w:r w:rsidRPr="007A25B1">
              <w:rPr>
                <w:rFonts w:ascii="Times New Roman" w:hAnsi="Times New Roman"/>
                <w:sz w:val="24"/>
                <w:szCs w:val="24"/>
                <w:lang w:eastAsia="ru-RU"/>
              </w:rPr>
              <w:t xml:space="preserve">Срок службы изготовленной </w:t>
            </w:r>
            <w:r>
              <w:rPr>
                <w:rFonts w:ascii="Times New Roman" w:hAnsi="Times New Roman"/>
                <w:sz w:val="24"/>
                <w:szCs w:val="24"/>
              </w:rPr>
              <w:t xml:space="preserve">ортопедической обуви сложной на сохраненную конечность и обувь на протез </w:t>
            </w:r>
            <w:r>
              <w:rPr>
                <w:rFonts w:ascii="Times New Roman" w:hAnsi="Times New Roman"/>
                <w:sz w:val="24"/>
                <w:szCs w:val="24"/>
                <w:lang w:eastAsia="ru-RU"/>
              </w:rPr>
              <w:t xml:space="preserve">без утепленной подкладки/на утепленной подкладке – </w:t>
            </w:r>
            <w:r>
              <w:rPr>
                <w:rFonts w:ascii="Times New Roman" w:hAnsi="Times New Roman"/>
                <w:sz w:val="24"/>
                <w:szCs w:val="24"/>
                <w:u w:val="single"/>
                <w:lang w:eastAsia="ru-RU"/>
              </w:rPr>
              <w:t>не менее 1 (Одного) года</w:t>
            </w:r>
            <w:r>
              <w:rPr>
                <w:rFonts w:ascii="Times New Roman" w:hAnsi="Times New Roman"/>
                <w:sz w:val="24"/>
                <w:szCs w:val="24"/>
                <w:u w:val="single"/>
              </w:rPr>
              <w:t xml:space="preserve"> </w:t>
            </w:r>
            <w:r w:rsidRPr="007A25B1">
              <w:rPr>
                <w:rFonts w:ascii="Times New Roman" w:hAnsi="Times New Roman"/>
                <w:sz w:val="24"/>
                <w:szCs w:val="24"/>
                <w:lang w:eastAsia="ru-RU"/>
              </w:rPr>
              <w:t xml:space="preserve">(указанный срок, установленный изготовителем ортопедической обуви, не может быть менее срока пользования техническим средством реабилитации, установленным Приказом Минтруда России от </w:t>
            </w:r>
            <w:r>
              <w:rPr>
                <w:rFonts w:ascii="Times New Roman" w:hAnsi="Times New Roman"/>
                <w:sz w:val="24"/>
                <w:szCs w:val="24"/>
                <w:lang w:eastAsia="ru-RU"/>
              </w:rPr>
              <w:t>13.02.2018г.</w:t>
            </w:r>
            <w:r w:rsidRPr="007A25B1">
              <w:rPr>
                <w:rFonts w:ascii="Times New Roman" w:hAnsi="Times New Roman"/>
                <w:sz w:val="24"/>
                <w:szCs w:val="24"/>
                <w:lang w:eastAsia="ru-RU"/>
              </w:rPr>
              <w:t xml:space="preserve"> № </w:t>
            </w:r>
            <w:r>
              <w:rPr>
                <w:rFonts w:ascii="Times New Roman" w:hAnsi="Times New Roman"/>
                <w:sz w:val="24"/>
                <w:szCs w:val="24"/>
                <w:lang w:eastAsia="ru-RU"/>
              </w:rPr>
              <w:t>8</w:t>
            </w:r>
            <w:r w:rsidRPr="007A25B1">
              <w:rPr>
                <w:rFonts w:ascii="Times New Roman" w:hAnsi="Times New Roman"/>
                <w:sz w:val="24"/>
                <w:szCs w:val="24"/>
                <w:lang w:eastAsia="ru-RU"/>
              </w:rPr>
              <w:t xml:space="preserve">5н "Об утверждении Сроков пользования техническими средствами реабилитации, протезами и протезно-ортопедическими изделиями </w:t>
            </w:r>
            <w:proofErr w:type="gramStart"/>
            <w:r w:rsidRPr="007A25B1">
              <w:rPr>
                <w:rFonts w:ascii="Times New Roman" w:hAnsi="Times New Roman"/>
                <w:sz w:val="24"/>
                <w:szCs w:val="24"/>
                <w:lang w:eastAsia="ru-RU"/>
              </w:rPr>
              <w:t>до</w:t>
            </w:r>
            <w:proofErr w:type="gramEnd"/>
            <w:r w:rsidRPr="007A25B1">
              <w:rPr>
                <w:rFonts w:ascii="Times New Roman" w:hAnsi="Times New Roman"/>
                <w:sz w:val="24"/>
                <w:szCs w:val="24"/>
                <w:lang w:eastAsia="ru-RU"/>
              </w:rPr>
              <w:t xml:space="preserve"> </w:t>
            </w:r>
            <w:proofErr w:type="gramStart"/>
            <w:r w:rsidRPr="007A25B1">
              <w:rPr>
                <w:rFonts w:ascii="Times New Roman" w:hAnsi="Times New Roman"/>
                <w:sz w:val="24"/>
                <w:szCs w:val="24"/>
                <w:lang w:eastAsia="ru-RU"/>
              </w:rPr>
              <w:t>их</w:t>
            </w:r>
            <w:proofErr w:type="gramEnd"/>
            <w:r w:rsidRPr="007A25B1">
              <w:rPr>
                <w:rFonts w:ascii="Times New Roman" w:hAnsi="Times New Roman"/>
                <w:sz w:val="24"/>
                <w:szCs w:val="24"/>
                <w:lang w:eastAsia="ru-RU"/>
              </w:rPr>
              <w:t xml:space="preserve"> замены").</w:t>
            </w:r>
          </w:p>
          <w:p w:rsidR="00865C3A" w:rsidRPr="007A25B1" w:rsidRDefault="00865C3A" w:rsidP="0096119A">
            <w:pPr>
              <w:pStyle w:val="21"/>
              <w:suppressAutoHyphens w:val="0"/>
              <w:spacing w:before="0"/>
              <w:rPr>
                <w:szCs w:val="24"/>
              </w:rPr>
            </w:pPr>
            <w:r w:rsidRPr="007A25B1">
              <w:rPr>
                <w:b/>
                <w:szCs w:val="24"/>
                <w:u w:val="single"/>
              </w:rPr>
              <w:t>Место выполнения работ</w:t>
            </w:r>
            <w:r w:rsidRPr="007A25B1">
              <w:rPr>
                <w:b/>
                <w:szCs w:val="24"/>
              </w:rPr>
              <w:t>:</w:t>
            </w:r>
            <w:r w:rsidRPr="007A25B1">
              <w:rPr>
                <w:szCs w:val="24"/>
              </w:rPr>
              <w:t xml:space="preserve"> Российская Федерация.</w:t>
            </w:r>
          </w:p>
          <w:p w:rsidR="00865C3A" w:rsidRPr="007A25B1" w:rsidRDefault="00865C3A" w:rsidP="0096119A">
            <w:pPr>
              <w:pStyle w:val="21"/>
              <w:suppressAutoHyphens w:val="0"/>
              <w:spacing w:before="0"/>
              <w:rPr>
                <w:szCs w:val="24"/>
              </w:rPr>
            </w:pPr>
            <w:r w:rsidRPr="007A25B1">
              <w:rPr>
                <w:szCs w:val="24"/>
              </w:rPr>
              <w:t xml:space="preserve">Снятие мерок, примерка и выдача ортопедической обуви должны осуществляться в специализированном помещении на территории </w:t>
            </w:r>
            <w:proofErr w:type="gramStart"/>
            <w:r w:rsidRPr="007A25B1">
              <w:rPr>
                <w:szCs w:val="24"/>
              </w:rPr>
              <w:t>г</w:t>
            </w:r>
            <w:proofErr w:type="gramEnd"/>
            <w:r w:rsidRPr="007A25B1">
              <w:rPr>
                <w:szCs w:val="24"/>
              </w:rPr>
              <w:t xml:space="preserve">. Перми, либо по месту жительства Получателя (по согласованию с Получателем).  </w:t>
            </w:r>
          </w:p>
          <w:p w:rsidR="00865C3A" w:rsidRPr="007A25B1" w:rsidRDefault="00865C3A" w:rsidP="0096119A">
            <w:pPr>
              <w:widowControl w:val="0"/>
              <w:snapToGrid w:val="0"/>
              <w:spacing w:after="0" w:line="240" w:lineRule="auto"/>
            </w:pPr>
            <w:r w:rsidRPr="007A25B1">
              <w:rPr>
                <w:rFonts w:ascii="Times New Roman" w:hAnsi="Times New Roman"/>
                <w:b/>
                <w:sz w:val="24"/>
                <w:szCs w:val="24"/>
                <w:u w:val="single"/>
              </w:rPr>
              <w:t>Срок выполнения работ</w:t>
            </w:r>
            <w:r w:rsidRPr="007A25B1">
              <w:rPr>
                <w:rFonts w:ascii="Times New Roman" w:hAnsi="Times New Roman"/>
                <w:sz w:val="24"/>
                <w:szCs w:val="24"/>
              </w:rPr>
              <w:t xml:space="preserve"> с момента обращения Получателя к Исполнителю с направлением Заказчика в течение 30 (Тридцати) календарных дней.</w:t>
            </w:r>
            <w:r w:rsidRPr="007A25B1">
              <w:t xml:space="preserve"> </w:t>
            </w:r>
          </w:p>
          <w:p w:rsidR="00865C3A" w:rsidRPr="007A25B1" w:rsidRDefault="00865C3A" w:rsidP="0096119A">
            <w:pPr>
              <w:widowControl w:val="0"/>
              <w:snapToGrid w:val="0"/>
              <w:spacing w:after="0" w:line="240" w:lineRule="auto"/>
            </w:pPr>
          </w:p>
          <w:p w:rsidR="00865C3A" w:rsidRPr="007A25B1" w:rsidRDefault="00865C3A" w:rsidP="0096119A">
            <w:pPr>
              <w:widowControl w:val="0"/>
              <w:snapToGrid w:val="0"/>
              <w:spacing w:after="0" w:line="240" w:lineRule="auto"/>
              <w:rPr>
                <w:rFonts w:ascii="Times New Roman" w:hAnsi="Times New Roman"/>
                <w:b/>
                <w:bCs/>
                <w:kern w:val="1"/>
                <w:sz w:val="24"/>
                <w:szCs w:val="24"/>
              </w:rPr>
            </w:pPr>
            <w:r w:rsidRPr="007A25B1">
              <w:rPr>
                <w:rFonts w:ascii="Times New Roman" w:hAnsi="Times New Roman"/>
                <w:b/>
                <w:bCs/>
                <w:kern w:val="1"/>
                <w:sz w:val="24"/>
                <w:szCs w:val="24"/>
              </w:rPr>
              <w:t xml:space="preserve">Срок действия государственного контракта – </w:t>
            </w:r>
            <w:r>
              <w:rPr>
                <w:rFonts w:ascii="Times New Roman" w:hAnsi="Times New Roman"/>
                <w:b/>
                <w:bCs/>
                <w:kern w:val="1"/>
                <w:sz w:val="24"/>
                <w:szCs w:val="24"/>
              </w:rPr>
              <w:t>31</w:t>
            </w:r>
            <w:r w:rsidRPr="007A25B1">
              <w:rPr>
                <w:rFonts w:ascii="Times New Roman" w:hAnsi="Times New Roman"/>
                <w:b/>
                <w:bCs/>
                <w:kern w:val="1"/>
                <w:sz w:val="24"/>
                <w:szCs w:val="24"/>
              </w:rPr>
              <w:t>.</w:t>
            </w:r>
            <w:r w:rsidRPr="00520452">
              <w:rPr>
                <w:rFonts w:ascii="Times New Roman" w:hAnsi="Times New Roman"/>
                <w:b/>
                <w:bCs/>
                <w:kern w:val="1"/>
                <w:sz w:val="24"/>
                <w:szCs w:val="24"/>
              </w:rPr>
              <w:t>1</w:t>
            </w:r>
            <w:r>
              <w:rPr>
                <w:rFonts w:ascii="Times New Roman" w:hAnsi="Times New Roman"/>
                <w:b/>
                <w:bCs/>
                <w:kern w:val="1"/>
                <w:sz w:val="24"/>
                <w:szCs w:val="24"/>
              </w:rPr>
              <w:t>0</w:t>
            </w:r>
            <w:r w:rsidRPr="007A25B1">
              <w:rPr>
                <w:rFonts w:ascii="Times New Roman" w:hAnsi="Times New Roman"/>
                <w:b/>
                <w:bCs/>
                <w:kern w:val="1"/>
                <w:sz w:val="24"/>
                <w:szCs w:val="24"/>
              </w:rPr>
              <w:t>.201</w:t>
            </w:r>
            <w:r>
              <w:rPr>
                <w:rFonts w:ascii="Times New Roman" w:hAnsi="Times New Roman"/>
                <w:b/>
                <w:bCs/>
                <w:kern w:val="1"/>
                <w:sz w:val="24"/>
                <w:szCs w:val="24"/>
              </w:rPr>
              <w:t>9</w:t>
            </w:r>
            <w:r w:rsidRPr="007A25B1">
              <w:rPr>
                <w:rFonts w:ascii="Times New Roman" w:hAnsi="Times New Roman"/>
                <w:b/>
                <w:bCs/>
                <w:kern w:val="1"/>
                <w:sz w:val="24"/>
                <w:szCs w:val="24"/>
              </w:rPr>
              <w:t xml:space="preserve"> года.</w:t>
            </w:r>
          </w:p>
        </w:tc>
      </w:tr>
    </w:tbl>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Default="00865C3A" w:rsidP="00865C3A">
      <w:pPr>
        <w:widowControl w:val="0"/>
        <w:spacing w:after="0" w:line="240" w:lineRule="auto"/>
        <w:jc w:val="center"/>
        <w:rPr>
          <w:rFonts w:ascii="Times New Roman" w:hAnsi="Times New Roman"/>
          <w:b/>
          <w:spacing w:val="1"/>
          <w:kern w:val="1"/>
          <w:sz w:val="24"/>
          <w:szCs w:val="24"/>
          <w:u w:val="single"/>
        </w:rPr>
      </w:pPr>
    </w:p>
    <w:p w:rsidR="00865C3A" w:rsidRPr="007A25B1" w:rsidRDefault="00865C3A" w:rsidP="00865C3A">
      <w:pPr>
        <w:widowControl w:val="0"/>
        <w:autoSpaceDE w:val="0"/>
        <w:spacing w:after="0" w:line="240" w:lineRule="auto"/>
        <w:jc w:val="center"/>
        <w:rPr>
          <w:rFonts w:ascii="Times New Roman" w:hAnsi="Times New Roman"/>
          <w:b/>
          <w:sz w:val="24"/>
          <w:szCs w:val="24"/>
          <w:u w:val="single"/>
          <w:lang w:eastAsia="ar-SA"/>
        </w:rPr>
      </w:pPr>
      <w:r w:rsidRPr="007A25B1">
        <w:rPr>
          <w:rFonts w:ascii="Times New Roman" w:hAnsi="Times New Roman"/>
          <w:b/>
          <w:sz w:val="24"/>
          <w:szCs w:val="24"/>
          <w:u w:val="single"/>
          <w:lang w:eastAsia="ar-SA"/>
        </w:rPr>
        <w:lastRenderedPageBreak/>
        <w:t>Обоснование начальной (максимальной) цены контракта</w:t>
      </w:r>
    </w:p>
    <w:p w:rsidR="00865C3A" w:rsidRPr="007A25B1" w:rsidRDefault="00865C3A" w:rsidP="00865C3A">
      <w:pPr>
        <w:widowControl w:val="0"/>
        <w:autoSpaceDE w:val="0"/>
        <w:spacing w:after="0" w:line="240" w:lineRule="auto"/>
        <w:jc w:val="center"/>
        <w:rPr>
          <w:rFonts w:ascii="Times New Roman" w:hAnsi="Times New Roman"/>
          <w:b/>
          <w:spacing w:val="1"/>
          <w:sz w:val="24"/>
          <w:szCs w:val="24"/>
          <w:u w:val="single"/>
          <w:lang w:eastAsia="ar-SA"/>
        </w:rPr>
      </w:pPr>
      <w:r w:rsidRPr="007A25B1">
        <w:rPr>
          <w:rFonts w:ascii="Times New Roman" w:hAnsi="Times New Roman"/>
          <w:b/>
          <w:sz w:val="24"/>
          <w:szCs w:val="24"/>
          <w:u w:val="single"/>
          <w:lang w:eastAsia="ar-SA"/>
        </w:rPr>
        <w:t xml:space="preserve"> на выполнение работ в 201</w:t>
      </w:r>
      <w:r>
        <w:rPr>
          <w:rFonts w:ascii="Times New Roman" w:hAnsi="Times New Roman"/>
          <w:b/>
          <w:sz w:val="24"/>
          <w:szCs w:val="24"/>
          <w:u w:val="single"/>
          <w:lang w:eastAsia="ar-SA"/>
        </w:rPr>
        <w:t>9</w:t>
      </w:r>
      <w:r w:rsidRPr="007A25B1">
        <w:rPr>
          <w:rFonts w:ascii="Times New Roman" w:hAnsi="Times New Roman"/>
          <w:b/>
          <w:sz w:val="24"/>
          <w:szCs w:val="24"/>
          <w:u w:val="single"/>
          <w:lang w:eastAsia="ar-SA"/>
        </w:rPr>
        <w:t xml:space="preserve"> году по изготовлению ортопедической обуви</w:t>
      </w:r>
      <w:r w:rsidRPr="007A25B1">
        <w:rPr>
          <w:rFonts w:ascii="Times New Roman" w:hAnsi="Times New Roman"/>
          <w:b/>
          <w:spacing w:val="1"/>
          <w:sz w:val="24"/>
          <w:szCs w:val="24"/>
          <w:u w:val="single"/>
          <w:lang w:eastAsia="ar-SA"/>
        </w:rPr>
        <w:t xml:space="preserve"> для обеспечения инвалидов и отдельных категорий граждан из числа ветеранов, проживающих на территории Пермского края</w:t>
      </w:r>
    </w:p>
    <w:p w:rsidR="00865C3A" w:rsidRDefault="00865C3A" w:rsidP="00865C3A">
      <w:pPr>
        <w:autoSpaceDE w:val="0"/>
        <w:autoSpaceDN w:val="0"/>
        <w:adjustRightInd w:val="0"/>
        <w:ind w:firstLine="540"/>
        <w:jc w:val="both"/>
        <w:rPr>
          <w:bCs/>
          <w:color w:val="000000"/>
          <w:spacing w:val="1"/>
        </w:rPr>
      </w:pPr>
      <w:r w:rsidRPr="008C46B9">
        <w:rPr>
          <w:bCs/>
          <w:color w:val="000000"/>
          <w:spacing w:val="1"/>
        </w:rPr>
        <w:tab/>
      </w:r>
    </w:p>
    <w:p w:rsidR="00865C3A" w:rsidRPr="00040440" w:rsidRDefault="00865C3A" w:rsidP="00865C3A">
      <w:pPr>
        <w:autoSpaceDE w:val="0"/>
        <w:autoSpaceDN w:val="0"/>
        <w:adjustRightInd w:val="0"/>
        <w:ind w:firstLine="540"/>
        <w:jc w:val="both"/>
        <w:rPr>
          <w:rFonts w:ascii="Times New Roman" w:eastAsia="SimSun" w:hAnsi="Times New Roman"/>
          <w:sz w:val="24"/>
          <w:szCs w:val="24"/>
          <w:lang w:eastAsia="zh-CN"/>
        </w:rPr>
      </w:pPr>
      <w:proofErr w:type="gramStart"/>
      <w:r w:rsidRPr="00040440">
        <w:rPr>
          <w:rFonts w:ascii="Times New Roman" w:hAnsi="Times New Roman"/>
          <w:bCs/>
          <w:color w:val="000000"/>
          <w:spacing w:val="1"/>
          <w:sz w:val="24"/>
          <w:szCs w:val="24"/>
        </w:rPr>
        <w:t xml:space="preserve">Согласно Распоряжению правительства Российской Федерации от 18.09.2017 года №1995-р </w:t>
      </w:r>
      <w:r w:rsidRPr="00040440">
        <w:rPr>
          <w:rFonts w:ascii="Times New Roman" w:eastAsia="SimSun" w:hAnsi="Times New Roman"/>
          <w:sz w:val="24"/>
          <w:szCs w:val="24"/>
          <w:lang w:eastAsia="zh-CN"/>
        </w:rPr>
        <w:t xml:space="preserve">и в соответствии с </w:t>
      </w:r>
      <w:hyperlink r:id="rId4" w:history="1">
        <w:r w:rsidRPr="00040440">
          <w:rPr>
            <w:rFonts w:ascii="Times New Roman" w:eastAsia="SimSun" w:hAnsi="Times New Roman"/>
            <w:sz w:val="24"/>
            <w:szCs w:val="24"/>
            <w:lang w:eastAsia="zh-CN"/>
          </w:rPr>
          <w:t>частью 19 статьи 22</w:t>
        </w:r>
      </w:hyperlink>
      <w:r w:rsidRPr="00040440">
        <w:rPr>
          <w:rFonts w:ascii="Times New Roman" w:eastAsia="SimSun" w:hAnsi="Times New Roman"/>
          <w:sz w:val="24"/>
          <w:szCs w:val="24"/>
          <w:lang w:eastAsia="zh-CN"/>
        </w:rPr>
        <w:t xml:space="preserve"> Федерального закона "О контрактной системе в сфере закупок товаров, работ, услуг для обеспечения государственных и муниципальных нужд" источниками информации, используемыми для целей определения начальной (максимальной) цены контракта на поставку технических средств реабилитации и услуг, предусмотренных федеральным </w:t>
      </w:r>
      <w:hyperlink r:id="rId5" w:history="1">
        <w:r w:rsidRPr="00040440">
          <w:rPr>
            <w:rFonts w:ascii="Times New Roman" w:eastAsia="SimSun" w:hAnsi="Times New Roman"/>
            <w:sz w:val="24"/>
            <w:szCs w:val="24"/>
            <w:lang w:eastAsia="zh-CN"/>
          </w:rPr>
          <w:t>перечнем</w:t>
        </w:r>
      </w:hyperlink>
      <w:r w:rsidRPr="00040440">
        <w:rPr>
          <w:rFonts w:ascii="Times New Roman" w:eastAsia="SimSun" w:hAnsi="Times New Roman"/>
          <w:sz w:val="24"/>
          <w:szCs w:val="24"/>
          <w:lang w:eastAsia="zh-CN"/>
        </w:rPr>
        <w:t xml:space="preserve"> реабилитационных мероприятий являются реестр контрактов, заключенных</w:t>
      </w:r>
      <w:proofErr w:type="gramEnd"/>
      <w:r w:rsidRPr="00040440">
        <w:rPr>
          <w:rFonts w:ascii="Times New Roman" w:eastAsia="SimSun" w:hAnsi="Times New Roman"/>
          <w:sz w:val="24"/>
          <w:szCs w:val="24"/>
          <w:lang w:eastAsia="zh-CN"/>
        </w:rPr>
        <w:t xml:space="preserve"> </w:t>
      </w:r>
      <w:proofErr w:type="gramStart"/>
      <w:r w:rsidRPr="00040440">
        <w:rPr>
          <w:rFonts w:ascii="Times New Roman" w:eastAsia="SimSun" w:hAnsi="Times New Roman"/>
          <w:sz w:val="24"/>
          <w:szCs w:val="24"/>
          <w:lang w:eastAsia="zh-CN"/>
        </w:rPr>
        <w:t>заказчиками, в части информации о ценах на технические средства реабилитации и услуги, предоставляемые инвалидам, по исполненным в течение последних 3 лет контрактам на территории субъекта Российской Федерации, в котором расположен заказчик, и на территории сопредельных с местом расположения заказчика субъектов Российской Федерации, а также предложения поставщиков, содержащие информацию о ценах на технические средства реабилитации и услуги, предоставляемые инвалидам, полученные по</w:t>
      </w:r>
      <w:proofErr w:type="gramEnd"/>
      <w:r w:rsidRPr="00040440">
        <w:rPr>
          <w:rFonts w:ascii="Times New Roman" w:eastAsia="SimSun" w:hAnsi="Times New Roman"/>
          <w:sz w:val="24"/>
          <w:szCs w:val="24"/>
          <w:lang w:eastAsia="zh-CN"/>
        </w:rPr>
        <w:t xml:space="preserve"> результатам размещения заказчиком запросов цен посредством использования единой информационной системы в сфере закупок.</w:t>
      </w:r>
    </w:p>
    <w:p w:rsidR="00865C3A" w:rsidRPr="00040440" w:rsidRDefault="00865C3A" w:rsidP="00865C3A">
      <w:pPr>
        <w:autoSpaceDE w:val="0"/>
        <w:autoSpaceDN w:val="0"/>
        <w:adjustRightInd w:val="0"/>
        <w:ind w:firstLine="540"/>
        <w:jc w:val="both"/>
        <w:rPr>
          <w:bCs/>
          <w:color w:val="000000"/>
          <w:spacing w:val="1"/>
          <w:sz w:val="24"/>
          <w:szCs w:val="24"/>
        </w:rPr>
      </w:pPr>
      <w:r w:rsidRPr="00040440">
        <w:rPr>
          <w:rFonts w:ascii="Times New Roman" w:hAnsi="Times New Roman"/>
          <w:sz w:val="24"/>
          <w:szCs w:val="24"/>
          <w:lang w:eastAsia="zh-CN"/>
        </w:rPr>
        <w:tab/>
        <w:t xml:space="preserve">Проведя анализ реестра контрактов, заключенных заказчиками на территории сопредельных с местом расположения отделения Фонда, а также в Приволжском Федеральном округе, установлено отсутствие необходимого количества информации о заключенных контрактах на изготовление ортопедической обуви. </w:t>
      </w:r>
      <w:r w:rsidRPr="00040440">
        <w:rPr>
          <w:rFonts w:ascii="Times New Roman" w:hAnsi="Times New Roman"/>
          <w:sz w:val="24"/>
          <w:szCs w:val="24"/>
        </w:rPr>
        <w:t>Отделением Фонда был размещен запрос цен посредством использования единой информационной системы закупок. Однако</w:t>
      </w:r>
      <w:proofErr w:type="gramStart"/>
      <w:r w:rsidRPr="00040440">
        <w:rPr>
          <w:rFonts w:ascii="Times New Roman" w:hAnsi="Times New Roman"/>
          <w:sz w:val="24"/>
          <w:szCs w:val="24"/>
        </w:rPr>
        <w:t>,</w:t>
      </w:r>
      <w:proofErr w:type="gramEnd"/>
      <w:r w:rsidRPr="00040440">
        <w:rPr>
          <w:rFonts w:ascii="Times New Roman" w:hAnsi="Times New Roman"/>
          <w:sz w:val="24"/>
          <w:szCs w:val="24"/>
        </w:rPr>
        <w:t xml:space="preserve"> в адрес отделения Фонда</w:t>
      </w:r>
      <w:r>
        <w:rPr>
          <w:rFonts w:ascii="Times New Roman" w:hAnsi="Times New Roman"/>
          <w:sz w:val="24"/>
          <w:szCs w:val="24"/>
        </w:rPr>
        <w:t xml:space="preserve"> поступило одно коммерческое предложение</w:t>
      </w:r>
      <w:r w:rsidRPr="00040440">
        <w:rPr>
          <w:rFonts w:ascii="Times New Roman" w:hAnsi="Times New Roman"/>
          <w:sz w:val="24"/>
          <w:szCs w:val="24"/>
        </w:rPr>
        <w:t xml:space="preserve"> на </w:t>
      </w:r>
      <w:r>
        <w:rPr>
          <w:rFonts w:ascii="Times New Roman" w:hAnsi="Times New Roman"/>
          <w:sz w:val="24"/>
          <w:szCs w:val="24"/>
        </w:rPr>
        <w:t>выполнение работ по изготовлению ортопедической обуви</w:t>
      </w:r>
      <w:r w:rsidRPr="00040440">
        <w:rPr>
          <w:rFonts w:ascii="Times New Roman" w:hAnsi="Times New Roman"/>
          <w:sz w:val="24"/>
          <w:szCs w:val="24"/>
        </w:rPr>
        <w:t xml:space="preserve">, в связи с чем, для формирования </w:t>
      </w:r>
      <w:r w:rsidRPr="00040440">
        <w:rPr>
          <w:rFonts w:ascii="Times New Roman" w:eastAsia="SimSun" w:hAnsi="Times New Roman"/>
          <w:sz w:val="24"/>
          <w:szCs w:val="24"/>
          <w:lang w:eastAsia="zh-CN"/>
        </w:rPr>
        <w:t>начальной (максимальной) цены была использована информация из реестра контрактов, заключенных заказчиками, которые находятся на территории несопредельных</w:t>
      </w:r>
      <w:r w:rsidRPr="00040440">
        <w:rPr>
          <w:rFonts w:eastAsia="SimSun"/>
          <w:sz w:val="24"/>
          <w:szCs w:val="24"/>
          <w:lang w:eastAsia="zh-CN"/>
        </w:rPr>
        <w:t xml:space="preserve"> </w:t>
      </w:r>
      <w:r w:rsidRPr="00040440">
        <w:rPr>
          <w:rFonts w:ascii="Times New Roman" w:eastAsia="SimSun" w:hAnsi="Times New Roman"/>
          <w:sz w:val="24"/>
          <w:szCs w:val="24"/>
          <w:lang w:eastAsia="zh-CN"/>
        </w:rPr>
        <w:t>с местом расположения отделения Фонда.</w:t>
      </w:r>
    </w:p>
    <w:tbl>
      <w:tblPr>
        <w:tblW w:w="14117" w:type="dxa"/>
        <w:jc w:val="center"/>
        <w:tblInd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3"/>
        <w:gridCol w:w="8494"/>
      </w:tblGrid>
      <w:tr w:rsidR="00865C3A" w:rsidRPr="007A25B1" w:rsidTr="0096119A">
        <w:trPr>
          <w:trHeight w:val="315"/>
          <w:jc w:val="center"/>
        </w:trPr>
        <w:tc>
          <w:tcPr>
            <w:tcW w:w="5623" w:type="dxa"/>
            <w:noWrap/>
            <w:vAlign w:val="center"/>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sz w:val="24"/>
                <w:szCs w:val="24"/>
              </w:rPr>
              <w:t>Наименование, основные характеристики объекта закупки</w:t>
            </w:r>
            <w:r w:rsidRPr="007A25B1">
              <w:rPr>
                <w:rFonts w:ascii="Times New Roman" w:hAnsi="Times New Roman"/>
                <w:sz w:val="24"/>
                <w:szCs w:val="24"/>
                <w:lang w:eastAsia="ru-RU"/>
              </w:rPr>
              <w:t> </w:t>
            </w:r>
          </w:p>
        </w:tc>
        <w:tc>
          <w:tcPr>
            <w:tcW w:w="8494" w:type="dxa"/>
            <w:vAlign w:val="center"/>
          </w:tcPr>
          <w:p w:rsidR="00865C3A" w:rsidRPr="00694696"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на утепленной подкладке (пара).</w:t>
            </w:r>
          </w:p>
          <w:p w:rsidR="00865C3A" w:rsidRPr="007A25B1" w:rsidRDefault="00865C3A" w:rsidP="0096119A">
            <w:pPr>
              <w:widowControl w:val="0"/>
              <w:spacing w:after="0" w:line="240" w:lineRule="auto"/>
              <w:jc w:val="both"/>
              <w:rPr>
                <w:rFonts w:ascii="Times New Roman" w:hAnsi="Times New Roman"/>
                <w:bCs/>
                <w:sz w:val="24"/>
                <w:szCs w:val="24"/>
                <w:u w:val="single"/>
                <w:lang w:eastAsia="ru-RU"/>
              </w:rPr>
            </w:pPr>
            <w:r w:rsidRPr="007A25B1">
              <w:rPr>
                <w:rFonts w:ascii="Times New Roman" w:hAnsi="Times New Roman"/>
                <w:kern w:val="1"/>
                <w:sz w:val="24"/>
                <w:szCs w:val="24"/>
              </w:rPr>
              <w:t xml:space="preserve">Ботинки обыкновенные на утепленной подкладке на сохранившуюся нижнюю конечность при односторонней ампутации, </w:t>
            </w:r>
            <w:r w:rsidRPr="007A25B1">
              <w:rPr>
                <w:rFonts w:ascii="Times New Roman" w:hAnsi="Times New Roman"/>
                <w:kern w:val="24"/>
                <w:sz w:val="24"/>
                <w:szCs w:val="24"/>
              </w:rPr>
              <w:t xml:space="preserve">при ампутационных дефектах стоп по </w:t>
            </w:r>
            <w:proofErr w:type="spellStart"/>
            <w:r w:rsidRPr="007A25B1">
              <w:rPr>
                <w:rFonts w:ascii="Times New Roman" w:hAnsi="Times New Roman"/>
                <w:kern w:val="24"/>
                <w:sz w:val="24"/>
                <w:szCs w:val="24"/>
              </w:rPr>
              <w:t>Лисфранку</w:t>
            </w:r>
            <w:proofErr w:type="spellEnd"/>
            <w:r w:rsidRPr="007A25B1">
              <w:rPr>
                <w:rFonts w:ascii="Times New Roman" w:hAnsi="Times New Roman"/>
                <w:kern w:val="24"/>
                <w:sz w:val="24"/>
                <w:szCs w:val="24"/>
              </w:rPr>
              <w:t xml:space="preserve">, по Пирогову, после ампутации голени по </w:t>
            </w:r>
            <w:proofErr w:type="spellStart"/>
            <w:r w:rsidRPr="007A25B1">
              <w:rPr>
                <w:rFonts w:ascii="Times New Roman" w:hAnsi="Times New Roman"/>
                <w:kern w:val="24"/>
                <w:sz w:val="24"/>
                <w:szCs w:val="24"/>
              </w:rPr>
              <w:t>Шопару</w:t>
            </w:r>
            <w:proofErr w:type="spellEnd"/>
            <w:r w:rsidRPr="007A25B1">
              <w:rPr>
                <w:rFonts w:ascii="Times New Roman" w:hAnsi="Times New Roman"/>
                <w:kern w:val="24"/>
                <w:sz w:val="24"/>
                <w:szCs w:val="24"/>
              </w:rPr>
              <w:t>, разной длине следа</w:t>
            </w:r>
            <w:r w:rsidRPr="007A25B1">
              <w:rPr>
                <w:rFonts w:ascii="Times New Roman" w:hAnsi="Times New Roman"/>
                <w:kern w:val="1"/>
                <w:sz w:val="24"/>
                <w:szCs w:val="24"/>
              </w:rPr>
              <w:t>. Изготовле</w:t>
            </w:r>
            <w:r>
              <w:rPr>
                <w:rFonts w:ascii="Times New Roman" w:hAnsi="Times New Roman"/>
                <w:kern w:val="1"/>
                <w:sz w:val="24"/>
                <w:szCs w:val="24"/>
              </w:rPr>
              <w:t>ние обуви, специальных деталей</w:t>
            </w:r>
            <w:r w:rsidRPr="007A25B1">
              <w:rPr>
                <w:rFonts w:ascii="Times New Roman" w:hAnsi="Times New Roman"/>
                <w:kern w:val="1"/>
                <w:sz w:val="24"/>
                <w:szCs w:val="24"/>
              </w:rPr>
              <w:t>, по индивидуальным слепкам.</w:t>
            </w:r>
          </w:p>
        </w:tc>
      </w:tr>
      <w:tr w:rsidR="00865C3A" w:rsidRPr="007A25B1" w:rsidTr="0096119A">
        <w:trPr>
          <w:trHeight w:val="315"/>
          <w:jc w:val="center"/>
        </w:trPr>
        <w:tc>
          <w:tcPr>
            <w:tcW w:w="5623" w:type="dxa"/>
            <w:noWrap/>
            <w:vAlign w:val="center"/>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kern w:val="1"/>
                <w:sz w:val="24"/>
                <w:szCs w:val="24"/>
              </w:rPr>
              <w:t>Используемый метод определения НМЦК с обоснованием:</w:t>
            </w:r>
          </w:p>
        </w:tc>
        <w:tc>
          <w:tcPr>
            <w:tcW w:w="8494" w:type="dxa"/>
            <w:vAlign w:val="center"/>
          </w:tcPr>
          <w:p w:rsidR="00865C3A" w:rsidRPr="007A25B1" w:rsidRDefault="00865C3A" w:rsidP="0096119A">
            <w:pPr>
              <w:widowControl w:val="0"/>
              <w:spacing w:after="0" w:line="240" w:lineRule="auto"/>
              <w:jc w:val="both"/>
              <w:rPr>
                <w:rFonts w:ascii="Times New Roman" w:hAnsi="Times New Roman"/>
                <w:bCs/>
                <w:sz w:val="24"/>
                <w:szCs w:val="24"/>
                <w:lang w:eastAsia="ru-RU"/>
              </w:rPr>
            </w:pPr>
            <w:proofErr w:type="gramStart"/>
            <w:r w:rsidRPr="00A61111">
              <w:rPr>
                <w:rFonts w:ascii="Times New Roman" w:hAnsi="Times New Roman"/>
                <w:bCs/>
                <w:sz w:val="24"/>
                <w:szCs w:val="24"/>
                <w:u w:val="single"/>
              </w:rPr>
              <w:t>Метод сопоставимых рыночных цен (анализ рынка)</w:t>
            </w:r>
            <w:r w:rsidRPr="00A61111">
              <w:rPr>
                <w:rFonts w:ascii="Times New Roman" w:hAnsi="Times New Roman"/>
                <w:bCs/>
                <w:sz w:val="24"/>
                <w:szCs w:val="24"/>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A61111">
                <w:rPr>
                  <w:rStyle w:val="a3"/>
                  <w:rFonts w:ascii="Times New Roman" w:hAnsi="Times New Roman"/>
                  <w:sz w:val="24"/>
                  <w:szCs w:val="24"/>
                </w:rPr>
                <w:t>www.zakupki.gov.ru</w:t>
              </w:r>
            </w:hyperlink>
            <w:r w:rsidRPr="00A61111">
              <w:rPr>
                <w:rFonts w:ascii="Times New Roman" w:hAnsi="Times New Roman"/>
                <w:sz w:val="24"/>
                <w:szCs w:val="24"/>
              </w:rPr>
              <w:t xml:space="preserve">, </w:t>
            </w:r>
            <w:r w:rsidRPr="0048330C">
              <w:rPr>
                <w:rFonts w:ascii="Times New Roman" w:hAnsi="Times New Roman"/>
                <w:bCs/>
                <w:lang w:eastAsia="ru-RU"/>
              </w:rPr>
              <w:t>ценовая информация</w:t>
            </w:r>
            <w:r w:rsidRPr="0048330C">
              <w:rPr>
                <w:rFonts w:ascii="Times New Roman" w:hAnsi="Times New Roman"/>
                <w:bCs/>
              </w:rPr>
              <w:t xml:space="preserve"> о ценах работ, полученная по запросу заказчика от исполнителей, осуществляющих однородные работы, планируемые к </w:t>
            </w:r>
            <w:r w:rsidRPr="0048330C">
              <w:rPr>
                <w:rFonts w:ascii="Times New Roman" w:hAnsi="Times New Roman"/>
                <w:bCs/>
              </w:rPr>
              <w:lastRenderedPageBreak/>
              <w:t xml:space="preserve">закупке </w:t>
            </w:r>
            <w:r w:rsidRPr="0048330C">
              <w:rPr>
                <w:rFonts w:ascii="Times New Roman" w:hAnsi="Times New Roman"/>
                <w:bCs/>
                <w:lang w:eastAsia="ru-RU"/>
              </w:rPr>
              <w:t>(прилагается).</w:t>
            </w:r>
            <w:proofErr w:type="gramEnd"/>
          </w:p>
        </w:tc>
      </w:tr>
      <w:tr w:rsidR="00865C3A" w:rsidRPr="007A25B1" w:rsidTr="0096119A">
        <w:trPr>
          <w:trHeight w:val="315"/>
          <w:jc w:val="center"/>
        </w:trPr>
        <w:tc>
          <w:tcPr>
            <w:tcW w:w="5623" w:type="dxa"/>
            <w:noWrap/>
            <w:vAlign w:val="bottom"/>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kern w:val="1"/>
                <w:sz w:val="24"/>
                <w:szCs w:val="24"/>
              </w:rPr>
              <w:lastRenderedPageBreak/>
              <w:t>Расчет НМЦК</w:t>
            </w:r>
          </w:p>
        </w:tc>
        <w:tc>
          <w:tcPr>
            <w:tcW w:w="8494" w:type="dxa"/>
            <w:vAlign w:val="center"/>
          </w:tcPr>
          <w:p w:rsidR="00865C3A" w:rsidRPr="007A25B1" w:rsidRDefault="00865C3A" w:rsidP="0096119A">
            <w:pPr>
              <w:widowControl w:val="0"/>
              <w:spacing w:after="0" w:line="240" w:lineRule="auto"/>
              <w:jc w:val="center"/>
              <w:rPr>
                <w:rFonts w:ascii="Times New Roman" w:hAnsi="Times New Roman"/>
                <w:bCs/>
                <w:sz w:val="24"/>
                <w:szCs w:val="24"/>
                <w:lang w:eastAsia="ru-RU"/>
              </w:rPr>
            </w:pPr>
            <w:r w:rsidRPr="007A25B1">
              <w:rPr>
                <w:rFonts w:ascii="Times New Roman" w:hAnsi="Times New Roman"/>
                <w:bCs/>
                <w:sz w:val="24"/>
                <w:szCs w:val="24"/>
                <w:lang w:eastAsia="ru-RU"/>
              </w:rPr>
              <w:t xml:space="preserve">НМЦК = </w:t>
            </w:r>
            <w:r>
              <w:rPr>
                <w:rFonts w:ascii="Times New Roman" w:hAnsi="Times New Roman"/>
                <w:bCs/>
                <w:sz w:val="24"/>
                <w:szCs w:val="24"/>
                <w:lang w:eastAsia="ru-RU"/>
              </w:rPr>
              <w:t>300</w:t>
            </w:r>
            <w:r w:rsidRPr="007A25B1">
              <w:rPr>
                <w:rFonts w:ascii="Times New Roman" w:hAnsi="Times New Roman"/>
                <w:bCs/>
                <w:sz w:val="24"/>
                <w:szCs w:val="24"/>
                <w:lang w:eastAsia="ru-RU"/>
              </w:rPr>
              <w:t xml:space="preserve">/3 </w:t>
            </w:r>
            <w:r w:rsidRPr="007A25B1">
              <w:rPr>
                <w:rFonts w:ascii="Times New Roman" w:hAnsi="Times New Roman"/>
                <w:bCs/>
                <w:sz w:val="24"/>
                <w:szCs w:val="24"/>
                <w:lang w:val="en-US" w:eastAsia="ru-RU"/>
              </w:rPr>
              <w:t>x</w:t>
            </w:r>
            <w:r>
              <w:rPr>
                <w:rFonts w:ascii="Times New Roman" w:hAnsi="Times New Roman"/>
                <w:bCs/>
                <w:sz w:val="24"/>
                <w:szCs w:val="24"/>
                <w:lang w:eastAsia="ru-RU"/>
              </w:rPr>
              <w:t xml:space="preserve"> (</w:t>
            </w:r>
            <w:r w:rsidRPr="007A25B1">
              <w:rPr>
                <w:rFonts w:ascii="Times New Roman" w:hAnsi="Times New Roman"/>
                <w:bCs/>
                <w:sz w:val="24"/>
                <w:szCs w:val="24"/>
                <w:lang w:eastAsia="ru-RU"/>
              </w:rPr>
              <w:t>1</w:t>
            </w:r>
            <w:r w:rsidRPr="007A25B1">
              <w:rPr>
                <w:rFonts w:ascii="Times New Roman" w:hAnsi="Times New Roman"/>
                <w:bCs/>
                <w:sz w:val="24"/>
                <w:szCs w:val="24"/>
                <w:lang w:val="en-US" w:eastAsia="ru-RU"/>
              </w:rPr>
              <w:t>x</w:t>
            </w:r>
            <w:r>
              <w:rPr>
                <w:rFonts w:ascii="Times New Roman" w:hAnsi="Times New Roman"/>
                <w:bCs/>
                <w:sz w:val="24"/>
                <w:szCs w:val="24"/>
                <w:lang w:eastAsia="ru-RU"/>
              </w:rPr>
              <w:t>5 744,01</w:t>
            </w:r>
            <w:r w:rsidRPr="007A25B1">
              <w:rPr>
                <w:rFonts w:ascii="Times New Roman" w:hAnsi="Times New Roman"/>
                <w:bCs/>
                <w:sz w:val="24"/>
                <w:szCs w:val="24"/>
                <w:lang w:eastAsia="ru-RU"/>
              </w:rPr>
              <w:t>+1</w:t>
            </w:r>
            <w:r w:rsidRPr="007A25B1">
              <w:rPr>
                <w:rFonts w:ascii="Times New Roman" w:hAnsi="Times New Roman"/>
                <w:bCs/>
                <w:sz w:val="24"/>
                <w:szCs w:val="24"/>
                <w:lang w:val="en-US" w:eastAsia="ru-RU"/>
              </w:rPr>
              <w:t>x</w:t>
            </w:r>
            <w:r>
              <w:rPr>
                <w:rFonts w:ascii="Times New Roman" w:hAnsi="Times New Roman"/>
                <w:bCs/>
                <w:sz w:val="24"/>
                <w:szCs w:val="24"/>
                <w:lang w:eastAsia="ru-RU"/>
              </w:rPr>
              <w:t>5 562,05+ 6 750,00)</w:t>
            </w:r>
            <w:r w:rsidRPr="007A25B1">
              <w:rPr>
                <w:rFonts w:ascii="Times New Roman" w:hAnsi="Times New Roman"/>
                <w:bCs/>
                <w:sz w:val="24"/>
                <w:szCs w:val="24"/>
                <w:lang w:eastAsia="ru-RU"/>
              </w:rPr>
              <w:t xml:space="preserve"> =</w:t>
            </w:r>
            <w:r>
              <w:rPr>
                <w:rFonts w:ascii="Times New Roman" w:hAnsi="Times New Roman"/>
                <w:bCs/>
                <w:sz w:val="24"/>
                <w:szCs w:val="24"/>
                <w:lang w:eastAsia="ru-RU"/>
              </w:rPr>
              <w:t xml:space="preserve"> 300</w:t>
            </w:r>
            <w:r w:rsidRPr="007A25B1">
              <w:rPr>
                <w:rFonts w:ascii="Times New Roman" w:hAnsi="Times New Roman"/>
                <w:bCs/>
                <w:sz w:val="24"/>
                <w:szCs w:val="24"/>
                <w:lang w:eastAsia="ru-RU"/>
              </w:rPr>
              <w:t>/3</w:t>
            </w:r>
            <w:r w:rsidRPr="007A25B1">
              <w:rPr>
                <w:rFonts w:ascii="Times New Roman" w:hAnsi="Times New Roman"/>
                <w:bCs/>
                <w:sz w:val="24"/>
                <w:szCs w:val="24"/>
                <w:lang w:val="en-US" w:eastAsia="ru-RU"/>
              </w:rPr>
              <w:t>x</w:t>
            </w:r>
            <w:r w:rsidRPr="007A25B1">
              <w:rPr>
                <w:rFonts w:ascii="Times New Roman" w:hAnsi="Times New Roman"/>
                <w:bCs/>
                <w:sz w:val="24"/>
                <w:szCs w:val="24"/>
                <w:lang w:eastAsia="ru-RU"/>
              </w:rPr>
              <w:t xml:space="preserve"> </w:t>
            </w:r>
            <w:r>
              <w:rPr>
                <w:rFonts w:ascii="Times New Roman" w:hAnsi="Times New Roman"/>
                <w:bCs/>
                <w:sz w:val="24"/>
                <w:szCs w:val="24"/>
                <w:lang w:eastAsia="ru-RU"/>
              </w:rPr>
              <w:t>18 056,06</w:t>
            </w:r>
            <w:r w:rsidRPr="007A25B1">
              <w:rPr>
                <w:rFonts w:ascii="Times New Roman" w:hAnsi="Times New Roman"/>
                <w:bCs/>
                <w:sz w:val="24"/>
                <w:szCs w:val="24"/>
                <w:lang w:eastAsia="ru-RU"/>
              </w:rPr>
              <w:t xml:space="preserve">= </w:t>
            </w:r>
            <w:r>
              <w:rPr>
                <w:rFonts w:ascii="Times New Roman" w:hAnsi="Times New Roman"/>
                <w:sz w:val="24"/>
                <w:szCs w:val="24"/>
                <w:lang w:eastAsia="ru-RU"/>
              </w:rPr>
              <w:t xml:space="preserve">1 805 607,00 </w:t>
            </w:r>
            <w:r w:rsidRPr="009D54AB">
              <w:rPr>
                <w:rFonts w:ascii="Times New Roman" w:hAnsi="Times New Roman"/>
                <w:sz w:val="24"/>
                <w:szCs w:val="24"/>
                <w:lang w:eastAsia="ru-RU"/>
              </w:rPr>
              <w:t>руб.</w:t>
            </w:r>
          </w:p>
        </w:tc>
      </w:tr>
      <w:tr w:rsidR="00865C3A" w:rsidRPr="007A25B1" w:rsidTr="0096119A">
        <w:trPr>
          <w:trHeight w:val="708"/>
          <w:jc w:val="center"/>
        </w:trPr>
        <w:tc>
          <w:tcPr>
            <w:tcW w:w="14117" w:type="dxa"/>
            <w:gridSpan w:val="2"/>
            <w:noWrap/>
          </w:tcPr>
          <w:p w:rsidR="00865C3A" w:rsidRPr="007A25B1" w:rsidRDefault="00865C3A" w:rsidP="0096119A">
            <w:pPr>
              <w:widowControl w:val="0"/>
              <w:spacing w:after="0" w:line="240" w:lineRule="auto"/>
              <w:jc w:val="center"/>
              <w:rPr>
                <w:rFonts w:ascii="Times New Roman" w:hAnsi="Times New Roman"/>
                <w:b/>
                <w:bCs/>
                <w:sz w:val="24"/>
                <w:szCs w:val="24"/>
                <w:lang w:eastAsia="ru-RU"/>
              </w:rPr>
            </w:pPr>
            <w:r w:rsidRPr="007A25B1">
              <w:rPr>
                <w:rFonts w:ascii="Times New Roman" w:hAnsi="Times New Roman"/>
                <w:b/>
                <w:bCs/>
                <w:sz w:val="24"/>
                <w:szCs w:val="24"/>
                <w:lang w:eastAsia="ru-RU"/>
              </w:rPr>
              <w:t>Дата подготовки обоснования НМЦК:</w:t>
            </w:r>
          </w:p>
          <w:p w:rsidR="00865C3A" w:rsidRPr="007A25B1" w:rsidRDefault="00865C3A" w:rsidP="0096119A">
            <w:pPr>
              <w:widowControl w:val="0"/>
              <w:spacing w:after="0" w:line="240" w:lineRule="auto"/>
              <w:jc w:val="center"/>
              <w:rPr>
                <w:rFonts w:ascii="Times New Roman" w:hAnsi="Times New Roman"/>
                <w:bCs/>
                <w:sz w:val="24"/>
                <w:szCs w:val="24"/>
                <w:lang w:eastAsia="ru-RU"/>
              </w:rPr>
            </w:pPr>
            <w:r w:rsidRPr="007A25B1">
              <w:rPr>
                <w:rFonts w:ascii="Times New Roman" w:hAnsi="Times New Roman"/>
                <w:b/>
                <w:bCs/>
                <w:sz w:val="24"/>
                <w:szCs w:val="24"/>
                <w:lang w:eastAsia="ru-RU"/>
              </w:rPr>
              <w:t>«</w:t>
            </w:r>
            <w:r w:rsidRPr="00865C3A">
              <w:rPr>
                <w:rFonts w:ascii="Times New Roman" w:hAnsi="Times New Roman"/>
                <w:b/>
                <w:bCs/>
                <w:sz w:val="24"/>
                <w:szCs w:val="24"/>
                <w:lang w:eastAsia="ru-RU"/>
              </w:rPr>
              <w:t>01</w:t>
            </w:r>
            <w:r>
              <w:rPr>
                <w:rFonts w:ascii="Times New Roman" w:hAnsi="Times New Roman"/>
                <w:b/>
                <w:bCs/>
                <w:sz w:val="24"/>
                <w:szCs w:val="24"/>
                <w:lang w:eastAsia="ru-RU"/>
              </w:rPr>
              <w:t>» апреля</w:t>
            </w:r>
            <w:r w:rsidRPr="007A25B1">
              <w:rPr>
                <w:rFonts w:ascii="Times New Roman" w:hAnsi="Times New Roman"/>
                <w:b/>
                <w:bCs/>
                <w:sz w:val="24"/>
                <w:szCs w:val="24"/>
                <w:lang w:eastAsia="ru-RU"/>
              </w:rPr>
              <w:t xml:space="preserve"> 201</w:t>
            </w:r>
            <w:r>
              <w:rPr>
                <w:rFonts w:ascii="Times New Roman" w:hAnsi="Times New Roman"/>
                <w:b/>
                <w:bCs/>
                <w:sz w:val="24"/>
                <w:szCs w:val="24"/>
                <w:lang w:eastAsia="ru-RU"/>
              </w:rPr>
              <w:t>9</w:t>
            </w:r>
            <w:r w:rsidRPr="007A25B1">
              <w:rPr>
                <w:rFonts w:ascii="Times New Roman" w:hAnsi="Times New Roman"/>
                <w:b/>
                <w:bCs/>
                <w:sz w:val="24"/>
                <w:szCs w:val="24"/>
                <w:lang w:eastAsia="ru-RU"/>
              </w:rPr>
              <w:t>г.</w:t>
            </w:r>
          </w:p>
        </w:tc>
      </w:tr>
    </w:tbl>
    <w:p w:rsidR="00865C3A" w:rsidRPr="007A25B1" w:rsidRDefault="00865C3A" w:rsidP="00865C3A">
      <w:pPr>
        <w:widowControl w:val="0"/>
        <w:autoSpaceDE w:val="0"/>
        <w:spacing w:after="0" w:line="240" w:lineRule="auto"/>
        <w:rPr>
          <w:rFonts w:ascii="Times New Roman" w:hAnsi="Times New Roman"/>
          <w:b/>
          <w:spacing w:val="1"/>
          <w:sz w:val="24"/>
          <w:szCs w:val="24"/>
          <w:u w:val="single"/>
          <w:lang w:eastAsia="ar-S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309"/>
        <w:gridCol w:w="1631"/>
        <w:gridCol w:w="1292"/>
        <w:gridCol w:w="1848"/>
        <w:gridCol w:w="1758"/>
        <w:gridCol w:w="3520"/>
        <w:gridCol w:w="1727"/>
      </w:tblGrid>
      <w:tr w:rsidR="00865C3A" w:rsidRPr="004225A2" w:rsidTr="0096119A">
        <w:tc>
          <w:tcPr>
            <w:tcW w:w="624"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 xml:space="preserve">№ </w:t>
            </w:r>
            <w:proofErr w:type="spellStart"/>
            <w:proofErr w:type="gramStart"/>
            <w:r w:rsidRPr="004225A2">
              <w:rPr>
                <w:rFonts w:ascii="Times New Roman" w:hAnsi="Times New Roman"/>
                <w:color w:val="000000"/>
                <w:spacing w:val="1"/>
                <w:sz w:val="20"/>
                <w:szCs w:val="20"/>
                <w:lang w:eastAsia="ar-SA"/>
              </w:rPr>
              <w:t>п</w:t>
            </w:r>
            <w:proofErr w:type="spellEnd"/>
            <w:proofErr w:type="gramEnd"/>
            <w:r w:rsidRPr="004225A2">
              <w:rPr>
                <w:rFonts w:ascii="Times New Roman" w:hAnsi="Times New Roman"/>
                <w:color w:val="000000"/>
                <w:spacing w:val="1"/>
                <w:sz w:val="20"/>
                <w:szCs w:val="20"/>
                <w:lang w:eastAsia="ar-SA"/>
              </w:rPr>
              <w:t>/</w:t>
            </w:r>
            <w:proofErr w:type="spellStart"/>
            <w:r w:rsidRPr="004225A2">
              <w:rPr>
                <w:rFonts w:ascii="Times New Roman" w:hAnsi="Times New Roman"/>
                <w:color w:val="000000"/>
                <w:spacing w:val="1"/>
                <w:sz w:val="20"/>
                <w:szCs w:val="20"/>
                <w:lang w:eastAsia="ar-SA"/>
              </w:rPr>
              <w:t>п</w:t>
            </w:r>
            <w:proofErr w:type="spellEnd"/>
          </w:p>
        </w:tc>
        <w:tc>
          <w:tcPr>
            <w:tcW w:w="2309"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Содержание работ</w:t>
            </w:r>
          </w:p>
        </w:tc>
        <w:tc>
          <w:tcPr>
            <w:tcW w:w="1631"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Сопоставимость выполненных работ с условиями планируемой закупки</w:t>
            </w:r>
          </w:p>
        </w:tc>
        <w:tc>
          <w:tcPr>
            <w:tcW w:w="1292"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Объем</w:t>
            </w:r>
          </w:p>
        </w:tc>
        <w:tc>
          <w:tcPr>
            <w:tcW w:w="1848"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Период закупки</w:t>
            </w:r>
          </w:p>
        </w:tc>
        <w:tc>
          <w:tcPr>
            <w:tcW w:w="1758"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Цена за единицу изделия</w:t>
            </w:r>
            <w:r>
              <w:rPr>
                <w:rFonts w:ascii="Times New Roman" w:hAnsi="Times New Roman"/>
                <w:color w:val="000000"/>
                <w:spacing w:val="1"/>
                <w:sz w:val="20"/>
                <w:szCs w:val="20"/>
                <w:lang w:eastAsia="ar-SA"/>
              </w:rPr>
              <w:t xml:space="preserve"> (пара)</w:t>
            </w:r>
            <w:r w:rsidRPr="004225A2">
              <w:rPr>
                <w:rFonts w:ascii="Times New Roman" w:hAnsi="Times New Roman"/>
                <w:color w:val="000000"/>
                <w:spacing w:val="1"/>
                <w:sz w:val="20"/>
                <w:szCs w:val="20"/>
                <w:lang w:eastAsia="ar-SA"/>
              </w:rPr>
              <w:t xml:space="preserve">, руб. </w:t>
            </w:r>
          </w:p>
        </w:tc>
        <w:tc>
          <w:tcPr>
            <w:tcW w:w="3520"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Источник информации</w:t>
            </w:r>
          </w:p>
        </w:tc>
        <w:tc>
          <w:tcPr>
            <w:tcW w:w="1727" w:type="dxa"/>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Способ закупки</w:t>
            </w:r>
          </w:p>
        </w:tc>
      </w:tr>
      <w:tr w:rsidR="00865C3A" w:rsidRPr="00D447F3" w:rsidTr="0096119A">
        <w:tc>
          <w:tcPr>
            <w:tcW w:w="624"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1</w:t>
            </w:r>
          </w:p>
        </w:tc>
        <w:tc>
          <w:tcPr>
            <w:tcW w:w="2309"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Выполнение работ по изготовлению ортопедической обуви сложной на сохраненную конечность и обуви на протез на утепленной подкладке (пара)</w:t>
            </w:r>
          </w:p>
        </w:tc>
        <w:tc>
          <w:tcPr>
            <w:tcW w:w="1631"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Однородные работы</w:t>
            </w:r>
          </w:p>
        </w:tc>
        <w:tc>
          <w:tcPr>
            <w:tcW w:w="1292"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t>20</w:t>
            </w:r>
          </w:p>
        </w:tc>
        <w:tc>
          <w:tcPr>
            <w:tcW w:w="1848"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t>декабрь</w:t>
            </w:r>
            <w:r w:rsidRPr="00D447F3">
              <w:rPr>
                <w:rFonts w:ascii="Times New Roman" w:hAnsi="Times New Roman"/>
                <w:spacing w:val="1"/>
                <w:sz w:val="20"/>
                <w:szCs w:val="20"/>
                <w:lang w:eastAsia="ar-SA"/>
              </w:rPr>
              <w:t xml:space="preserve"> 2018г., срок выполнения работ – декабрь 2018г.</w:t>
            </w:r>
          </w:p>
        </w:tc>
        <w:tc>
          <w:tcPr>
            <w:tcW w:w="1758"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t>5 744,01</w:t>
            </w:r>
          </w:p>
        </w:tc>
        <w:tc>
          <w:tcPr>
            <w:tcW w:w="3520"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Результаты поиска ценовой информации в реестре контрактов (</w:t>
            </w:r>
            <w:hyperlink r:id="rId7" w:history="1">
              <w:r w:rsidRPr="00D447F3">
                <w:rPr>
                  <w:rFonts w:ascii="Times New Roman" w:hAnsi="Times New Roman"/>
                  <w:bCs/>
                  <w:sz w:val="20"/>
                  <w:szCs w:val="20"/>
                  <w:u w:val="single"/>
                  <w:lang w:val="en-US" w:eastAsia="ru-RU"/>
                </w:rPr>
                <w:t>www</w:t>
              </w:r>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zakupki</w:t>
              </w:r>
              <w:proofErr w:type="spellEnd"/>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gov</w:t>
              </w:r>
              <w:proofErr w:type="spellEnd"/>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ru</w:t>
              </w:r>
              <w:proofErr w:type="spellEnd"/>
            </w:hyperlink>
            <w:r w:rsidRPr="00D447F3">
              <w:rPr>
                <w:rFonts w:ascii="Times New Roman" w:hAnsi="Times New Roman"/>
                <w:bCs/>
                <w:sz w:val="20"/>
                <w:szCs w:val="20"/>
                <w:lang w:eastAsia="ru-RU"/>
              </w:rPr>
              <w:t xml:space="preserve">), номер реестровой записи </w:t>
            </w:r>
            <w:r>
              <w:rPr>
                <w:rFonts w:ascii="Times New Roman" w:hAnsi="Times New Roman"/>
                <w:sz w:val="20"/>
                <w:szCs w:val="20"/>
                <w:lang w:eastAsia="ar-SA"/>
              </w:rPr>
              <w:t>1690300536018000357</w:t>
            </w:r>
            <w:r w:rsidRPr="00D447F3">
              <w:rPr>
                <w:rFonts w:ascii="Times New Roman" w:hAnsi="Times New Roman"/>
                <w:sz w:val="20"/>
                <w:szCs w:val="20"/>
                <w:lang w:eastAsia="ar-SA"/>
              </w:rPr>
              <w:t xml:space="preserve"> (</w:t>
            </w:r>
            <w:proofErr w:type="gramStart"/>
            <w:r>
              <w:rPr>
                <w:rFonts w:ascii="Times New Roman" w:hAnsi="Times New Roman"/>
                <w:sz w:val="20"/>
                <w:szCs w:val="20"/>
                <w:lang w:eastAsia="ar-SA"/>
              </w:rPr>
              <w:t>Тверское</w:t>
            </w:r>
            <w:proofErr w:type="gramEnd"/>
            <w:r w:rsidRPr="00D447F3">
              <w:rPr>
                <w:rFonts w:ascii="Times New Roman" w:hAnsi="Times New Roman"/>
                <w:sz w:val="20"/>
                <w:szCs w:val="20"/>
                <w:lang w:eastAsia="ar-SA"/>
              </w:rPr>
              <w:t xml:space="preserve"> РО ФСС РФ)</w:t>
            </w:r>
          </w:p>
        </w:tc>
        <w:tc>
          <w:tcPr>
            <w:tcW w:w="1727"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Электронный аукцион</w:t>
            </w:r>
          </w:p>
        </w:tc>
      </w:tr>
      <w:tr w:rsidR="00865C3A" w:rsidRPr="008829F3" w:rsidTr="0096119A">
        <w:tc>
          <w:tcPr>
            <w:tcW w:w="624"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2</w:t>
            </w:r>
          </w:p>
        </w:tc>
        <w:tc>
          <w:tcPr>
            <w:tcW w:w="2309"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 xml:space="preserve">Выполнение работ по изготовлению </w:t>
            </w:r>
            <w:r>
              <w:rPr>
                <w:rFonts w:ascii="Times New Roman" w:hAnsi="Times New Roman"/>
                <w:color w:val="000000"/>
                <w:spacing w:val="1"/>
                <w:sz w:val="20"/>
                <w:szCs w:val="20"/>
                <w:lang w:eastAsia="ar-SA"/>
              </w:rPr>
              <w:t xml:space="preserve">ортопедической </w:t>
            </w:r>
            <w:r w:rsidRPr="004225A2">
              <w:rPr>
                <w:rFonts w:ascii="Times New Roman" w:hAnsi="Times New Roman"/>
                <w:color w:val="000000"/>
                <w:spacing w:val="1"/>
                <w:sz w:val="20"/>
                <w:szCs w:val="20"/>
                <w:lang w:eastAsia="ar-SA"/>
              </w:rPr>
              <w:t xml:space="preserve">обуви </w:t>
            </w:r>
            <w:r>
              <w:rPr>
                <w:rFonts w:ascii="Times New Roman" w:hAnsi="Times New Roman"/>
                <w:color w:val="000000"/>
                <w:spacing w:val="1"/>
                <w:sz w:val="20"/>
                <w:szCs w:val="20"/>
                <w:lang w:eastAsia="ar-SA"/>
              </w:rPr>
              <w:t>сложной на сохраненную конечность и обуви на протез на утепленной подкладке (пара)</w:t>
            </w:r>
          </w:p>
        </w:tc>
        <w:tc>
          <w:tcPr>
            <w:tcW w:w="1631"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Однородные работы</w:t>
            </w:r>
          </w:p>
        </w:tc>
        <w:tc>
          <w:tcPr>
            <w:tcW w:w="1292"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Pr>
                <w:rFonts w:ascii="Times New Roman" w:hAnsi="Times New Roman"/>
                <w:color w:val="000000"/>
                <w:spacing w:val="1"/>
                <w:sz w:val="20"/>
                <w:szCs w:val="20"/>
                <w:lang w:eastAsia="ar-SA"/>
              </w:rPr>
              <w:t>75</w:t>
            </w:r>
          </w:p>
        </w:tc>
        <w:tc>
          <w:tcPr>
            <w:tcW w:w="1848"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июнь 2018г., срок выполнения работ – декабрь 2018г.</w:t>
            </w:r>
          </w:p>
        </w:tc>
        <w:tc>
          <w:tcPr>
            <w:tcW w:w="1758"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5 562,05</w:t>
            </w:r>
          </w:p>
        </w:tc>
        <w:tc>
          <w:tcPr>
            <w:tcW w:w="3520"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Результаты поиска ценовой информации в реестре контрактов (</w:t>
            </w:r>
            <w:hyperlink r:id="rId8" w:history="1">
              <w:r w:rsidRPr="008829F3">
                <w:rPr>
                  <w:rFonts w:ascii="Times New Roman" w:hAnsi="Times New Roman"/>
                  <w:bCs/>
                  <w:color w:val="000000"/>
                  <w:sz w:val="20"/>
                  <w:szCs w:val="20"/>
                  <w:u w:val="single"/>
                  <w:lang w:val="en-US" w:eastAsia="ru-RU"/>
                </w:rPr>
                <w:t>www</w:t>
              </w:r>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zakupki</w:t>
              </w:r>
              <w:proofErr w:type="spellEnd"/>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gov</w:t>
              </w:r>
              <w:proofErr w:type="spellEnd"/>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ru</w:t>
              </w:r>
              <w:proofErr w:type="spellEnd"/>
            </w:hyperlink>
            <w:r w:rsidRPr="008829F3">
              <w:rPr>
                <w:rFonts w:ascii="Times New Roman" w:hAnsi="Times New Roman"/>
                <w:bCs/>
                <w:color w:val="000000"/>
                <w:sz w:val="20"/>
                <w:szCs w:val="20"/>
                <w:lang w:eastAsia="ru-RU"/>
              </w:rPr>
              <w:t xml:space="preserve">), номер реестровой записи </w:t>
            </w:r>
            <w:r w:rsidRPr="008829F3">
              <w:rPr>
                <w:rFonts w:ascii="Times New Roman" w:hAnsi="Times New Roman"/>
                <w:color w:val="000000"/>
                <w:sz w:val="20"/>
                <w:szCs w:val="20"/>
                <w:lang w:eastAsia="ar-SA"/>
              </w:rPr>
              <w:t>1332830061018000135 (</w:t>
            </w:r>
            <w:proofErr w:type="gramStart"/>
            <w:r w:rsidRPr="008829F3">
              <w:rPr>
                <w:rFonts w:ascii="Times New Roman" w:hAnsi="Times New Roman"/>
                <w:color w:val="000000"/>
                <w:sz w:val="20"/>
                <w:szCs w:val="20"/>
                <w:lang w:eastAsia="ar-SA"/>
              </w:rPr>
              <w:t>Владимирское</w:t>
            </w:r>
            <w:proofErr w:type="gramEnd"/>
            <w:r w:rsidRPr="008829F3">
              <w:rPr>
                <w:rFonts w:ascii="Times New Roman" w:hAnsi="Times New Roman"/>
                <w:color w:val="000000"/>
                <w:sz w:val="20"/>
                <w:szCs w:val="20"/>
                <w:lang w:eastAsia="ar-SA"/>
              </w:rPr>
              <w:t xml:space="preserve"> РО ФСС РФ)</w:t>
            </w:r>
          </w:p>
        </w:tc>
        <w:tc>
          <w:tcPr>
            <w:tcW w:w="1727"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Электронный аукцион</w:t>
            </w:r>
          </w:p>
        </w:tc>
      </w:tr>
      <w:tr w:rsidR="00865C3A" w:rsidRPr="004225A2" w:rsidTr="0096119A">
        <w:tc>
          <w:tcPr>
            <w:tcW w:w="624"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3</w:t>
            </w:r>
          </w:p>
        </w:tc>
        <w:tc>
          <w:tcPr>
            <w:tcW w:w="2309"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 xml:space="preserve">Выполнение работ по изготовлению </w:t>
            </w:r>
            <w:r>
              <w:rPr>
                <w:rFonts w:ascii="Times New Roman" w:hAnsi="Times New Roman"/>
                <w:color w:val="000000"/>
                <w:spacing w:val="1"/>
                <w:sz w:val="20"/>
                <w:szCs w:val="20"/>
                <w:lang w:eastAsia="ar-SA"/>
              </w:rPr>
              <w:t xml:space="preserve">ортопедической </w:t>
            </w:r>
            <w:r w:rsidRPr="004225A2">
              <w:rPr>
                <w:rFonts w:ascii="Times New Roman" w:hAnsi="Times New Roman"/>
                <w:color w:val="000000"/>
                <w:spacing w:val="1"/>
                <w:sz w:val="20"/>
                <w:szCs w:val="20"/>
                <w:lang w:eastAsia="ar-SA"/>
              </w:rPr>
              <w:t xml:space="preserve">обуви </w:t>
            </w:r>
            <w:r>
              <w:rPr>
                <w:rFonts w:ascii="Times New Roman" w:hAnsi="Times New Roman"/>
                <w:color w:val="000000"/>
                <w:spacing w:val="1"/>
                <w:sz w:val="20"/>
                <w:szCs w:val="20"/>
                <w:lang w:eastAsia="ar-SA"/>
              </w:rPr>
              <w:t>сложной на сохраненную конечность и обуви на протез на утепленной подкладке (пара)</w:t>
            </w:r>
          </w:p>
        </w:tc>
        <w:tc>
          <w:tcPr>
            <w:tcW w:w="1631"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B4D82">
              <w:rPr>
                <w:rFonts w:ascii="Times New Roman" w:hAnsi="Times New Roman"/>
                <w:spacing w:val="1"/>
                <w:sz w:val="20"/>
                <w:szCs w:val="20"/>
                <w:lang w:eastAsia="ar-SA"/>
              </w:rPr>
              <w:t>Идентичные работы</w:t>
            </w:r>
          </w:p>
        </w:tc>
        <w:tc>
          <w:tcPr>
            <w:tcW w:w="1292"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p>
        </w:tc>
        <w:tc>
          <w:tcPr>
            <w:tcW w:w="1848"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p>
        </w:tc>
        <w:tc>
          <w:tcPr>
            <w:tcW w:w="1758"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6 750,00</w:t>
            </w:r>
          </w:p>
        </w:tc>
        <w:tc>
          <w:tcPr>
            <w:tcW w:w="3520"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rPr>
              <w:t>Ценовая информация от 11.01.2019г. № РМ/04-24</w:t>
            </w:r>
          </w:p>
        </w:tc>
        <w:tc>
          <w:tcPr>
            <w:tcW w:w="1727"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p>
        </w:tc>
      </w:tr>
    </w:tbl>
    <w:p w:rsidR="00865C3A" w:rsidRPr="007A25B1" w:rsidRDefault="00865C3A" w:rsidP="00865C3A">
      <w:pPr>
        <w:widowControl w:val="0"/>
        <w:autoSpaceDE w:val="0"/>
        <w:spacing w:after="0" w:line="240" w:lineRule="auto"/>
        <w:ind w:firstLine="720"/>
        <w:jc w:val="center"/>
        <w:rPr>
          <w:rFonts w:ascii="Times New Roman" w:hAnsi="Times New Roman"/>
          <w:b/>
          <w:bCs/>
          <w:sz w:val="24"/>
          <w:szCs w:val="24"/>
          <w:lang w:eastAsia="ar-SA"/>
        </w:rPr>
      </w:pPr>
      <w:r w:rsidRPr="007A25B1">
        <w:rPr>
          <w:rFonts w:ascii="Times New Roman" w:hAnsi="Times New Roman"/>
          <w:b/>
          <w:bCs/>
          <w:sz w:val="24"/>
          <w:szCs w:val="24"/>
          <w:lang w:eastAsia="ar-SA"/>
        </w:rPr>
        <w:t xml:space="preserve">                                                </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В целях определения однородности совокупности значений выявленных цен, используемых в расчете НМЦК, определен коэффициент вариации по формуле:</w:t>
      </w:r>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jc w:val="center"/>
        <w:rPr>
          <w:rFonts w:ascii="Courier New" w:hAnsi="Courier New" w:cs="Courier New"/>
          <w:sz w:val="20"/>
          <w:szCs w:val="20"/>
          <w:lang w:eastAsia="ar-SA"/>
        </w:rPr>
      </w:pPr>
      <w:r>
        <w:rPr>
          <w:rFonts w:ascii="Courier New" w:hAnsi="Courier New" w:cs="Courier New"/>
          <w:noProof/>
          <w:position w:val="-28"/>
          <w:sz w:val="20"/>
          <w:szCs w:val="20"/>
          <w:lang w:eastAsia="ru-RU"/>
        </w:rPr>
        <w:drawing>
          <wp:inline distT="0" distB="0" distL="0" distR="0">
            <wp:extent cx="1209675" cy="419100"/>
            <wp:effectExtent l="19050" t="0" r="0" b="0"/>
            <wp:docPr id="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9" cstate="print"/>
                    <a:srcRect/>
                    <a:stretch>
                      <a:fillRect/>
                    </a:stretch>
                  </pic:blipFill>
                  <pic:spPr bwMode="auto">
                    <a:xfrm>
                      <a:off x="0" y="0"/>
                      <a:ext cx="1209675" cy="419100"/>
                    </a:xfrm>
                    <a:prstGeom prst="rect">
                      <a:avLst/>
                    </a:prstGeom>
                    <a:noFill/>
                    <a:ln w="9525">
                      <a:noFill/>
                      <a:miter lim="800000"/>
                      <a:headEnd/>
                      <a:tailEnd/>
                    </a:ln>
                  </pic:spPr>
                </pic:pic>
              </a:graphicData>
            </a:graphic>
          </wp:inline>
        </w:drawing>
      </w:r>
    </w:p>
    <w:p w:rsidR="00865C3A" w:rsidRPr="007A25B1" w:rsidRDefault="00865C3A" w:rsidP="00865C3A">
      <w:pPr>
        <w:widowControl w:val="0"/>
        <w:autoSpaceDE w:val="0"/>
        <w:spacing w:after="0" w:line="240" w:lineRule="auto"/>
        <w:ind w:firstLine="540"/>
        <w:jc w:val="both"/>
        <w:rPr>
          <w:rFonts w:ascii="Arial" w:hAnsi="Arial" w:cs="Arial"/>
          <w:b/>
          <w:sz w:val="20"/>
          <w:szCs w:val="20"/>
          <w:lang w:eastAsia="ar-SA"/>
        </w:rPr>
      </w:pPr>
      <w:r w:rsidRPr="007A25B1">
        <w:rPr>
          <w:rFonts w:ascii="Arial" w:hAnsi="Arial" w:cs="Arial"/>
          <w:b/>
          <w:sz w:val="20"/>
          <w:szCs w:val="20"/>
          <w:lang w:eastAsia="ar-SA"/>
        </w:rPr>
        <w:t>где:</w:t>
      </w:r>
    </w:p>
    <w:p w:rsidR="00865C3A" w:rsidRPr="007A25B1" w:rsidRDefault="00865C3A" w:rsidP="00865C3A">
      <w:pPr>
        <w:widowControl w:val="0"/>
        <w:autoSpaceDE w:val="0"/>
        <w:spacing w:after="0" w:line="240" w:lineRule="auto"/>
        <w:ind w:firstLine="540"/>
        <w:jc w:val="both"/>
        <w:rPr>
          <w:rFonts w:ascii="Arial" w:hAnsi="Arial" w:cs="Arial"/>
          <w:sz w:val="20"/>
          <w:szCs w:val="20"/>
          <w:lang w:eastAsia="ar-SA"/>
        </w:rPr>
      </w:pPr>
      <w:r>
        <w:rPr>
          <w:rFonts w:ascii="Arial" w:hAnsi="Arial" w:cs="Arial"/>
          <w:noProof/>
          <w:position w:val="-26"/>
          <w:sz w:val="20"/>
          <w:szCs w:val="20"/>
          <w:lang w:eastAsia="ru-RU"/>
        </w:rPr>
        <w:lastRenderedPageBreak/>
        <w:drawing>
          <wp:inline distT="0" distB="0" distL="0" distR="0">
            <wp:extent cx="1590675" cy="542925"/>
            <wp:effectExtent l="19050" t="0" r="0" b="0"/>
            <wp:docPr id="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0" cstate="print"/>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7A25B1">
        <w:rPr>
          <w:rFonts w:ascii="Arial" w:hAnsi="Arial" w:cs="Arial"/>
          <w:sz w:val="20"/>
          <w:szCs w:val="20"/>
          <w:lang w:eastAsia="ar-SA"/>
        </w:rPr>
        <w:t xml:space="preserve"> - </w:t>
      </w:r>
      <w:r w:rsidRPr="007A25B1">
        <w:rPr>
          <w:rFonts w:ascii="Times New Roman" w:hAnsi="Times New Roman"/>
          <w:kern w:val="2"/>
          <w:sz w:val="24"/>
          <w:szCs w:val="24"/>
          <w:lang w:eastAsia="ar-SA"/>
        </w:rPr>
        <w:t>среднее квадратичное отклонение</w:t>
      </w:r>
      <w:r w:rsidRPr="007A25B1">
        <w:rPr>
          <w:rFonts w:ascii="Arial" w:hAnsi="Arial" w:cs="Arial"/>
          <w:sz w:val="20"/>
          <w:szCs w:val="20"/>
          <w:lang w:eastAsia="ar-SA"/>
        </w:rPr>
        <w:t>;</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 среднее квадратичное отклонение;</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 цена единицы товара, указанная в источнике с номером </w:t>
      </w:r>
      <w:proofErr w:type="spellStart"/>
      <w:r w:rsidRPr="007A25B1">
        <w:rPr>
          <w:rFonts w:ascii="Times New Roman" w:hAnsi="Times New Roman"/>
          <w:b/>
          <w:bCs/>
          <w:sz w:val="24"/>
          <w:szCs w:val="24"/>
          <w:lang w:eastAsia="ar-SA"/>
        </w:rPr>
        <w:t>i</w:t>
      </w:r>
      <w:proofErr w:type="spellEnd"/>
      <w:r w:rsidRPr="007A25B1">
        <w:rPr>
          <w:rFonts w:ascii="Times New Roman" w:hAnsi="Times New Roman"/>
          <w:b/>
          <w:bCs/>
          <w:sz w:val="24"/>
          <w:szCs w:val="24"/>
          <w:lang w:eastAsia="ar-SA"/>
        </w:rPr>
        <w:t>;</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&lt;</w:t>
      </w:r>
      <w:proofErr w:type="spellStart"/>
      <w:r w:rsidRPr="007A25B1">
        <w:rPr>
          <w:rFonts w:ascii="Times New Roman" w:hAnsi="Times New Roman"/>
          <w:b/>
          <w:bCs/>
          <w:sz w:val="24"/>
          <w:szCs w:val="24"/>
          <w:lang w:eastAsia="ar-SA"/>
        </w:rPr>
        <w:t>ц</w:t>
      </w:r>
      <w:proofErr w:type="spellEnd"/>
      <w:r w:rsidRPr="007A25B1">
        <w:rPr>
          <w:rFonts w:ascii="Times New Roman" w:hAnsi="Times New Roman"/>
          <w:b/>
          <w:bCs/>
          <w:sz w:val="24"/>
          <w:szCs w:val="24"/>
          <w:lang w:eastAsia="ar-SA"/>
        </w:rPr>
        <w:t>&gt; - средняя арифметическая величина цены единицы товара;</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proofErr w:type="spellStart"/>
      <w:r w:rsidRPr="007A25B1">
        <w:rPr>
          <w:rFonts w:ascii="Times New Roman" w:hAnsi="Times New Roman"/>
          <w:b/>
          <w:bCs/>
          <w:sz w:val="24"/>
          <w:szCs w:val="24"/>
          <w:lang w:eastAsia="ar-SA"/>
        </w:rPr>
        <w:t>n</w:t>
      </w:r>
      <w:proofErr w:type="spellEnd"/>
      <w:r w:rsidRPr="007A25B1">
        <w:rPr>
          <w:rFonts w:ascii="Times New Roman" w:hAnsi="Times New Roman"/>
          <w:b/>
          <w:bCs/>
          <w:sz w:val="24"/>
          <w:szCs w:val="24"/>
          <w:lang w:eastAsia="ar-SA"/>
        </w:rPr>
        <w:t xml:space="preserve"> - количество значений, используемых в расчете.</w:t>
      </w:r>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proofErr w:type="gramStart"/>
      <w:r w:rsidRPr="007A25B1">
        <w:rPr>
          <w:rFonts w:ascii="Times New Roman" w:hAnsi="Times New Roman"/>
          <w:b/>
          <w:bCs/>
          <w:sz w:val="24"/>
          <w:szCs w:val="24"/>
          <w:lang w:eastAsia="ar-SA"/>
        </w:rPr>
        <w:t xml:space="preserve">Σ = </w:t>
      </w:r>
      <w:proofErr w:type="spellStart"/>
      <w:r w:rsidRPr="007A25B1">
        <w:rPr>
          <w:rFonts w:ascii="Times New Roman" w:hAnsi="Times New Roman"/>
          <w:b/>
          <w:bCs/>
          <w:sz w:val="24"/>
          <w:szCs w:val="24"/>
          <w:lang w:eastAsia="ar-SA"/>
        </w:rPr>
        <w:t>√</w:t>
      </w:r>
      <w:proofErr w:type="spellEnd"/>
      <w:r w:rsidRPr="007A25B1">
        <w:rPr>
          <w:rFonts w:ascii="Times New Roman" w:hAnsi="Times New Roman"/>
          <w:b/>
          <w:bCs/>
          <w:sz w:val="24"/>
          <w:szCs w:val="24"/>
          <w:lang w:eastAsia="ar-SA"/>
        </w:rPr>
        <w:t>((</w:t>
      </w:r>
      <w:r>
        <w:rPr>
          <w:rFonts w:ascii="Times New Roman" w:hAnsi="Times New Roman"/>
          <w:b/>
          <w:bCs/>
          <w:spacing w:val="1"/>
          <w:sz w:val="24"/>
          <w:szCs w:val="24"/>
          <w:lang w:eastAsia="ar-SA"/>
        </w:rPr>
        <w:t>5 744,01</w:t>
      </w:r>
      <w:r w:rsidRPr="007A25B1">
        <w:rPr>
          <w:rFonts w:ascii="Times New Roman" w:hAnsi="Times New Roman"/>
          <w:b/>
          <w:bCs/>
          <w:sz w:val="24"/>
          <w:szCs w:val="24"/>
          <w:lang w:eastAsia="ar-SA"/>
        </w:rPr>
        <w:t xml:space="preserve"> – </w:t>
      </w:r>
      <w:r>
        <w:rPr>
          <w:rFonts w:ascii="Times New Roman" w:hAnsi="Times New Roman"/>
          <w:b/>
          <w:bCs/>
          <w:sz w:val="24"/>
          <w:szCs w:val="24"/>
          <w:lang w:eastAsia="ar-SA"/>
        </w:rPr>
        <w:t>6 018,69</w:t>
      </w:r>
      <w:r w:rsidRPr="007A25B1">
        <w:rPr>
          <w:rFonts w:ascii="Times New Roman" w:hAnsi="Times New Roman"/>
          <w:b/>
          <w:bCs/>
          <w:sz w:val="24"/>
          <w:szCs w:val="24"/>
          <w:lang w:eastAsia="ar-SA"/>
        </w:rPr>
        <w:t>)² + (</w:t>
      </w:r>
      <w:r>
        <w:rPr>
          <w:rFonts w:ascii="Times New Roman" w:hAnsi="Times New Roman"/>
          <w:b/>
          <w:bCs/>
          <w:spacing w:val="1"/>
          <w:sz w:val="24"/>
          <w:szCs w:val="24"/>
          <w:lang w:eastAsia="ar-SA"/>
        </w:rPr>
        <w:t>5562,05</w:t>
      </w:r>
      <w:r w:rsidRPr="007A25B1">
        <w:rPr>
          <w:rFonts w:ascii="Times New Roman" w:hAnsi="Times New Roman"/>
          <w:b/>
          <w:bCs/>
          <w:spacing w:val="1"/>
          <w:sz w:val="24"/>
          <w:szCs w:val="24"/>
          <w:lang w:eastAsia="ar-SA"/>
        </w:rPr>
        <w:t xml:space="preserve"> </w:t>
      </w:r>
      <w:r w:rsidRPr="007A25B1">
        <w:rPr>
          <w:rFonts w:ascii="Times New Roman" w:hAnsi="Times New Roman"/>
          <w:b/>
          <w:bCs/>
          <w:sz w:val="24"/>
          <w:szCs w:val="24"/>
          <w:lang w:eastAsia="ar-SA"/>
        </w:rPr>
        <w:t xml:space="preserve">– </w:t>
      </w:r>
      <w:r>
        <w:rPr>
          <w:rFonts w:ascii="Times New Roman" w:hAnsi="Times New Roman"/>
          <w:b/>
          <w:bCs/>
          <w:sz w:val="24"/>
          <w:szCs w:val="24"/>
          <w:lang w:eastAsia="ar-SA"/>
        </w:rPr>
        <w:t>6 018,69</w:t>
      </w:r>
      <w:r w:rsidRPr="007A25B1">
        <w:rPr>
          <w:rFonts w:ascii="Times New Roman" w:hAnsi="Times New Roman"/>
          <w:b/>
          <w:bCs/>
          <w:sz w:val="24"/>
          <w:szCs w:val="24"/>
          <w:lang w:eastAsia="ar-SA"/>
        </w:rPr>
        <w:t>)² + (</w:t>
      </w:r>
      <w:r>
        <w:rPr>
          <w:rFonts w:ascii="Times New Roman" w:hAnsi="Times New Roman"/>
          <w:b/>
          <w:bCs/>
          <w:spacing w:val="1"/>
          <w:sz w:val="24"/>
          <w:szCs w:val="24"/>
          <w:lang w:eastAsia="ar-SA"/>
        </w:rPr>
        <w:t>6 750,00</w:t>
      </w:r>
      <w:r w:rsidRPr="007A25B1">
        <w:rPr>
          <w:rFonts w:ascii="Times New Roman" w:hAnsi="Times New Roman"/>
          <w:b/>
          <w:bCs/>
          <w:spacing w:val="1"/>
          <w:sz w:val="24"/>
          <w:szCs w:val="24"/>
          <w:lang w:eastAsia="ar-SA"/>
        </w:rPr>
        <w:t xml:space="preserve"> </w:t>
      </w:r>
      <w:r w:rsidRPr="007A25B1">
        <w:rPr>
          <w:rFonts w:ascii="Times New Roman" w:hAnsi="Times New Roman"/>
          <w:b/>
          <w:bCs/>
          <w:sz w:val="24"/>
          <w:szCs w:val="24"/>
          <w:lang w:eastAsia="ar-SA"/>
        </w:rPr>
        <w:t xml:space="preserve">– </w:t>
      </w:r>
      <w:r>
        <w:rPr>
          <w:rFonts w:ascii="Times New Roman" w:hAnsi="Times New Roman"/>
          <w:b/>
          <w:bCs/>
          <w:sz w:val="24"/>
          <w:szCs w:val="24"/>
          <w:lang w:eastAsia="ar-SA"/>
        </w:rPr>
        <w:t>6 018,69</w:t>
      </w:r>
      <w:r w:rsidRPr="007A25B1">
        <w:rPr>
          <w:rFonts w:ascii="Times New Roman" w:hAnsi="Times New Roman"/>
          <w:b/>
          <w:bCs/>
          <w:sz w:val="24"/>
          <w:szCs w:val="24"/>
          <w:lang w:eastAsia="ar-SA"/>
        </w:rPr>
        <w:t xml:space="preserve">)² / (3-1)  = </w:t>
      </w:r>
      <w:r>
        <w:rPr>
          <w:rFonts w:ascii="Times New Roman" w:hAnsi="Times New Roman"/>
          <w:b/>
          <w:bCs/>
          <w:sz w:val="24"/>
          <w:szCs w:val="24"/>
          <w:lang w:eastAsia="ar-SA"/>
        </w:rPr>
        <w:t>639,84</w:t>
      </w:r>
      <w:proofErr w:type="gramEnd"/>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V =  </w:t>
      </w:r>
      <w:r>
        <w:rPr>
          <w:rFonts w:ascii="Times New Roman" w:hAnsi="Times New Roman"/>
          <w:b/>
          <w:bCs/>
          <w:sz w:val="24"/>
          <w:szCs w:val="24"/>
          <w:lang w:eastAsia="ar-SA"/>
        </w:rPr>
        <w:t>639,84</w:t>
      </w:r>
      <w:r w:rsidRPr="007A25B1">
        <w:rPr>
          <w:rFonts w:ascii="Times New Roman" w:hAnsi="Times New Roman"/>
          <w:b/>
          <w:bCs/>
          <w:sz w:val="24"/>
          <w:szCs w:val="24"/>
          <w:lang w:eastAsia="ar-SA"/>
        </w:rPr>
        <w:t xml:space="preserve"> * 100  / </w:t>
      </w:r>
      <w:r>
        <w:rPr>
          <w:rFonts w:ascii="Times New Roman" w:hAnsi="Times New Roman"/>
          <w:b/>
          <w:bCs/>
          <w:sz w:val="24"/>
          <w:szCs w:val="24"/>
          <w:lang w:eastAsia="ar-SA"/>
        </w:rPr>
        <w:t>6 018,69</w:t>
      </w:r>
      <w:r w:rsidRPr="007A25B1">
        <w:rPr>
          <w:rFonts w:ascii="Times New Roman" w:hAnsi="Times New Roman"/>
          <w:b/>
          <w:bCs/>
          <w:sz w:val="24"/>
          <w:szCs w:val="24"/>
          <w:lang w:eastAsia="ar-SA"/>
        </w:rPr>
        <w:t xml:space="preserve"> = </w:t>
      </w:r>
      <w:r>
        <w:rPr>
          <w:rFonts w:ascii="Times New Roman" w:hAnsi="Times New Roman"/>
          <w:b/>
          <w:bCs/>
          <w:sz w:val="24"/>
          <w:szCs w:val="24"/>
          <w:lang w:eastAsia="ar-SA"/>
        </w:rPr>
        <w:t>10,63</w:t>
      </w:r>
      <w:r w:rsidRPr="007A25B1">
        <w:rPr>
          <w:rFonts w:ascii="Times New Roman" w:hAnsi="Times New Roman"/>
          <w:b/>
          <w:bCs/>
          <w:sz w:val="24"/>
          <w:szCs w:val="24"/>
          <w:lang w:eastAsia="ar-SA"/>
        </w:rPr>
        <w:t xml:space="preserve"> %</w:t>
      </w:r>
    </w:p>
    <w:p w:rsidR="00865C3A" w:rsidRPr="007A25B1" w:rsidRDefault="00865C3A" w:rsidP="00865C3A">
      <w:pPr>
        <w:widowControl w:val="0"/>
        <w:tabs>
          <w:tab w:val="left" w:pos="1440"/>
          <w:tab w:val="left" w:pos="4831"/>
        </w:tabs>
        <w:spacing w:after="0" w:line="240" w:lineRule="atLeast"/>
        <w:ind w:firstLine="540"/>
        <w:jc w:val="both"/>
        <w:rPr>
          <w:rFonts w:ascii="Times New Roman" w:hAnsi="Times New Roman"/>
          <w:b/>
          <w:bCs/>
          <w:kern w:val="1"/>
          <w:sz w:val="24"/>
          <w:szCs w:val="24"/>
        </w:rPr>
      </w:pPr>
      <w:r w:rsidRPr="007A25B1">
        <w:rPr>
          <w:rFonts w:ascii="Times New Roman" w:hAnsi="Times New Roman"/>
          <w:kern w:val="1"/>
          <w:sz w:val="24"/>
          <w:szCs w:val="24"/>
        </w:rP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r w:rsidRPr="007A25B1">
        <w:rPr>
          <w:rFonts w:ascii="Times New Roman" w:hAnsi="Times New Roman"/>
          <w:b/>
          <w:bCs/>
          <w:kern w:val="1"/>
          <w:sz w:val="24"/>
          <w:szCs w:val="24"/>
        </w:rPr>
        <w:t xml:space="preserve">                                          </w:t>
      </w:r>
    </w:p>
    <w:tbl>
      <w:tblPr>
        <w:tblW w:w="14117" w:type="dxa"/>
        <w:jc w:val="center"/>
        <w:tblInd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3"/>
        <w:gridCol w:w="8494"/>
      </w:tblGrid>
      <w:tr w:rsidR="00865C3A" w:rsidRPr="007A25B1" w:rsidTr="0096119A">
        <w:trPr>
          <w:trHeight w:val="315"/>
          <w:jc w:val="center"/>
        </w:trPr>
        <w:tc>
          <w:tcPr>
            <w:tcW w:w="5623" w:type="dxa"/>
            <w:noWrap/>
            <w:vAlign w:val="center"/>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sz w:val="24"/>
                <w:szCs w:val="24"/>
              </w:rPr>
              <w:t>Наименование, основные характеристики объекта закупки</w:t>
            </w:r>
            <w:r w:rsidRPr="007A25B1">
              <w:rPr>
                <w:rFonts w:ascii="Times New Roman" w:hAnsi="Times New Roman"/>
                <w:sz w:val="24"/>
                <w:szCs w:val="24"/>
                <w:lang w:eastAsia="ru-RU"/>
              </w:rPr>
              <w:t> </w:t>
            </w:r>
          </w:p>
        </w:tc>
        <w:tc>
          <w:tcPr>
            <w:tcW w:w="8494" w:type="dxa"/>
            <w:vAlign w:val="center"/>
          </w:tcPr>
          <w:p w:rsidR="00865C3A" w:rsidRPr="00694696"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без утепленной подкладки (пара).</w:t>
            </w:r>
          </w:p>
          <w:p w:rsidR="00865C3A" w:rsidRPr="007A25B1" w:rsidRDefault="00865C3A" w:rsidP="0096119A">
            <w:pPr>
              <w:widowControl w:val="0"/>
              <w:spacing w:after="0" w:line="240" w:lineRule="auto"/>
              <w:jc w:val="both"/>
              <w:rPr>
                <w:rFonts w:ascii="Times New Roman" w:hAnsi="Times New Roman"/>
                <w:bCs/>
                <w:sz w:val="24"/>
                <w:szCs w:val="24"/>
                <w:u w:val="single"/>
                <w:lang w:eastAsia="ru-RU"/>
              </w:rPr>
            </w:pPr>
            <w:r w:rsidRPr="007A25B1">
              <w:rPr>
                <w:rFonts w:ascii="Times New Roman" w:hAnsi="Times New Roman"/>
                <w:kern w:val="1"/>
                <w:sz w:val="24"/>
                <w:szCs w:val="24"/>
              </w:rPr>
              <w:t xml:space="preserve">Ботинки обыкновенные на сохранившуюся нижнюю конечность при односторонней ампутации, </w:t>
            </w:r>
            <w:r w:rsidRPr="007A25B1">
              <w:rPr>
                <w:rFonts w:ascii="Times New Roman" w:hAnsi="Times New Roman"/>
                <w:kern w:val="24"/>
                <w:sz w:val="24"/>
                <w:szCs w:val="24"/>
              </w:rPr>
              <w:t xml:space="preserve">при ампутационных дефектах стоп по </w:t>
            </w:r>
            <w:proofErr w:type="spellStart"/>
            <w:r w:rsidRPr="007A25B1">
              <w:rPr>
                <w:rFonts w:ascii="Times New Roman" w:hAnsi="Times New Roman"/>
                <w:kern w:val="24"/>
                <w:sz w:val="24"/>
                <w:szCs w:val="24"/>
              </w:rPr>
              <w:t>Лисфранку</w:t>
            </w:r>
            <w:proofErr w:type="spellEnd"/>
            <w:r w:rsidRPr="007A25B1">
              <w:rPr>
                <w:rFonts w:ascii="Times New Roman" w:hAnsi="Times New Roman"/>
                <w:kern w:val="24"/>
                <w:sz w:val="24"/>
                <w:szCs w:val="24"/>
              </w:rPr>
              <w:t xml:space="preserve">, по Пирогову, после ампутации голени по </w:t>
            </w:r>
            <w:proofErr w:type="spellStart"/>
            <w:r w:rsidRPr="007A25B1">
              <w:rPr>
                <w:rFonts w:ascii="Times New Roman" w:hAnsi="Times New Roman"/>
                <w:kern w:val="24"/>
                <w:sz w:val="24"/>
                <w:szCs w:val="24"/>
              </w:rPr>
              <w:t>Шопару</w:t>
            </w:r>
            <w:proofErr w:type="spellEnd"/>
            <w:r w:rsidRPr="007A25B1">
              <w:rPr>
                <w:rFonts w:ascii="Times New Roman" w:hAnsi="Times New Roman"/>
                <w:kern w:val="24"/>
                <w:sz w:val="24"/>
                <w:szCs w:val="24"/>
              </w:rPr>
              <w:t>, разной длине следа</w:t>
            </w:r>
            <w:r w:rsidRPr="007A25B1">
              <w:rPr>
                <w:rFonts w:ascii="Times New Roman" w:hAnsi="Times New Roman"/>
                <w:kern w:val="1"/>
                <w:sz w:val="24"/>
                <w:szCs w:val="24"/>
              </w:rPr>
              <w:t>. Изготовле</w:t>
            </w:r>
            <w:r>
              <w:rPr>
                <w:rFonts w:ascii="Times New Roman" w:hAnsi="Times New Roman"/>
                <w:kern w:val="1"/>
                <w:sz w:val="24"/>
                <w:szCs w:val="24"/>
              </w:rPr>
              <w:t>ние обуви, специальных деталей</w:t>
            </w:r>
            <w:r w:rsidRPr="007A25B1">
              <w:rPr>
                <w:rFonts w:ascii="Times New Roman" w:hAnsi="Times New Roman"/>
                <w:kern w:val="1"/>
                <w:sz w:val="24"/>
                <w:szCs w:val="24"/>
              </w:rPr>
              <w:t>, по индивидуальным слепкам.</w:t>
            </w:r>
          </w:p>
        </w:tc>
      </w:tr>
      <w:tr w:rsidR="00865C3A" w:rsidRPr="007A25B1" w:rsidTr="0096119A">
        <w:trPr>
          <w:trHeight w:val="315"/>
          <w:jc w:val="center"/>
        </w:trPr>
        <w:tc>
          <w:tcPr>
            <w:tcW w:w="5623" w:type="dxa"/>
            <w:noWrap/>
            <w:vAlign w:val="center"/>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kern w:val="1"/>
                <w:sz w:val="24"/>
                <w:szCs w:val="24"/>
              </w:rPr>
              <w:t>Используемый метод определения НМЦК с обоснованием:</w:t>
            </w:r>
          </w:p>
        </w:tc>
        <w:tc>
          <w:tcPr>
            <w:tcW w:w="8494" w:type="dxa"/>
            <w:vAlign w:val="center"/>
          </w:tcPr>
          <w:p w:rsidR="00865C3A" w:rsidRPr="007A25B1" w:rsidRDefault="00865C3A" w:rsidP="0096119A">
            <w:pPr>
              <w:widowControl w:val="0"/>
              <w:spacing w:after="0" w:line="240" w:lineRule="auto"/>
              <w:jc w:val="both"/>
              <w:rPr>
                <w:rFonts w:ascii="Times New Roman" w:hAnsi="Times New Roman"/>
                <w:bCs/>
                <w:sz w:val="24"/>
                <w:szCs w:val="24"/>
                <w:lang w:eastAsia="ru-RU"/>
              </w:rPr>
            </w:pPr>
            <w:proofErr w:type="gramStart"/>
            <w:r w:rsidRPr="00A61111">
              <w:rPr>
                <w:rFonts w:ascii="Times New Roman" w:hAnsi="Times New Roman"/>
                <w:bCs/>
                <w:sz w:val="24"/>
                <w:szCs w:val="24"/>
                <w:u w:val="single"/>
              </w:rPr>
              <w:t>Метод сопоставимых рыночных цен (анализ рынка)</w:t>
            </w:r>
            <w:r w:rsidRPr="00A61111">
              <w:rPr>
                <w:rFonts w:ascii="Times New Roman" w:hAnsi="Times New Roman"/>
                <w:bCs/>
                <w:sz w:val="24"/>
                <w:szCs w:val="24"/>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A61111">
                <w:rPr>
                  <w:rStyle w:val="a3"/>
                  <w:rFonts w:ascii="Times New Roman" w:hAnsi="Times New Roman"/>
                  <w:sz w:val="24"/>
                  <w:szCs w:val="24"/>
                </w:rPr>
                <w:t>www.zakupki.gov.ru</w:t>
              </w:r>
            </w:hyperlink>
            <w:r w:rsidRPr="00A61111">
              <w:rPr>
                <w:rFonts w:ascii="Times New Roman" w:hAnsi="Times New Roman"/>
                <w:sz w:val="24"/>
                <w:szCs w:val="24"/>
              </w:rPr>
              <w:t xml:space="preserve">, </w:t>
            </w:r>
            <w:r w:rsidRPr="0048330C">
              <w:rPr>
                <w:rFonts w:ascii="Times New Roman" w:hAnsi="Times New Roman"/>
                <w:bCs/>
                <w:lang w:eastAsia="ru-RU"/>
              </w:rPr>
              <w:t>ценовая информация</w:t>
            </w:r>
            <w:r w:rsidRPr="0048330C">
              <w:rPr>
                <w:rFonts w:ascii="Times New Roman" w:hAnsi="Times New Roman"/>
                <w:bCs/>
              </w:rPr>
              <w:t xml:space="preserve"> о ценах работ, полученная по запросу заказчика от исполнителей, осуществляющих однородные работы, планируемые к закупке </w:t>
            </w:r>
            <w:r w:rsidRPr="0048330C">
              <w:rPr>
                <w:rFonts w:ascii="Times New Roman" w:hAnsi="Times New Roman"/>
                <w:bCs/>
                <w:lang w:eastAsia="ru-RU"/>
              </w:rPr>
              <w:t>(прилагается).</w:t>
            </w:r>
            <w:proofErr w:type="gramEnd"/>
          </w:p>
        </w:tc>
      </w:tr>
      <w:tr w:rsidR="00865C3A" w:rsidRPr="007A25B1" w:rsidTr="0096119A">
        <w:trPr>
          <w:trHeight w:val="315"/>
          <w:jc w:val="center"/>
        </w:trPr>
        <w:tc>
          <w:tcPr>
            <w:tcW w:w="5623" w:type="dxa"/>
            <w:noWrap/>
            <w:vAlign w:val="bottom"/>
          </w:tcPr>
          <w:p w:rsidR="00865C3A" w:rsidRPr="007A25B1" w:rsidRDefault="00865C3A" w:rsidP="0096119A">
            <w:pPr>
              <w:widowControl w:val="0"/>
              <w:spacing w:after="0" w:line="240" w:lineRule="auto"/>
              <w:rPr>
                <w:rFonts w:ascii="Times New Roman" w:hAnsi="Times New Roman"/>
                <w:kern w:val="1"/>
                <w:sz w:val="24"/>
                <w:szCs w:val="24"/>
              </w:rPr>
            </w:pPr>
            <w:r w:rsidRPr="007A25B1">
              <w:rPr>
                <w:rFonts w:ascii="Times New Roman" w:hAnsi="Times New Roman"/>
                <w:kern w:val="1"/>
                <w:sz w:val="24"/>
                <w:szCs w:val="24"/>
              </w:rPr>
              <w:t>Расчет НМЦК</w:t>
            </w:r>
          </w:p>
        </w:tc>
        <w:tc>
          <w:tcPr>
            <w:tcW w:w="8494" w:type="dxa"/>
            <w:vAlign w:val="center"/>
          </w:tcPr>
          <w:p w:rsidR="00865C3A" w:rsidRPr="007A25B1" w:rsidRDefault="00865C3A" w:rsidP="0096119A">
            <w:pPr>
              <w:widowControl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НМЦК = 350</w:t>
            </w:r>
            <w:r w:rsidRPr="007A25B1">
              <w:rPr>
                <w:rFonts w:ascii="Times New Roman" w:hAnsi="Times New Roman"/>
                <w:bCs/>
                <w:sz w:val="24"/>
                <w:szCs w:val="24"/>
                <w:lang w:eastAsia="ru-RU"/>
              </w:rPr>
              <w:t xml:space="preserve">/3 </w:t>
            </w:r>
            <w:r w:rsidRPr="007A25B1">
              <w:rPr>
                <w:rFonts w:ascii="Times New Roman" w:hAnsi="Times New Roman"/>
                <w:bCs/>
                <w:sz w:val="24"/>
                <w:szCs w:val="24"/>
                <w:lang w:val="en-US" w:eastAsia="ru-RU"/>
              </w:rPr>
              <w:t>x</w:t>
            </w:r>
            <w:r w:rsidRPr="007A25B1">
              <w:rPr>
                <w:rFonts w:ascii="Times New Roman" w:hAnsi="Times New Roman"/>
                <w:bCs/>
                <w:sz w:val="24"/>
                <w:szCs w:val="24"/>
                <w:lang w:eastAsia="ru-RU"/>
              </w:rPr>
              <w:t xml:space="preserve"> (1</w:t>
            </w:r>
            <w:r w:rsidRPr="007A25B1">
              <w:rPr>
                <w:rFonts w:ascii="Times New Roman" w:hAnsi="Times New Roman"/>
                <w:bCs/>
                <w:sz w:val="24"/>
                <w:szCs w:val="24"/>
                <w:lang w:val="en-US" w:eastAsia="ru-RU"/>
              </w:rPr>
              <w:t>x</w:t>
            </w:r>
            <w:r>
              <w:rPr>
                <w:rFonts w:ascii="Times New Roman" w:hAnsi="Times New Roman"/>
                <w:bCs/>
                <w:sz w:val="24"/>
                <w:szCs w:val="24"/>
                <w:lang w:eastAsia="ru-RU"/>
              </w:rPr>
              <w:t>5 704,75</w:t>
            </w:r>
            <w:r w:rsidRPr="007A25B1">
              <w:rPr>
                <w:rFonts w:ascii="Times New Roman" w:hAnsi="Times New Roman"/>
                <w:bCs/>
                <w:sz w:val="24"/>
                <w:szCs w:val="24"/>
                <w:lang w:eastAsia="ru-RU"/>
              </w:rPr>
              <w:t>+1</w:t>
            </w:r>
            <w:r w:rsidRPr="007A25B1">
              <w:rPr>
                <w:rFonts w:ascii="Times New Roman" w:hAnsi="Times New Roman"/>
                <w:bCs/>
                <w:sz w:val="24"/>
                <w:szCs w:val="24"/>
                <w:lang w:val="en-US" w:eastAsia="ru-RU"/>
              </w:rPr>
              <w:t>x</w:t>
            </w:r>
            <w:r>
              <w:rPr>
                <w:rFonts w:ascii="Times New Roman" w:hAnsi="Times New Roman"/>
                <w:bCs/>
                <w:sz w:val="24"/>
                <w:szCs w:val="24"/>
                <w:lang w:eastAsia="ru-RU"/>
              </w:rPr>
              <w:t>5 432,7</w:t>
            </w:r>
            <w:r w:rsidRPr="007A25B1">
              <w:rPr>
                <w:rFonts w:ascii="Times New Roman" w:hAnsi="Times New Roman"/>
                <w:bCs/>
                <w:sz w:val="24"/>
                <w:szCs w:val="24"/>
                <w:lang w:eastAsia="ru-RU"/>
              </w:rPr>
              <w:t>+1</w:t>
            </w:r>
            <w:r w:rsidRPr="007A25B1">
              <w:rPr>
                <w:rFonts w:ascii="Times New Roman" w:hAnsi="Times New Roman"/>
                <w:bCs/>
                <w:sz w:val="24"/>
                <w:szCs w:val="24"/>
                <w:lang w:val="en-US" w:eastAsia="ru-RU"/>
              </w:rPr>
              <w:t>x</w:t>
            </w:r>
            <w:r>
              <w:rPr>
                <w:rFonts w:ascii="Times New Roman" w:hAnsi="Times New Roman"/>
                <w:bCs/>
                <w:sz w:val="24"/>
                <w:szCs w:val="24"/>
                <w:lang w:eastAsia="ru-RU"/>
              </w:rPr>
              <w:t>6 650,00</w:t>
            </w:r>
            <w:r w:rsidRPr="007A25B1">
              <w:rPr>
                <w:rFonts w:ascii="Times New Roman" w:hAnsi="Times New Roman"/>
                <w:bCs/>
                <w:sz w:val="24"/>
                <w:szCs w:val="24"/>
                <w:lang w:eastAsia="ru-RU"/>
              </w:rPr>
              <w:t xml:space="preserve">) = </w:t>
            </w:r>
            <w:r>
              <w:rPr>
                <w:rFonts w:ascii="Times New Roman" w:hAnsi="Times New Roman"/>
                <w:bCs/>
                <w:sz w:val="24"/>
                <w:szCs w:val="24"/>
                <w:lang w:eastAsia="ru-RU"/>
              </w:rPr>
              <w:t>350</w:t>
            </w:r>
            <w:r w:rsidRPr="007A25B1">
              <w:rPr>
                <w:rFonts w:ascii="Times New Roman" w:hAnsi="Times New Roman"/>
                <w:bCs/>
                <w:sz w:val="24"/>
                <w:szCs w:val="24"/>
                <w:lang w:eastAsia="ru-RU"/>
              </w:rPr>
              <w:t>/3</w:t>
            </w:r>
            <w:r w:rsidRPr="007A25B1">
              <w:rPr>
                <w:rFonts w:ascii="Times New Roman" w:hAnsi="Times New Roman"/>
                <w:bCs/>
                <w:sz w:val="24"/>
                <w:szCs w:val="24"/>
                <w:lang w:val="en-US" w:eastAsia="ru-RU"/>
              </w:rPr>
              <w:t>x</w:t>
            </w:r>
            <w:r>
              <w:rPr>
                <w:rFonts w:ascii="Times New Roman" w:hAnsi="Times New Roman"/>
                <w:bCs/>
                <w:sz w:val="24"/>
                <w:szCs w:val="24"/>
                <w:lang w:eastAsia="ru-RU"/>
              </w:rPr>
              <w:t xml:space="preserve"> 17 787,45</w:t>
            </w:r>
            <w:r w:rsidRPr="007A25B1">
              <w:rPr>
                <w:rFonts w:ascii="Times New Roman" w:hAnsi="Times New Roman"/>
                <w:bCs/>
                <w:sz w:val="24"/>
                <w:szCs w:val="24"/>
                <w:lang w:eastAsia="ru-RU"/>
              </w:rPr>
              <w:t xml:space="preserve"> =      </w:t>
            </w:r>
            <w:r>
              <w:rPr>
                <w:rFonts w:ascii="Times New Roman" w:hAnsi="Times New Roman"/>
                <w:sz w:val="24"/>
                <w:szCs w:val="24"/>
                <w:lang w:eastAsia="ru-RU"/>
              </w:rPr>
              <w:t xml:space="preserve">2 075 202,50 </w:t>
            </w:r>
            <w:r>
              <w:rPr>
                <w:rFonts w:ascii="Times New Roman" w:hAnsi="Times New Roman"/>
                <w:bCs/>
                <w:sz w:val="24"/>
                <w:szCs w:val="24"/>
                <w:lang w:eastAsia="ru-RU"/>
              </w:rPr>
              <w:t xml:space="preserve">руб. </w:t>
            </w:r>
          </w:p>
        </w:tc>
      </w:tr>
      <w:tr w:rsidR="00865C3A" w:rsidRPr="007A25B1" w:rsidTr="0096119A">
        <w:trPr>
          <w:trHeight w:val="708"/>
          <w:jc w:val="center"/>
        </w:trPr>
        <w:tc>
          <w:tcPr>
            <w:tcW w:w="14117" w:type="dxa"/>
            <w:gridSpan w:val="2"/>
            <w:noWrap/>
          </w:tcPr>
          <w:p w:rsidR="00865C3A" w:rsidRPr="007A25B1" w:rsidRDefault="00865C3A" w:rsidP="0096119A">
            <w:pPr>
              <w:widowControl w:val="0"/>
              <w:spacing w:after="0" w:line="240" w:lineRule="auto"/>
              <w:jc w:val="center"/>
              <w:rPr>
                <w:rFonts w:ascii="Times New Roman" w:hAnsi="Times New Roman"/>
                <w:b/>
                <w:bCs/>
                <w:sz w:val="24"/>
                <w:szCs w:val="24"/>
                <w:lang w:eastAsia="ru-RU"/>
              </w:rPr>
            </w:pPr>
            <w:r w:rsidRPr="007A25B1">
              <w:rPr>
                <w:rFonts w:ascii="Times New Roman" w:hAnsi="Times New Roman"/>
                <w:b/>
                <w:bCs/>
                <w:sz w:val="24"/>
                <w:szCs w:val="24"/>
                <w:lang w:eastAsia="ru-RU"/>
              </w:rPr>
              <w:t>Дата подготовки обоснования НМЦК:</w:t>
            </w:r>
          </w:p>
          <w:p w:rsidR="00865C3A" w:rsidRPr="007A25B1" w:rsidRDefault="00865C3A" w:rsidP="0096119A">
            <w:pPr>
              <w:widowControl w:val="0"/>
              <w:spacing w:after="0" w:line="240" w:lineRule="auto"/>
              <w:jc w:val="center"/>
              <w:rPr>
                <w:rFonts w:ascii="Times New Roman" w:hAnsi="Times New Roman"/>
                <w:bCs/>
                <w:sz w:val="24"/>
                <w:szCs w:val="24"/>
                <w:lang w:eastAsia="ru-RU"/>
              </w:rPr>
            </w:pPr>
            <w:r w:rsidRPr="007A25B1">
              <w:rPr>
                <w:rFonts w:ascii="Times New Roman" w:hAnsi="Times New Roman"/>
                <w:b/>
                <w:bCs/>
                <w:sz w:val="24"/>
                <w:szCs w:val="24"/>
                <w:lang w:eastAsia="ru-RU"/>
              </w:rPr>
              <w:t>«</w:t>
            </w:r>
            <w:r>
              <w:rPr>
                <w:rFonts w:ascii="Times New Roman" w:hAnsi="Times New Roman"/>
                <w:b/>
                <w:bCs/>
                <w:sz w:val="24"/>
                <w:szCs w:val="24"/>
                <w:lang w:eastAsia="ru-RU"/>
              </w:rPr>
              <w:t>01</w:t>
            </w:r>
            <w:r w:rsidRPr="007A25B1">
              <w:rPr>
                <w:rFonts w:ascii="Times New Roman" w:hAnsi="Times New Roman"/>
                <w:b/>
                <w:bCs/>
                <w:sz w:val="24"/>
                <w:szCs w:val="24"/>
                <w:lang w:eastAsia="ru-RU"/>
              </w:rPr>
              <w:t xml:space="preserve">» </w:t>
            </w:r>
            <w:r>
              <w:rPr>
                <w:rFonts w:ascii="Times New Roman" w:hAnsi="Times New Roman"/>
                <w:b/>
                <w:bCs/>
                <w:sz w:val="24"/>
                <w:szCs w:val="24"/>
                <w:lang w:eastAsia="ru-RU"/>
              </w:rPr>
              <w:t>апреля</w:t>
            </w:r>
            <w:r w:rsidRPr="007A25B1">
              <w:rPr>
                <w:rFonts w:ascii="Times New Roman" w:hAnsi="Times New Roman"/>
                <w:b/>
                <w:bCs/>
                <w:sz w:val="24"/>
                <w:szCs w:val="24"/>
                <w:lang w:eastAsia="ru-RU"/>
              </w:rPr>
              <w:t xml:space="preserve"> 201</w:t>
            </w:r>
            <w:r>
              <w:rPr>
                <w:rFonts w:ascii="Times New Roman" w:hAnsi="Times New Roman"/>
                <w:b/>
                <w:bCs/>
                <w:sz w:val="24"/>
                <w:szCs w:val="24"/>
                <w:lang w:eastAsia="ru-RU"/>
              </w:rPr>
              <w:t>9</w:t>
            </w:r>
            <w:r w:rsidRPr="007A25B1">
              <w:rPr>
                <w:rFonts w:ascii="Times New Roman" w:hAnsi="Times New Roman"/>
                <w:b/>
                <w:bCs/>
                <w:sz w:val="24"/>
                <w:szCs w:val="24"/>
                <w:lang w:eastAsia="ru-RU"/>
              </w:rPr>
              <w:t>г.</w:t>
            </w:r>
          </w:p>
        </w:tc>
      </w:tr>
    </w:tbl>
    <w:p w:rsidR="00865C3A" w:rsidRPr="007A25B1" w:rsidRDefault="00865C3A" w:rsidP="00865C3A">
      <w:pPr>
        <w:widowControl w:val="0"/>
        <w:autoSpaceDE w:val="0"/>
        <w:spacing w:after="0" w:line="240" w:lineRule="auto"/>
        <w:rPr>
          <w:rFonts w:ascii="Times New Roman" w:hAnsi="Times New Roman"/>
          <w:b/>
          <w:spacing w:val="1"/>
          <w:sz w:val="24"/>
          <w:szCs w:val="24"/>
          <w:u w:val="single"/>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309"/>
        <w:gridCol w:w="1631"/>
        <w:gridCol w:w="1292"/>
        <w:gridCol w:w="1848"/>
        <w:gridCol w:w="1758"/>
        <w:gridCol w:w="3520"/>
        <w:gridCol w:w="1585"/>
      </w:tblGrid>
      <w:tr w:rsidR="00865C3A" w:rsidRPr="007A25B1" w:rsidTr="0096119A">
        <w:tc>
          <w:tcPr>
            <w:tcW w:w="624"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 xml:space="preserve">№ </w:t>
            </w:r>
            <w:proofErr w:type="spellStart"/>
            <w:proofErr w:type="gramStart"/>
            <w:r w:rsidRPr="007A25B1">
              <w:rPr>
                <w:rFonts w:ascii="Times New Roman" w:hAnsi="Times New Roman"/>
                <w:spacing w:val="1"/>
                <w:sz w:val="20"/>
                <w:szCs w:val="20"/>
                <w:lang w:eastAsia="ar-SA"/>
              </w:rPr>
              <w:t>п</w:t>
            </w:r>
            <w:proofErr w:type="spellEnd"/>
            <w:proofErr w:type="gramEnd"/>
            <w:r w:rsidRPr="007A25B1">
              <w:rPr>
                <w:rFonts w:ascii="Times New Roman" w:hAnsi="Times New Roman"/>
                <w:spacing w:val="1"/>
                <w:sz w:val="20"/>
                <w:szCs w:val="20"/>
                <w:lang w:eastAsia="ar-SA"/>
              </w:rPr>
              <w:t>/</w:t>
            </w:r>
            <w:proofErr w:type="spellStart"/>
            <w:r w:rsidRPr="007A25B1">
              <w:rPr>
                <w:rFonts w:ascii="Times New Roman" w:hAnsi="Times New Roman"/>
                <w:spacing w:val="1"/>
                <w:sz w:val="20"/>
                <w:szCs w:val="20"/>
                <w:lang w:eastAsia="ar-SA"/>
              </w:rPr>
              <w:t>п</w:t>
            </w:r>
            <w:proofErr w:type="spellEnd"/>
          </w:p>
        </w:tc>
        <w:tc>
          <w:tcPr>
            <w:tcW w:w="2309"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Содержание работ</w:t>
            </w:r>
          </w:p>
        </w:tc>
        <w:tc>
          <w:tcPr>
            <w:tcW w:w="1631"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Сопоставимость выполненных работ с условиями планируемой закупки</w:t>
            </w:r>
          </w:p>
        </w:tc>
        <w:tc>
          <w:tcPr>
            <w:tcW w:w="1292"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Объем</w:t>
            </w:r>
          </w:p>
        </w:tc>
        <w:tc>
          <w:tcPr>
            <w:tcW w:w="1848"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Период закупки</w:t>
            </w:r>
          </w:p>
        </w:tc>
        <w:tc>
          <w:tcPr>
            <w:tcW w:w="1758"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Цена за единицу изделия</w:t>
            </w:r>
            <w:r>
              <w:rPr>
                <w:rFonts w:ascii="Times New Roman" w:hAnsi="Times New Roman"/>
                <w:spacing w:val="1"/>
                <w:sz w:val="20"/>
                <w:szCs w:val="20"/>
                <w:lang w:eastAsia="ar-SA"/>
              </w:rPr>
              <w:t xml:space="preserve"> (пара)</w:t>
            </w:r>
            <w:r w:rsidRPr="007A25B1">
              <w:rPr>
                <w:rFonts w:ascii="Times New Roman" w:hAnsi="Times New Roman"/>
                <w:spacing w:val="1"/>
                <w:sz w:val="20"/>
                <w:szCs w:val="20"/>
                <w:lang w:eastAsia="ar-SA"/>
              </w:rPr>
              <w:t xml:space="preserve">, руб. </w:t>
            </w:r>
          </w:p>
        </w:tc>
        <w:tc>
          <w:tcPr>
            <w:tcW w:w="3520"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Источник информации</w:t>
            </w:r>
          </w:p>
        </w:tc>
        <w:tc>
          <w:tcPr>
            <w:tcW w:w="1585" w:type="dxa"/>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Способ закупки</w:t>
            </w:r>
          </w:p>
        </w:tc>
      </w:tr>
      <w:tr w:rsidR="00865C3A" w:rsidRPr="00D447F3" w:rsidTr="0096119A">
        <w:tc>
          <w:tcPr>
            <w:tcW w:w="624"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1</w:t>
            </w:r>
          </w:p>
        </w:tc>
        <w:tc>
          <w:tcPr>
            <w:tcW w:w="2309"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4225A2">
              <w:rPr>
                <w:rFonts w:ascii="Times New Roman" w:hAnsi="Times New Roman"/>
                <w:color w:val="000000"/>
                <w:spacing w:val="1"/>
                <w:sz w:val="20"/>
                <w:szCs w:val="20"/>
                <w:lang w:eastAsia="ar-SA"/>
              </w:rPr>
              <w:t xml:space="preserve">Выполнение работ по изготовлению </w:t>
            </w:r>
            <w:r>
              <w:rPr>
                <w:rFonts w:ascii="Times New Roman" w:hAnsi="Times New Roman"/>
                <w:color w:val="000000"/>
                <w:spacing w:val="1"/>
                <w:sz w:val="20"/>
                <w:szCs w:val="20"/>
                <w:lang w:eastAsia="ar-SA"/>
              </w:rPr>
              <w:lastRenderedPageBreak/>
              <w:t xml:space="preserve">ортопедической </w:t>
            </w:r>
            <w:r w:rsidRPr="004225A2">
              <w:rPr>
                <w:rFonts w:ascii="Times New Roman" w:hAnsi="Times New Roman"/>
                <w:color w:val="000000"/>
                <w:spacing w:val="1"/>
                <w:sz w:val="20"/>
                <w:szCs w:val="20"/>
                <w:lang w:eastAsia="ar-SA"/>
              </w:rPr>
              <w:t xml:space="preserve">обуви </w:t>
            </w:r>
            <w:r>
              <w:rPr>
                <w:rFonts w:ascii="Times New Roman" w:hAnsi="Times New Roman"/>
                <w:color w:val="000000"/>
                <w:spacing w:val="1"/>
                <w:sz w:val="20"/>
                <w:szCs w:val="20"/>
                <w:lang w:eastAsia="ar-SA"/>
              </w:rPr>
              <w:t>сложной на сохраненную конечность и обуви на протез без утепленной подкладки (пара)</w:t>
            </w:r>
          </w:p>
        </w:tc>
        <w:tc>
          <w:tcPr>
            <w:tcW w:w="1631"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lastRenderedPageBreak/>
              <w:t>Однородные работы</w:t>
            </w:r>
          </w:p>
        </w:tc>
        <w:tc>
          <w:tcPr>
            <w:tcW w:w="1292"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t>20</w:t>
            </w:r>
          </w:p>
        </w:tc>
        <w:tc>
          <w:tcPr>
            <w:tcW w:w="1848"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t>декабрь</w:t>
            </w:r>
            <w:r w:rsidRPr="00D447F3">
              <w:rPr>
                <w:rFonts w:ascii="Times New Roman" w:hAnsi="Times New Roman"/>
                <w:spacing w:val="1"/>
                <w:sz w:val="20"/>
                <w:szCs w:val="20"/>
                <w:lang w:eastAsia="ar-SA"/>
              </w:rPr>
              <w:t xml:space="preserve"> 2018г., срок выполнения </w:t>
            </w:r>
            <w:r w:rsidRPr="00D447F3">
              <w:rPr>
                <w:rFonts w:ascii="Times New Roman" w:hAnsi="Times New Roman"/>
                <w:spacing w:val="1"/>
                <w:sz w:val="20"/>
                <w:szCs w:val="20"/>
                <w:lang w:eastAsia="ar-SA"/>
              </w:rPr>
              <w:lastRenderedPageBreak/>
              <w:t>работ – декабрь 2018г.</w:t>
            </w:r>
          </w:p>
        </w:tc>
        <w:tc>
          <w:tcPr>
            <w:tcW w:w="1758"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Pr>
                <w:rFonts w:ascii="Times New Roman" w:hAnsi="Times New Roman"/>
                <w:spacing w:val="1"/>
                <w:sz w:val="20"/>
                <w:szCs w:val="20"/>
                <w:lang w:eastAsia="ar-SA"/>
              </w:rPr>
              <w:lastRenderedPageBreak/>
              <w:t>5 704,75</w:t>
            </w:r>
          </w:p>
        </w:tc>
        <w:tc>
          <w:tcPr>
            <w:tcW w:w="3520"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t xml:space="preserve">Результаты поиска ценовой информации в реестре контрактов </w:t>
            </w:r>
            <w:r w:rsidRPr="00D447F3">
              <w:rPr>
                <w:rFonts w:ascii="Times New Roman" w:hAnsi="Times New Roman"/>
                <w:spacing w:val="1"/>
                <w:sz w:val="20"/>
                <w:szCs w:val="20"/>
                <w:lang w:eastAsia="ar-SA"/>
              </w:rPr>
              <w:lastRenderedPageBreak/>
              <w:t>(</w:t>
            </w:r>
            <w:hyperlink r:id="rId12" w:history="1">
              <w:r w:rsidRPr="00D447F3">
                <w:rPr>
                  <w:rFonts w:ascii="Times New Roman" w:hAnsi="Times New Roman"/>
                  <w:bCs/>
                  <w:sz w:val="20"/>
                  <w:szCs w:val="20"/>
                  <w:u w:val="single"/>
                  <w:lang w:val="en-US" w:eastAsia="ru-RU"/>
                </w:rPr>
                <w:t>www</w:t>
              </w:r>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zakupki</w:t>
              </w:r>
              <w:proofErr w:type="spellEnd"/>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gov</w:t>
              </w:r>
              <w:proofErr w:type="spellEnd"/>
              <w:r w:rsidRPr="00D447F3">
                <w:rPr>
                  <w:rFonts w:ascii="Times New Roman" w:hAnsi="Times New Roman"/>
                  <w:bCs/>
                  <w:sz w:val="20"/>
                  <w:szCs w:val="20"/>
                  <w:u w:val="single"/>
                  <w:lang w:eastAsia="ru-RU"/>
                </w:rPr>
                <w:t>.</w:t>
              </w:r>
              <w:proofErr w:type="spellStart"/>
              <w:r w:rsidRPr="00D447F3">
                <w:rPr>
                  <w:rFonts w:ascii="Times New Roman" w:hAnsi="Times New Roman"/>
                  <w:bCs/>
                  <w:sz w:val="20"/>
                  <w:szCs w:val="20"/>
                  <w:u w:val="single"/>
                  <w:lang w:val="en-US" w:eastAsia="ru-RU"/>
                </w:rPr>
                <w:t>ru</w:t>
              </w:r>
              <w:proofErr w:type="spellEnd"/>
            </w:hyperlink>
            <w:r w:rsidRPr="00D447F3">
              <w:rPr>
                <w:rFonts w:ascii="Times New Roman" w:hAnsi="Times New Roman"/>
                <w:bCs/>
                <w:sz w:val="20"/>
                <w:szCs w:val="20"/>
                <w:lang w:eastAsia="ru-RU"/>
              </w:rPr>
              <w:t xml:space="preserve">), номер реестровой записи </w:t>
            </w:r>
            <w:r>
              <w:rPr>
                <w:rFonts w:ascii="Times New Roman" w:hAnsi="Times New Roman"/>
                <w:sz w:val="20"/>
                <w:szCs w:val="20"/>
                <w:lang w:eastAsia="ar-SA"/>
              </w:rPr>
              <w:t>1690300536018000357</w:t>
            </w:r>
            <w:r w:rsidRPr="00D447F3">
              <w:rPr>
                <w:rFonts w:ascii="Times New Roman" w:hAnsi="Times New Roman"/>
                <w:sz w:val="20"/>
                <w:szCs w:val="20"/>
                <w:lang w:eastAsia="ar-SA"/>
              </w:rPr>
              <w:t xml:space="preserve"> (</w:t>
            </w:r>
            <w:proofErr w:type="gramStart"/>
            <w:r>
              <w:rPr>
                <w:rFonts w:ascii="Times New Roman" w:hAnsi="Times New Roman"/>
                <w:sz w:val="20"/>
                <w:szCs w:val="20"/>
                <w:lang w:eastAsia="ar-SA"/>
              </w:rPr>
              <w:t>Тверское</w:t>
            </w:r>
            <w:proofErr w:type="gramEnd"/>
            <w:r w:rsidRPr="00D447F3">
              <w:rPr>
                <w:rFonts w:ascii="Times New Roman" w:hAnsi="Times New Roman"/>
                <w:sz w:val="20"/>
                <w:szCs w:val="20"/>
                <w:lang w:eastAsia="ar-SA"/>
              </w:rPr>
              <w:t xml:space="preserve"> РО ФСС РФ)</w:t>
            </w:r>
          </w:p>
        </w:tc>
        <w:tc>
          <w:tcPr>
            <w:tcW w:w="1585" w:type="dxa"/>
            <w:vAlign w:val="center"/>
          </w:tcPr>
          <w:p w:rsidR="00865C3A" w:rsidRPr="00D447F3" w:rsidRDefault="00865C3A" w:rsidP="0096119A">
            <w:pPr>
              <w:widowControl w:val="0"/>
              <w:autoSpaceDE w:val="0"/>
              <w:spacing w:after="0" w:line="240" w:lineRule="auto"/>
              <w:jc w:val="center"/>
              <w:rPr>
                <w:rFonts w:ascii="Times New Roman" w:hAnsi="Times New Roman"/>
                <w:spacing w:val="1"/>
                <w:sz w:val="20"/>
                <w:szCs w:val="20"/>
                <w:lang w:eastAsia="ar-SA"/>
              </w:rPr>
            </w:pPr>
            <w:r w:rsidRPr="00D447F3">
              <w:rPr>
                <w:rFonts w:ascii="Times New Roman" w:hAnsi="Times New Roman"/>
                <w:spacing w:val="1"/>
                <w:sz w:val="20"/>
                <w:szCs w:val="20"/>
                <w:lang w:eastAsia="ar-SA"/>
              </w:rPr>
              <w:lastRenderedPageBreak/>
              <w:t>Электронный аукцион</w:t>
            </w:r>
          </w:p>
        </w:tc>
      </w:tr>
      <w:tr w:rsidR="00865C3A" w:rsidRPr="008829F3" w:rsidTr="0096119A">
        <w:tc>
          <w:tcPr>
            <w:tcW w:w="624"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lastRenderedPageBreak/>
              <w:t>2</w:t>
            </w:r>
          </w:p>
        </w:tc>
        <w:tc>
          <w:tcPr>
            <w:tcW w:w="2309"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spacing w:val="1"/>
                <w:sz w:val="20"/>
                <w:szCs w:val="20"/>
                <w:lang w:eastAsia="ar-SA"/>
              </w:rPr>
              <w:t xml:space="preserve">Выполнение работ по изготовлению </w:t>
            </w:r>
            <w:r>
              <w:rPr>
                <w:rFonts w:ascii="Times New Roman" w:hAnsi="Times New Roman"/>
                <w:color w:val="000000"/>
                <w:spacing w:val="1"/>
                <w:sz w:val="20"/>
                <w:szCs w:val="20"/>
                <w:lang w:eastAsia="ar-SA"/>
              </w:rPr>
              <w:t xml:space="preserve">ортопедической </w:t>
            </w:r>
            <w:r w:rsidRPr="004225A2">
              <w:rPr>
                <w:rFonts w:ascii="Times New Roman" w:hAnsi="Times New Roman"/>
                <w:color w:val="000000"/>
                <w:spacing w:val="1"/>
                <w:sz w:val="20"/>
                <w:szCs w:val="20"/>
                <w:lang w:eastAsia="ar-SA"/>
              </w:rPr>
              <w:t xml:space="preserve">обуви </w:t>
            </w:r>
            <w:r>
              <w:rPr>
                <w:rFonts w:ascii="Times New Roman" w:hAnsi="Times New Roman"/>
                <w:color w:val="000000"/>
                <w:spacing w:val="1"/>
                <w:sz w:val="20"/>
                <w:szCs w:val="20"/>
                <w:lang w:eastAsia="ar-SA"/>
              </w:rPr>
              <w:t>сложной на сохраненную конечность и обуви на протез без утепленной подкладки (пара)</w:t>
            </w:r>
          </w:p>
        </w:tc>
        <w:tc>
          <w:tcPr>
            <w:tcW w:w="1631"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Однородные работы</w:t>
            </w:r>
          </w:p>
        </w:tc>
        <w:tc>
          <w:tcPr>
            <w:tcW w:w="1292"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Pr>
                <w:rFonts w:ascii="Times New Roman" w:hAnsi="Times New Roman"/>
                <w:color w:val="000000"/>
                <w:spacing w:val="1"/>
                <w:sz w:val="20"/>
                <w:szCs w:val="20"/>
                <w:lang w:eastAsia="ar-SA"/>
              </w:rPr>
              <w:t>75</w:t>
            </w:r>
          </w:p>
        </w:tc>
        <w:tc>
          <w:tcPr>
            <w:tcW w:w="1848"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июль 2018г., срок выполнения работ – ноябрь 2018г.</w:t>
            </w:r>
          </w:p>
        </w:tc>
        <w:tc>
          <w:tcPr>
            <w:tcW w:w="1758"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5 432,70</w:t>
            </w:r>
          </w:p>
        </w:tc>
        <w:tc>
          <w:tcPr>
            <w:tcW w:w="3520"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Результаты поиска ценовой информации в реестре контрактов (</w:t>
            </w:r>
            <w:hyperlink r:id="rId13" w:history="1">
              <w:r w:rsidRPr="008829F3">
                <w:rPr>
                  <w:rFonts w:ascii="Times New Roman" w:hAnsi="Times New Roman"/>
                  <w:bCs/>
                  <w:color w:val="000000"/>
                  <w:sz w:val="20"/>
                  <w:szCs w:val="20"/>
                  <w:u w:val="single"/>
                  <w:lang w:val="en-US" w:eastAsia="ru-RU"/>
                </w:rPr>
                <w:t>www</w:t>
              </w:r>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zakupki</w:t>
              </w:r>
              <w:proofErr w:type="spellEnd"/>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gov</w:t>
              </w:r>
              <w:proofErr w:type="spellEnd"/>
              <w:r w:rsidRPr="008829F3">
                <w:rPr>
                  <w:rFonts w:ascii="Times New Roman" w:hAnsi="Times New Roman"/>
                  <w:bCs/>
                  <w:color w:val="000000"/>
                  <w:sz w:val="20"/>
                  <w:szCs w:val="20"/>
                  <w:u w:val="single"/>
                  <w:lang w:eastAsia="ru-RU"/>
                </w:rPr>
                <w:t>.</w:t>
              </w:r>
              <w:proofErr w:type="spellStart"/>
              <w:r w:rsidRPr="008829F3">
                <w:rPr>
                  <w:rFonts w:ascii="Times New Roman" w:hAnsi="Times New Roman"/>
                  <w:bCs/>
                  <w:color w:val="000000"/>
                  <w:sz w:val="20"/>
                  <w:szCs w:val="20"/>
                  <w:u w:val="single"/>
                  <w:lang w:val="en-US" w:eastAsia="ru-RU"/>
                </w:rPr>
                <w:t>ru</w:t>
              </w:r>
              <w:proofErr w:type="spellEnd"/>
            </w:hyperlink>
            <w:r w:rsidRPr="008829F3">
              <w:rPr>
                <w:rFonts w:ascii="Times New Roman" w:hAnsi="Times New Roman"/>
                <w:bCs/>
                <w:color w:val="000000"/>
                <w:sz w:val="20"/>
                <w:szCs w:val="20"/>
                <w:lang w:eastAsia="ru-RU"/>
              </w:rPr>
              <w:t xml:space="preserve">), номер реестровой записи </w:t>
            </w:r>
            <w:r w:rsidRPr="008829F3">
              <w:rPr>
                <w:rFonts w:ascii="Times New Roman" w:hAnsi="Times New Roman"/>
                <w:color w:val="000000"/>
                <w:sz w:val="20"/>
                <w:szCs w:val="20"/>
                <w:lang w:eastAsia="ar-SA"/>
              </w:rPr>
              <w:t>1332830061018000135 (</w:t>
            </w:r>
            <w:proofErr w:type="gramStart"/>
            <w:r w:rsidRPr="008829F3">
              <w:rPr>
                <w:rFonts w:ascii="Times New Roman" w:hAnsi="Times New Roman"/>
                <w:color w:val="000000"/>
                <w:sz w:val="20"/>
                <w:szCs w:val="20"/>
                <w:lang w:eastAsia="ar-SA"/>
              </w:rPr>
              <w:t>Владимирское</w:t>
            </w:r>
            <w:proofErr w:type="gramEnd"/>
            <w:r w:rsidRPr="008829F3">
              <w:rPr>
                <w:rFonts w:ascii="Times New Roman" w:hAnsi="Times New Roman"/>
                <w:color w:val="000000"/>
                <w:sz w:val="20"/>
                <w:szCs w:val="20"/>
                <w:lang w:eastAsia="ar-SA"/>
              </w:rPr>
              <w:t xml:space="preserve"> РО ФСС РФ)</w:t>
            </w:r>
          </w:p>
        </w:tc>
        <w:tc>
          <w:tcPr>
            <w:tcW w:w="1585" w:type="dxa"/>
            <w:vAlign w:val="center"/>
          </w:tcPr>
          <w:p w:rsidR="00865C3A" w:rsidRPr="008829F3"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8829F3">
              <w:rPr>
                <w:rFonts w:ascii="Times New Roman" w:hAnsi="Times New Roman"/>
                <w:color w:val="000000"/>
                <w:spacing w:val="1"/>
                <w:sz w:val="20"/>
                <w:szCs w:val="20"/>
                <w:lang w:eastAsia="ar-SA"/>
              </w:rPr>
              <w:t>Электронный аукцион</w:t>
            </w:r>
          </w:p>
        </w:tc>
      </w:tr>
      <w:tr w:rsidR="00865C3A" w:rsidRPr="007A25B1" w:rsidTr="0096119A">
        <w:tc>
          <w:tcPr>
            <w:tcW w:w="624" w:type="dxa"/>
            <w:vAlign w:val="center"/>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7A25B1">
              <w:rPr>
                <w:rFonts w:ascii="Times New Roman" w:hAnsi="Times New Roman"/>
                <w:spacing w:val="1"/>
                <w:sz w:val="20"/>
                <w:szCs w:val="20"/>
                <w:lang w:eastAsia="ar-SA"/>
              </w:rPr>
              <w:t>3</w:t>
            </w:r>
          </w:p>
        </w:tc>
        <w:tc>
          <w:tcPr>
            <w:tcW w:w="2309" w:type="dxa"/>
            <w:vAlign w:val="center"/>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4225A2">
              <w:rPr>
                <w:rFonts w:ascii="Times New Roman" w:hAnsi="Times New Roman"/>
                <w:color w:val="000000"/>
                <w:spacing w:val="1"/>
                <w:sz w:val="20"/>
                <w:szCs w:val="20"/>
                <w:lang w:eastAsia="ar-SA"/>
              </w:rPr>
              <w:t xml:space="preserve">Выполнение работ по изготовлению </w:t>
            </w:r>
            <w:r>
              <w:rPr>
                <w:rFonts w:ascii="Times New Roman" w:hAnsi="Times New Roman"/>
                <w:color w:val="000000"/>
                <w:spacing w:val="1"/>
                <w:sz w:val="20"/>
                <w:szCs w:val="20"/>
                <w:lang w:eastAsia="ar-SA"/>
              </w:rPr>
              <w:t xml:space="preserve">ортопедической </w:t>
            </w:r>
            <w:r w:rsidRPr="004225A2">
              <w:rPr>
                <w:rFonts w:ascii="Times New Roman" w:hAnsi="Times New Roman"/>
                <w:color w:val="000000"/>
                <w:spacing w:val="1"/>
                <w:sz w:val="20"/>
                <w:szCs w:val="20"/>
                <w:lang w:eastAsia="ar-SA"/>
              </w:rPr>
              <w:t xml:space="preserve">обуви </w:t>
            </w:r>
            <w:r>
              <w:rPr>
                <w:rFonts w:ascii="Times New Roman" w:hAnsi="Times New Roman"/>
                <w:color w:val="000000"/>
                <w:spacing w:val="1"/>
                <w:sz w:val="20"/>
                <w:szCs w:val="20"/>
                <w:lang w:eastAsia="ar-SA"/>
              </w:rPr>
              <w:t>сложной на сохраненную конечность и обуви на протез без утепленной подкладки (пара)</w:t>
            </w:r>
          </w:p>
        </w:tc>
        <w:tc>
          <w:tcPr>
            <w:tcW w:w="1631" w:type="dxa"/>
            <w:vAlign w:val="center"/>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r w:rsidRPr="004B4D82">
              <w:rPr>
                <w:rFonts w:ascii="Times New Roman" w:hAnsi="Times New Roman"/>
                <w:spacing w:val="1"/>
                <w:sz w:val="20"/>
                <w:szCs w:val="20"/>
                <w:lang w:eastAsia="ar-SA"/>
              </w:rPr>
              <w:t>Идентичные работы</w:t>
            </w:r>
          </w:p>
        </w:tc>
        <w:tc>
          <w:tcPr>
            <w:tcW w:w="1292" w:type="dxa"/>
            <w:vAlign w:val="center"/>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p>
        </w:tc>
        <w:tc>
          <w:tcPr>
            <w:tcW w:w="1848" w:type="dxa"/>
            <w:vAlign w:val="center"/>
          </w:tcPr>
          <w:p w:rsidR="00865C3A" w:rsidRPr="007A25B1" w:rsidRDefault="00865C3A" w:rsidP="0096119A">
            <w:pPr>
              <w:widowControl w:val="0"/>
              <w:autoSpaceDE w:val="0"/>
              <w:spacing w:after="0" w:line="240" w:lineRule="auto"/>
              <w:jc w:val="center"/>
              <w:rPr>
                <w:rFonts w:ascii="Times New Roman" w:hAnsi="Times New Roman"/>
                <w:spacing w:val="1"/>
                <w:sz w:val="20"/>
                <w:szCs w:val="20"/>
                <w:lang w:eastAsia="ar-SA"/>
              </w:rPr>
            </w:pPr>
          </w:p>
        </w:tc>
        <w:tc>
          <w:tcPr>
            <w:tcW w:w="1758"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Pr>
                <w:rFonts w:ascii="Times New Roman" w:hAnsi="Times New Roman"/>
                <w:color w:val="000000"/>
                <w:spacing w:val="1"/>
                <w:sz w:val="20"/>
                <w:szCs w:val="20"/>
                <w:lang w:eastAsia="ar-SA"/>
              </w:rPr>
              <w:t>6 650,00</w:t>
            </w:r>
          </w:p>
        </w:tc>
        <w:tc>
          <w:tcPr>
            <w:tcW w:w="3520"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r w:rsidRPr="004225A2">
              <w:rPr>
                <w:rFonts w:ascii="Times New Roman" w:hAnsi="Times New Roman"/>
                <w:color w:val="000000"/>
              </w:rPr>
              <w:t>Ценовая информация от 11.01.2019г. № РМ/04-24</w:t>
            </w:r>
          </w:p>
        </w:tc>
        <w:tc>
          <w:tcPr>
            <w:tcW w:w="1585" w:type="dxa"/>
            <w:vAlign w:val="center"/>
          </w:tcPr>
          <w:p w:rsidR="00865C3A" w:rsidRPr="004225A2" w:rsidRDefault="00865C3A" w:rsidP="0096119A">
            <w:pPr>
              <w:widowControl w:val="0"/>
              <w:autoSpaceDE w:val="0"/>
              <w:spacing w:after="0" w:line="240" w:lineRule="auto"/>
              <w:jc w:val="center"/>
              <w:rPr>
                <w:rFonts w:ascii="Times New Roman" w:hAnsi="Times New Roman"/>
                <w:color w:val="000000"/>
                <w:spacing w:val="1"/>
                <w:sz w:val="20"/>
                <w:szCs w:val="20"/>
                <w:lang w:eastAsia="ar-SA"/>
              </w:rPr>
            </w:pPr>
          </w:p>
        </w:tc>
      </w:tr>
    </w:tbl>
    <w:p w:rsidR="00865C3A" w:rsidRPr="007A25B1" w:rsidRDefault="00865C3A" w:rsidP="00865C3A">
      <w:pPr>
        <w:widowControl w:val="0"/>
        <w:autoSpaceDE w:val="0"/>
        <w:spacing w:after="0" w:line="240" w:lineRule="auto"/>
        <w:ind w:firstLine="720"/>
        <w:jc w:val="center"/>
        <w:rPr>
          <w:rFonts w:ascii="Times New Roman" w:hAnsi="Times New Roman"/>
          <w:b/>
          <w:bCs/>
          <w:sz w:val="24"/>
          <w:szCs w:val="24"/>
          <w:lang w:eastAsia="ar-SA"/>
        </w:rPr>
      </w:pPr>
      <w:r w:rsidRPr="007A25B1">
        <w:rPr>
          <w:rFonts w:ascii="Times New Roman" w:hAnsi="Times New Roman"/>
          <w:b/>
          <w:bCs/>
          <w:sz w:val="24"/>
          <w:szCs w:val="24"/>
          <w:lang w:eastAsia="ar-SA"/>
        </w:rPr>
        <w:t xml:space="preserve">                                                </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В целях определения однородности совокупности значений выявленных цен, используемых в расчете НМЦК, определен коэффициент вариации по формуле:</w:t>
      </w:r>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jc w:val="center"/>
        <w:rPr>
          <w:rFonts w:ascii="Courier New" w:hAnsi="Courier New" w:cs="Courier New"/>
          <w:sz w:val="20"/>
          <w:szCs w:val="20"/>
          <w:lang w:eastAsia="ar-SA"/>
        </w:rPr>
      </w:pPr>
      <w:r>
        <w:rPr>
          <w:rFonts w:ascii="Courier New" w:hAnsi="Courier New" w:cs="Courier New"/>
          <w:noProof/>
          <w:position w:val="-28"/>
          <w:sz w:val="20"/>
          <w:szCs w:val="20"/>
          <w:lang w:eastAsia="ru-RU"/>
        </w:rPr>
        <w:drawing>
          <wp:inline distT="0" distB="0" distL="0" distR="0">
            <wp:extent cx="1209675" cy="419100"/>
            <wp:effectExtent l="19050" t="0" r="0" b="0"/>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9" cstate="print"/>
                    <a:srcRect/>
                    <a:stretch>
                      <a:fillRect/>
                    </a:stretch>
                  </pic:blipFill>
                  <pic:spPr bwMode="auto">
                    <a:xfrm>
                      <a:off x="0" y="0"/>
                      <a:ext cx="1209675" cy="419100"/>
                    </a:xfrm>
                    <a:prstGeom prst="rect">
                      <a:avLst/>
                    </a:prstGeom>
                    <a:noFill/>
                    <a:ln w="9525">
                      <a:noFill/>
                      <a:miter lim="800000"/>
                      <a:headEnd/>
                      <a:tailEnd/>
                    </a:ln>
                  </pic:spPr>
                </pic:pic>
              </a:graphicData>
            </a:graphic>
          </wp:inline>
        </w:drawing>
      </w:r>
    </w:p>
    <w:p w:rsidR="00865C3A" w:rsidRPr="007A25B1" w:rsidRDefault="00865C3A" w:rsidP="00865C3A">
      <w:pPr>
        <w:widowControl w:val="0"/>
        <w:autoSpaceDE w:val="0"/>
        <w:spacing w:after="0" w:line="240" w:lineRule="auto"/>
        <w:ind w:firstLine="540"/>
        <w:jc w:val="both"/>
        <w:rPr>
          <w:rFonts w:ascii="Arial" w:hAnsi="Arial" w:cs="Arial"/>
          <w:b/>
          <w:sz w:val="20"/>
          <w:szCs w:val="20"/>
          <w:lang w:eastAsia="ar-SA"/>
        </w:rPr>
      </w:pPr>
      <w:r w:rsidRPr="007A25B1">
        <w:rPr>
          <w:rFonts w:ascii="Arial" w:hAnsi="Arial" w:cs="Arial"/>
          <w:b/>
          <w:sz w:val="20"/>
          <w:szCs w:val="20"/>
          <w:lang w:eastAsia="ar-SA"/>
        </w:rPr>
        <w:t>где:</w:t>
      </w:r>
    </w:p>
    <w:p w:rsidR="00865C3A" w:rsidRPr="007A25B1" w:rsidRDefault="00865C3A" w:rsidP="00865C3A">
      <w:pPr>
        <w:widowControl w:val="0"/>
        <w:autoSpaceDE w:val="0"/>
        <w:spacing w:after="0" w:line="240" w:lineRule="auto"/>
        <w:ind w:firstLine="540"/>
        <w:jc w:val="both"/>
        <w:rPr>
          <w:rFonts w:ascii="Arial" w:hAnsi="Arial" w:cs="Arial"/>
          <w:sz w:val="20"/>
          <w:szCs w:val="20"/>
          <w:lang w:eastAsia="ar-SA"/>
        </w:rPr>
      </w:pPr>
      <w:r>
        <w:rPr>
          <w:rFonts w:ascii="Arial" w:hAnsi="Arial" w:cs="Arial"/>
          <w:noProof/>
          <w:position w:val="-26"/>
          <w:sz w:val="20"/>
          <w:szCs w:val="20"/>
          <w:lang w:eastAsia="ru-RU"/>
        </w:rPr>
        <w:drawing>
          <wp:inline distT="0" distB="0" distL="0" distR="0">
            <wp:extent cx="1590675" cy="542925"/>
            <wp:effectExtent l="19050" t="0" r="0" b="0"/>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0" cstate="print"/>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7A25B1">
        <w:rPr>
          <w:rFonts w:ascii="Arial" w:hAnsi="Arial" w:cs="Arial"/>
          <w:sz w:val="20"/>
          <w:szCs w:val="20"/>
          <w:lang w:eastAsia="ar-SA"/>
        </w:rPr>
        <w:t xml:space="preserve"> - </w:t>
      </w:r>
      <w:r w:rsidRPr="007A25B1">
        <w:rPr>
          <w:rFonts w:ascii="Times New Roman" w:hAnsi="Times New Roman"/>
          <w:kern w:val="2"/>
          <w:sz w:val="24"/>
          <w:szCs w:val="24"/>
          <w:lang w:eastAsia="ar-SA"/>
        </w:rPr>
        <w:t>среднее квадратичное отклонение</w:t>
      </w:r>
      <w:r w:rsidRPr="007A25B1">
        <w:rPr>
          <w:rFonts w:ascii="Arial" w:hAnsi="Arial" w:cs="Arial"/>
          <w:sz w:val="20"/>
          <w:szCs w:val="20"/>
          <w:lang w:eastAsia="ar-SA"/>
        </w:rPr>
        <w:t>;</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 среднее квадратичное отклонение;</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 xml:space="preserve">  - цена единицы товара, указанная в источнике с номером </w:t>
      </w:r>
      <w:proofErr w:type="spellStart"/>
      <w:r w:rsidRPr="007A25B1">
        <w:rPr>
          <w:rFonts w:ascii="Times New Roman" w:hAnsi="Times New Roman"/>
          <w:b/>
          <w:bCs/>
          <w:sz w:val="24"/>
          <w:szCs w:val="24"/>
          <w:lang w:eastAsia="ar-SA"/>
        </w:rPr>
        <w:t>i</w:t>
      </w:r>
      <w:proofErr w:type="spellEnd"/>
      <w:r w:rsidRPr="007A25B1">
        <w:rPr>
          <w:rFonts w:ascii="Times New Roman" w:hAnsi="Times New Roman"/>
          <w:b/>
          <w:bCs/>
          <w:sz w:val="24"/>
          <w:szCs w:val="24"/>
          <w:lang w:eastAsia="ar-SA"/>
        </w:rPr>
        <w:t>;</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sidRPr="007A25B1">
        <w:rPr>
          <w:rFonts w:ascii="Times New Roman" w:hAnsi="Times New Roman"/>
          <w:b/>
          <w:bCs/>
          <w:sz w:val="24"/>
          <w:szCs w:val="24"/>
          <w:lang w:eastAsia="ar-SA"/>
        </w:rPr>
        <w:t>&lt;</w:t>
      </w:r>
      <w:proofErr w:type="spellStart"/>
      <w:r w:rsidRPr="007A25B1">
        <w:rPr>
          <w:rFonts w:ascii="Times New Roman" w:hAnsi="Times New Roman"/>
          <w:b/>
          <w:bCs/>
          <w:sz w:val="24"/>
          <w:szCs w:val="24"/>
          <w:lang w:eastAsia="ar-SA"/>
        </w:rPr>
        <w:t>ц</w:t>
      </w:r>
      <w:proofErr w:type="spellEnd"/>
      <w:r w:rsidRPr="007A25B1">
        <w:rPr>
          <w:rFonts w:ascii="Times New Roman" w:hAnsi="Times New Roman"/>
          <w:b/>
          <w:bCs/>
          <w:sz w:val="24"/>
          <w:szCs w:val="24"/>
          <w:lang w:eastAsia="ar-SA"/>
        </w:rPr>
        <w:t>&gt; - средняя арифметическая величина цены единицы товара;</w:t>
      </w: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proofErr w:type="spellStart"/>
      <w:r w:rsidRPr="007A25B1">
        <w:rPr>
          <w:rFonts w:ascii="Times New Roman" w:hAnsi="Times New Roman"/>
          <w:b/>
          <w:bCs/>
          <w:sz w:val="24"/>
          <w:szCs w:val="24"/>
          <w:lang w:eastAsia="ar-SA"/>
        </w:rPr>
        <w:t>n</w:t>
      </w:r>
      <w:proofErr w:type="spellEnd"/>
      <w:r w:rsidRPr="007A25B1">
        <w:rPr>
          <w:rFonts w:ascii="Times New Roman" w:hAnsi="Times New Roman"/>
          <w:b/>
          <w:bCs/>
          <w:sz w:val="24"/>
          <w:szCs w:val="24"/>
          <w:lang w:eastAsia="ar-SA"/>
        </w:rPr>
        <w:t xml:space="preserve"> - количество значений, используемых в расчете.</w:t>
      </w:r>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proofErr w:type="gramStart"/>
      <w:r w:rsidRPr="007A25B1">
        <w:rPr>
          <w:rFonts w:ascii="Times New Roman" w:hAnsi="Times New Roman"/>
          <w:b/>
          <w:bCs/>
          <w:sz w:val="24"/>
          <w:szCs w:val="24"/>
          <w:lang w:eastAsia="ar-SA"/>
        </w:rPr>
        <w:t xml:space="preserve">Σ = </w:t>
      </w:r>
      <w:proofErr w:type="spellStart"/>
      <w:r w:rsidRPr="007A25B1">
        <w:rPr>
          <w:rFonts w:ascii="Times New Roman" w:hAnsi="Times New Roman"/>
          <w:b/>
          <w:bCs/>
          <w:sz w:val="24"/>
          <w:szCs w:val="24"/>
          <w:lang w:eastAsia="ar-SA"/>
        </w:rPr>
        <w:t>√</w:t>
      </w:r>
      <w:proofErr w:type="spellEnd"/>
      <w:r w:rsidRPr="007A25B1">
        <w:rPr>
          <w:rFonts w:ascii="Times New Roman" w:hAnsi="Times New Roman"/>
          <w:b/>
          <w:bCs/>
          <w:sz w:val="24"/>
          <w:szCs w:val="24"/>
          <w:lang w:eastAsia="ar-SA"/>
        </w:rPr>
        <w:t>((</w:t>
      </w:r>
      <w:r>
        <w:rPr>
          <w:rFonts w:ascii="Times New Roman" w:hAnsi="Times New Roman"/>
          <w:b/>
          <w:bCs/>
          <w:spacing w:val="1"/>
          <w:sz w:val="24"/>
          <w:szCs w:val="24"/>
          <w:lang w:eastAsia="ar-SA"/>
        </w:rPr>
        <w:t>5 704,75</w:t>
      </w:r>
      <w:r w:rsidRPr="007A25B1">
        <w:rPr>
          <w:rFonts w:ascii="Times New Roman" w:hAnsi="Times New Roman"/>
          <w:b/>
          <w:bCs/>
          <w:sz w:val="24"/>
          <w:szCs w:val="24"/>
          <w:lang w:eastAsia="ar-SA"/>
        </w:rPr>
        <w:t xml:space="preserve"> – </w:t>
      </w:r>
      <w:r>
        <w:rPr>
          <w:rFonts w:ascii="Times New Roman" w:hAnsi="Times New Roman"/>
          <w:b/>
          <w:bCs/>
          <w:sz w:val="24"/>
          <w:szCs w:val="24"/>
          <w:lang w:eastAsia="ar-SA"/>
        </w:rPr>
        <w:t>5 929,15</w:t>
      </w:r>
      <w:r w:rsidRPr="007A25B1">
        <w:rPr>
          <w:rFonts w:ascii="Times New Roman" w:hAnsi="Times New Roman"/>
          <w:b/>
          <w:bCs/>
          <w:sz w:val="24"/>
          <w:szCs w:val="24"/>
          <w:lang w:eastAsia="ar-SA"/>
        </w:rPr>
        <w:t>)² + (</w:t>
      </w:r>
      <w:r>
        <w:rPr>
          <w:rFonts w:ascii="Times New Roman" w:hAnsi="Times New Roman"/>
          <w:b/>
          <w:bCs/>
          <w:spacing w:val="1"/>
          <w:sz w:val="24"/>
          <w:szCs w:val="24"/>
          <w:lang w:eastAsia="ar-SA"/>
        </w:rPr>
        <w:t>5 432,70</w:t>
      </w:r>
      <w:r w:rsidRPr="007A25B1">
        <w:rPr>
          <w:rFonts w:ascii="Times New Roman" w:hAnsi="Times New Roman"/>
          <w:b/>
          <w:bCs/>
          <w:spacing w:val="1"/>
          <w:sz w:val="24"/>
          <w:szCs w:val="24"/>
          <w:lang w:eastAsia="ar-SA"/>
        </w:rPr>
        <w:t xml:space="preserve"> </w:t>
      </w:r>
      <w:r w:rsidRPr="007A25B1">
        <w:rPr>
          <w:rFonts w:ascii="Times New Roman" w:hAnsi="Times New Roman"/>
          <w:b/>
          <w:bCs/>
          <w:sz w:val="24"/>
          <w:szCs w:val="24"/>
          <w:lang w:eastAsia="ar-SA"/>
        </w:rPr>
        <w:t xml:space="preserve">– </w:t>
      </w:r>
      <w:r>
        <w:rPr>
          <w:rFonts w:ascii="Times New Roman" w:hAnsi="Times New Roman"/>
          <w:b/>
          <w:bCs/>
          <w:sz w:val="24"/>
          <w:szCs w:val="24"/>
          <w:lang w:eastAsia="ar-SA"/>
        </w:rPr>
        <w:t>5 929,15</w:t>
      </w:r>
      <w:r w:rsidRPr="007A25B1">
        <w:rPr>
          <w:rFonts w:ascii="Times New Roman" w:hAnsi="Times New Roman"/>
          <w:b/>
          <w:bCs/>
          <w:sz w:val="24"/>
          <w:szCs w:val="24"/>
          <w:lang w:eastAsia="ar-SA"/>
        </w:rPr>
        <w:t>)² + (</w:t>
      </w:r>
      <w:r>
        <w:rPr>
          <w:rFonts w:ascii="Times New Roman" w:hAnsi="Times New Roman"/>
          <w:b/>
          <w:bCs/>
          <w:spacing w:val="1"/>
          <w:sz w:val="24"/>
          <w:szCs w:val="24"/>
          <w:lang w:eastAsia="ar-SA"/>
        </w:rPr>
        <w:t>6 650,00</w:t>
      </w:r>
      <w:r w:rsidRPr="007A25B1">
        <w:rPr>
          <w:rFonts w:ascii="Times New Roman" w:hAnsi="Times New Roman"/>
          <w:b/>
          <w:bCs/>
          <w:spacing w:val="1"/>
          <w:sz w:val="24"/>
          <w:szCs w:val="24"/>
          <w:lang w:eastAsia="ar-SA"/>
        </w:rPr>
        <w:t xml:space="preserve"> </w:t>
      </w:r>
      <w:r w:rsidRPr="007A25B1">
        <w:rPr>
          <w:rFonts w:ascii="Times New Roman" w:hAnsi="Times New Roman"/>
          <w:b/>
          <w:bCs/>
          <w:sz w:val="24"/>
          <w:szCs w:val="24"/>
          <w:lang w:eastAsia="ar-SA"/>
        </w:rPr>
        <w:t xml:space="preserve">– </w:t>
      </w:r>
      <w:r>
        <w:rPr>
          <w:rFonts w:ascii="Times New Roman" w:hAnsi="Times New Roman"/>
          <w:b/>
          <w:bCs/>
          <w:sz w:val="24"/>
          <w:szCs w:val="24"/>
          <w:lang w:eastAsia="ar-SA"/>
        </w:rPr>
        <w:t>5 929,15)² / (3-1)  = 638,92</w:t>
      </w:r>
      <w:proofErr w:type="gramEnd"/>
    </w:p>
    <w:p w:rsidR="00865C3A" w:rsidRPr="007A25B1" w:rsidRDefault="00865C3A" w:rsidP="00865C3A">
      <w:pPr>
        <w:widowControl w:val="0"/>
        <w:autoSpaceDE w:val="0"/>
        <w:spacing w:after="0" w:line="240" w:lineRule="auto"/>
        <w:rPr>
          <w:rFonts w:ascii="Courier New" w:hAnsi="Courier New" w:cs="Courier New"/>
          <w:sz w:val="20"/>
          <w:szCs w:val="20"/>
          <w:lang w:eastAsia="ar-SA"/>
        </w:rPr>
      </w:pPr>
    </w:p>
    <w:p w:rsidR="00865C3A" w:rsidRPr="007A25B1" w:rsidRDefault="00865C3A" w:rsidP="00865C3A">
      <w:pPr>
        <w:widowControl w:val="0"/>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V =  638,92</w:t>
      </w:r>
      <w:r w:rsidRPr="007A25B1">
        <w:rPr>
          <w:rFonts w:ascii="Times New Roman" w:hAnsi="Times New Roman"/>
          <w:b/>
          <w:bCs/>
          <w:sz w:val="24"/>
          <w:szCs w:val="24"/>
          <w:lang w:eastAsia="ar-SA"/>
        </w:rPr>
        <w:t xml:space="preserve"> * 100  / </w:t>
      </w:r>
      <w:r>
        <w:rPr>
          <w:rFonts w:ascii="Times New Roman" w:hAnsi="Times New Roman"/>
          <w:b/>
          <w:bCs/>
          <w:sz w:val="24"/>
          <w:szCs w:val="24"/>
          <w:lang w:eastAsia="ar-SA"/>
        </w:rPr>
        <w:t xml:space="preserve">5 929,15 </w:t>
      </w:r>
      <w:r w:rsidRPr="007A25B1">
        <w:rPr>
          <w:rFonts w:ascii="Times New Roman" w:hAnsi="Times New Roman"/>
          <w:b/>
          <w:bCs/>
          <w:sz w:val="24"/>
          <w:szCs w:val="24"/>
          <w:lang w:eastAsia="ar-SA"/>
        </w:rPr>
        <w:t xml:space="preserve">= </w:t>
      </w:r>
      <w:r>
        <w:rPr>
          <w:rFonts w:ascii="Times New Roman" w:hAnsi="Times New Roman"/>
          <w:b/>
          <w:bCs/>
          <w:sz w:val="24"/>
          <w:szCs w:val="24"/>
          <w:lang w:eastAsia="ar-SA"/>
        </w:rPr>
        <w:t>10,78</w:t>
      </w:r>
      <w:r w:rsidRPr="007A25B1">
        <w:rPr>
          <w:rFonts w:ascii="Times New Roman" w:hAnsi="Times New Roman"/>
          <w:b/>
          <w:bCs/>
          <w:sz w:val="24"/>
          <w:szCs w:val="24"/>
          <w:lang w:eastAsia="ar-SA"/>
        </w:rPr>
        <w:t xml:space="preserve"> %</w:t>
      </w:r>
    </w:p>
    <w:p w:rsidR="00865C3A" w:rsidRPr="007A25B1" w:rsidRDefault="00865C3A" w:rsidP="00865C3A">
      <w:pPr>
        <w:widowControl w:val="0"/>
        <w:tabs>
          <w:tab w:val="left" w:pos="1440"/>
          <w:tab w:val="left" w:pos="4831"/>
        </w:tabs>
        <w:spacing w:after="0" w:line="240" w:lineRule="atLeast"/>
        <w:ind w:firstLine="540"/>
        <w:jc w:val="both"/>
        <w:rPr>
          <w:rFonts w:ascii="Times New Roman" w:hAnsi="Times New Roman"/>
          <w:b/>
          <w:bCs/>
          <w:kern w:val="1"/>
          <w:sz w:val="24"/>
          <w:szCs w:val="24"/>
        </w:rPr>
      </w:pPr>
      <w:r w:rsidRPr="007A25B1">
        <w:rPr>
          <w:rFonts w:ascii="Times New Roman" w:hAnsi="Times New Roman"/>
          <w:kern w:val="1"/>
          <w:sz w:val="24"/>
          <w:szCs w:val="24"/>
        </w:rP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r w:rsidRPr="007A25B1">
        <w:rPr>
          <w:rFonts w:ascii="Times New Roman" w:hAnsi="Times New Roman"/>
          <w:b/>
          <w:bCs/>
          <w:kern w:val="1"/>
          <w:sz w:val="24"/>
          <w:szCs w:val="24"/>
        </w:rPr>
        <w:t xml:space="preserve">    </w:t>
      </w:r>
    </w:p>
    <w:p w:rsidR="00865C3A" w:rsidRPr="003710A1" w:rsidRDefault="00865C3A" w:rsidP="00865C3A">
      <w:pPr>
        <w:widowControl w:val="0"/>
        <w:tabs>
          <w:tab w:val="left" w:pos="1440"/>
          <w:tab w:val="left" w:pos="4831"/>
        </w:tabs>
        <w:spacing w:after="0" w:line="240" w:lineRule="atLeast"/>
        <w:ind w:firstLine="540"/>
        <w:jc w:val="both"/>
        <w:rPr>
          <w:rFonts w:ascii="Times New Roman" w:hAnsi="Times New Roman"/>
          <w:b/>
          <w:bCs/>
          <w:kern w:val="1"/>
          <w:sz w:val="24"/>
          <w:szCs w:val="24"/>
        </w:rPr>
      </w:pPr>
      <w:r>
        <w:rPr>
          <w:rFonts w:ascii="Times New Roman" w:hAnsi="Times New Roman"/>
          <w:b/>
          <w:bCs/>
          <w:kern w:val="1"/>
          <w:sz w:val="24"/>
          <w:szCs w:val="24"/>
        </w:rPr>
        <w:lastRenderedPageBreak/>
        <w:t xml:space="preserve">         </w:t>
      </w:r>
    </w:p>
    <w:p w:rsidR="00865C3A" w:rsidRDefault="00865C3A" w:rsidP="00865C3A">
      <w:pPr>
        <w:widowControl w:val="0"/>
        <w:tabs>
          <w:tab w:val="left" w:pos="1440"/>
          <w:tab w:val="left" w:pos="4831"/>
        </w:tabs>
        <w:spacing w:after="0" w:line="240" w:lineRule="atLeast"/>
        <w:ind w:firstLine="540"/>
        <w:jc w:val="both"/>
        <w:rPr>
          <w:rFonts w:ascii="Times New Roman" w:hAnsi="Times New Roman"/>
          <w:b/>
          <w:bCs/>
          <w:kern w:val="1"/>
          <w:sz w:val="24"/>
          <w:szCs w:val="24"/>
        </w:rPr>
      </w:pPr>
      <w:r>
        <w:rPr>
          <w:rFonts w:ascii="Times New Roman" w:hAnsi="Times New Roman"/>
          <w:b/>
          <w:bCs/>
          <w:kern w:val="1"/>
          <w:sz w:val="24"/>
          <w:szCs w:val="24"/>
        </w:rPr>
        <w:t xml:space="preserve"> </w:t>
      </w:r>
      <w:r w:rsidRPr="005F50B4">
        <w:rPr>
          <w:rFonts w:ascii="Times New Roman" w:hAnsi="Times New Roman"/>
          <w:b/>
          <w:bCs/>
          <w:kern w:val="1"/>
          <w:sz w:val="24"/>
          <w:szCs w:val="24"/>
        </w:rPr>
        <w:t xml:space="preserve">         </w:t>
      </w:r>
      <w:r w:rsidRPr="00C965A5">
        <w:rPr>
          <w:rFonts w:ascii="Times New Roman" w:hAnsi="Times New Roman"/>
          <w:b/>
          <w:spacing w:val="1"/>
          <w:kern w:val="1"/>
          <w:sz w:val="24"/>
          <w:szCs w:val="24"/>
        </w:rPr>
        <w:t xml:space="preserve">В результате данного расчета НМЦК </w:t>
      </w:r>
      <w:r w:rsidRPr="007A25B1">
        <w:rPr>
          <w:rFonts w:ascii="Times New Roman" w:hAnsi="Times New Roman"/>
          <w:b/>
          <w:spacing w:val="1"/>
          <w:kern w:val="1"/>
          <w:sz w:val="24"/>
          <w:szCs w:val="24"/>
        </w:rPr>
        <w:t xml:space="preserve">= </w:t>
      </w:r>
      <w:r>
        <w:rPr>
          <w:rFonts w:ascii="Times New Roman" w:hAnsi="Times New Roman"/>
          <w:b/>
          <w:spacing w:val="1"/>
          <w:kern w:val="1"/>
          <w:sz w:val="24"/>
          <w:szCs w:val="24"/>
        </w:rPr>
        <w:t xml:space="preserve">1 805 607,00 руб. + 2 075 202,50 руб. = </w:t>
      </w:r>
      <w:r w:rsidRPr="00F7669B">
        <w:rPr>
          <w:rFonts w:ascii="Times New Roman" w:hAnsi="Times New Roman"/>
          <w:b/>
          <w:spacing w:val="1"/>
          <w:kern w:val="1"/>
          <w:sz w:val="24"/>
          <w:szCs w:val="24"/>
        </w:rPr>
        <w:t>3</w:t>
      </w:r>
      <w:r>
        <w:rPr>
          <w:rFonts w:ascii="Times New Roman" w:hAnsi="Times New Roman"/>
          <w:b/>
          <w:spacing w:val="1"/>
          <w:kern w:val="1"/>
          <w:sz w:val="24"/>
          <w:szCs w:val="24"/>
          <w:lang w:val="en-US"/>
        </w:rPr>
        <w:t> </w:t>
      </w:r>
      <w:r w:rsidRPr="00F7669B">
        <w:rPr>
          <w:rFonts w:ascii="Times New Roman" w:hAnsi="Times New Roman"/>
          <w:b/>
          <w:spacing w:val="1"/>
          <w:kern w:val="1"/>
          <w:sz w:val="24"/>
          <w:szCs w:val="24"/>
        </w:rPr>
        <w:t>880 809</w:t>
      </w:r>
      <w:r>
        <w:rPr>
          <w:rFonts w:ascii="Times New Roman" w:hAnsi="Times New Roman"/>
          <w:b/>
          <w:spacing w:val="1"/>
          <w:kern w:val="1"/>
          <w:sz w:val="24"/>
          <w:szCs w:val="24"/>
        </w:rPr>
        <w:t xml:space="preserve"> (Три миллиона восемьсот восемьдесят тысяч восемьсот девять) рублей </w:t>
      </w:r>
      <w:r w:rsidRPr="00F7669B">
        <w:rPr>
          <w:rFonts w:ascii="Times New Roman" w:hAnsi="Times New Roman"/>
          <w:b/>
          <w:spacing w:val="1"/>
          <w:kern w:val="1"/>
          <w:sz w:val="24"/>
          <w:szCs w:val="24"/>
        </w:rPr>
        <w:t>50</w:t>
      </w:r>
      <w:r>
        <w:rPr>
          <w:rFonts w:ascii="Times New Roman" w:hAnsi="Times New Roman"/>
          <w:b/>
          <w:spacing w:val="1"/>
          <w:kern w:val="1"/>
          <w:sz w:val="24"/>
          <w:szCs w:val="24"/>
        </w:rPr>
        <w:t xml:space="preserve"> копеек.</w:t>
      </w:r>
    </w:p>
    <w:p w:rsidR="00865C3A" w:rsidRDefault="00865C3A" w:rsidP="00865C3A">
      <w:pPr>
        <w:widowControl w:val="0"/>
        <w:spacing w:after="0" w:line="240" w:lineRule="auto"/>
        <w:jc w:val="both"/>
        <w:rPr>
          <w:rFonts w:ascii="Times New Roman" w:hAnsi="Times New Roman"/>
          <w:b/>
          <w:bCs/>
          <w:kern w:val="1"/>
          <w:sz w:val="24"/>
          <w:szCs w:val="24"/>
          <w:lang w:eastAsia="ru-RU"/>
        </w:rPr>
      </w:pPr>
    </w:p>
    <w:tbl>
      <w:tblPr>
        <w:tblW w:w="145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6"/>
        <w:gridCol w:w="12213"/>
        <w:gridCol w:w="1800"/>
      </w:tblGrid>
      <w:tr w:rsidR="00865C3A" w:rsidRPr="00D546C5" w:rsidTr="0096119A">
        <w:tc>
          <w:tcPr>
            <w:tcW w:w="546" w:type="dxa"/>
          </w:tcPr>
          <w:p w:rsidR="00865C3A" w:rsidRPr="00C965A5" w:rsidRDefault="00865C3A" w:rsidP="0096119A">
            <w:pPr>
              <w:widowControl w:val="0"/>
              <w:snapToGrid w:val="0"/>
              <w:spacing w:after="0" w:line="240" w:lineRule="auto"/>
              <w:rPr>
                <w:rFonts w:ascii="Times New Roman" w:hAnsi="Times New Roman"/>
                <w:kern w:val="1"/>
                <w:sz w:val="23"/>
                <w:szCs w:val="23"/>
              </w:rPr>
            </w:pPr>
            <w:r w:rsidRPr="00C965A5">
              <w:rPr>
                <w:rFonts w:ascii="Times New Roman" w:hAnsi="Times New Roman"/>
                <w:kern w:val="1"/>
                <w:sz w:val="23"/>
                <w:szCs w:val="23"/>
              </w:rPr>
              <w:t>№</w:t>
            </w:r>
          </w:p>
          <w:p w:rsidR="00865C3A" w:rsidRPr="00C965A5" w:rsidRDefault="00865C3A" w:rsidP="0096119A">
            <w:pPr>
              <w:widowControl w:val="0"/>
              <w:snapToGrid w:val="0"/>
              <w:spacing w:after="0" w:line="240" w:lineRule="auto"/>
              <w:rPr>
                <w:rFonts w:ascii="Times New Roman" w:hAnsi="Times New Roman"/>
                <w:kern w:val="1"/>
                <w:sz w:val="23"/>
                <w:szCs w:val="23"/>
              </w:rPr>
            </w:pPr>
            <w:proofErr w:type="spellStart"/>
            <w:proofErr w:type="gramStart"/>
            <w:r w:rsidRPr="00C965A5">
              <w:rPr>
                <w:rFonts w:ascii="Times New Roman" w:hAnsi="Times New Roman"/>
                <w:kern w:val="1"/>
                <w:sz w:val="23"/>
                <w:szCs w:val="23"/>
              </w:rPr>
              <w:t>п</w:t>
            </w:r>
            <w:proofErr w:type="spellEnd"/>
            <w:proofErr w:type="gramEnd"/>
            <w:r w:rsidRPr="00C965A5">
              <w:rPr>
                <w:rFonts w:ascii="Times New Roman" w:hAnsi="Times New Roman"/>
                <w:kern w:val="1"/>
                <w:sz w:val="23"/>
                <w:szCs w:val="23"/>
              </w:rPr>
              <w:t>/</w:t>
            </w:r>
            <w:proofErr w:type="spellStart"/>
            <w:r w:rsidRPr="00C965A5">
              <w:rPr>
                <w:rFonts w:ascii="Times New Roman" w:hAnsi="Times New Roman"/>
                <w:kern w:val="1"/>
                <w:sz w:val="23"/>
                <w:szCs w:val="23"/>
              </w:rPr>
              <w:t>п</w:t>
            </w:r>
            <w:proofErr w:type="spellEnd"/>
          </w:p>
        </w:tc>
        <w:tc>
          <w:tcPr>
            <w:tcW w:w="12213" w:type="dxa"/>
          </w:tcPr>
          <w:p w:rsidR="00865C3A" w:rsidRPr="00C965A5" w:rsidRDefault="00865C3A" w:rsidP="0096119A">
            <w:pPr>
              <w:widowControl w:val="0"/>
              <w:snapToGrid w:val="0"/>
              <w:spacing w:after="0" w:line="240" w:lineRule="auto"/>
              <w:jc w:val="center"/>
              <w:rPr>
                <w:rFonts w:ascii="Times New Roman" w:hAnsi="Times New Roman"/>
                <w:kern w:val="1"/>
                <w:sz w:val="23"/>
                <w:szCs w:val="23"/>
              </w:rPr>
            </w:pPr>
            <w:r w:rsidRPr="00C965A5">
              <w:rPr>
                <w:rFonts w:ascii="Times New Roman" w:hAnsi="Times New Roman"/>
                <w:kern w:val="1"/>
                <w:sz w:val="23"/>
                <w:szCs w:val="23"/>
              </w:rPr>
              <w:t>Наименование ПОИ</w:t>
            </w:r>
          </w:p>
          <w:p w:rsidR="00865C3A" w:rsidRPr="00C965A5" w:rsidRDefault="00865C3A" w:rsidP="0096119A">
            <w:pPr>
              <w:widowControl w:val="0"/>
              <w:snapToGrid w:val="0"/>
              <w:spacing w:after="0" w:line="240" w:lineRule="auto"/>
              <w:jc w:val="center"/>
              <w:rPr>
                <w:rFonts w:ascii="Times New Roman" w:hAnsi="Times New Roman"/>
                <w:kern w:val="1"/>
                <w:sz w:val="23"/>
                <w:szCs w:val="23"/>
              </w:rPr>
            </w:pPr>
          </w:p>
        </w:tc>
        <w:tc>
          <w:tcPr>
            <w:tcW w:w="1800" w:type="dxa"/>
          </w:tcPr>
          <w:p w:rsidR="00865C3A" w:rsidRPr="00C965A5" w:rsidRDefault="00865C3A" w:rsidP="0096119A">
            <w:pPr>
              <w:widowControl w:val="0"/>
              <w:snapToGrid w:val="0"/>
              <w:spacing w:after="0" w:line="240" w:lineRule="auto"/>
              <w:jc w:val="center"/>
              <w:rPr>
                <w:rFonts w:ascii="Times New Roman" w:hAnsi="Times New Roman"/>
                <w:kern w:val="1"/>
                <w:sz w:val="23"/>
                <w:szCs w:val="23"/>
              </w:rPr>
            </w:pPr>
            <w:r w:rsidRPr="00C965A5">
              <w:rPr>
                <w:rFonts w:ascii="Times New Roman" w:hAnsi="Times New Roman"/>
                <w:kern w:val="1"/>
                <w:sz w:val="23"/>
                <w:szCs w:val="23"/>
              </w:rPr>
              <w:t>Цена за единицу, руб.</w:t>
            </w:r>
          </w:p>
        </w:tc>
      </w:tr>
      <w:tr w:rsidR="00865C3A" w:rsidRPr="00D546C5" w:rsidTr="0096119A">
        <w:trPr>
          <w:trHeight w:val="585"/>
        </w:trPr>
        <w:tc>
          <w:tcPr>
            <w:tcW w:w="546" w:type="dxa"/>
          </w:tcPr>
          <w:p w:rsidR="00865C3A" w:rsidRPr="00F7669B" w:rsidRDefault="00865C3A" w:rsidP="0096119A">
            <w:pPr>
              <w:widowControl w:val="0"/>
              <w:snapToGrid w:val="0"/>
              <w:spacing w:after="0" w:line="240" w:lineRule="auto"/>
              <w:jc w:val="center"/>
              <w:rPr>
                <w:rFonts w:ascii="Times New Roman" w:hAnsi="Times New Roman"/>
                <w:kern w:val="1"/>
                <w:sz w:val="23"/>
                <w:szCs w:val="23"/>
                <w:lang w:val="en-US"/>
              </w:rPr>
            </w:pPr>
            <w:r>
              <w:rPr>
                <w:rFonts w:ascii="Times New Roman" w:hAnsi="Times New Roman"/>
                <w:kern w:val="1"/>
                <w:sz w:val="23"/>
                <w:szCs w:val="23"/>
                <w:lang w:val="en-US"/>
              </w:rPr>
              <w:t>1</w:t>
            </w:r>
          </w:p>
        </w:tc>
        <w:tc>
          <w:tcPr>
            <w:tcW w:w="12213" w:type="dxa"/>
          </w:tcPr>
          <w:p w:rsidR="00865C3A" w:rsidRPr="003710A1"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на утепленной подкладке (пара).</w:t>
            </w:r>
          </w:p>
        </w:tc>
        <w:tc>
          <w:tcPr>
            <w:tcW w:w="1800" w:type="dxa"/>
          </w:tcPr>
          <w:p w:rsidR="00865C3A" w:rsidRPr="00C965A5" w:rsidRDefault="00865C3A" w:rsidP="0096119A">
            <w:pPr>
              <w:widowControl w:val="0"/>
              <w:spacing w:after="0" w:line="240" w:lineRule="auto"/>
              <w:jc w:val="center"/>
              <w:rPr>
                <w:rFonts w:ascii="Times New Roman" w:hAnsi="Times New Roman"/>
                <w:kern w:val="1"/>
                <w:sz w:val="23"/>
                <w:szCs w:val="23"/>
              </w:rPr>
            </w:pPr>
            <w:r>
              <w:rPr>
                <w:rFonts w:ascii="Times New Roman" w:hAnsi="Times New Roman"/>
                <w:kern w:val="1"/>
                <w:sz w:val="23"/>
                <w:szCs w:val="23"/>
              </w:rPr>
              <w:t>6 018,69</w:t>
            </w:r>
          </w:p>
        </w:tc>
      </w:tr>
      <w:tr w:rsidR="00865C3A" w:rsidRPr="00D546C5" w:rsidTr="0096119A">
        <w:trPr>
          <w:trHeight w:val="585"/>
        </w:trPr>
        <w:tc>
          <w:tcPr>
            <w:tcW w:w="546" w:type="dxa"/>
          </w:tcPr>
          <w:p w:rsidR="00865C3A" w:rsidRPr="00F7669B" w:rsidRDefault="00865C3A" w:rsidP="0096119A">
            <w:pPr>
              <w:widowControl w:val="0"/>
              <w:snapToGrid w:val="0"/>
              <w:spacing w:after="0" w:line="240" w:lineRule="auto"/>
              <w:jc w:val="center"/>
              <w:rPr>
                <w:rFonts w:ascii="Times New Roman" w:hAnsi="Times New Roman"/>
                <w:kern w:val="1"/>
                <w:sz w:val="23"/>
                <w:szCs w:val="23"/>
                <w:lang w:val="en-US"/>
              </w:rPr>
            </w:pPr>
            <w:r>
              <w:rPr>
                <w:rFonts w:ascii="Times New Roman" w:hAnsi="Times New Roman"/>
                <w:kern w:val="1"/>
                <w:sz w:val="23"/>
                <w:szCs w:val="23"/>
                <w:lang w:val="en-US"/>
              </w:rPr>
              <w:t>2</w:t>
            </w:r>
          </w:p>
        </w:tc>
        <w:tc>
          <w:tcPr>
            <w:tcW w:w="12213" w:type="dxa"/>
          </w:tcPr>
          <w:p w:rsidR="00865C3A" w:rsidRPr="003710A1" w:rsidRDefault="00865C3A" w:rsidP="0096119A">
            <w:pPr>
              <w:keepNext/>
              <w:spacing w:after="0" w:line="240" w:lineRule="auto"/>
              <w:jc w:val="both"/>
              <w:rPr>
                <w:rFonts w:ascii="Times New Roman" w:hAnsi="Times New Roman"/>
                <w:b/>
                <w:sz w:val="24"/>
                <w:szCs w:val="24"/>
              </w:rPr>
            </w:pPr>
            <w:r>
              <w:rPr>
                <w:rFonts w:ascii="Times New Roman" w:hAnsi="Times New Roman"/>
                <w:b/>
                <w:sz w:val="24"/>
                <w:szCs w:val="24"/>
              </w:rPr>
              <w:t xml:space="preserve">Ортопедическая обувь сложная на сохраненную конечность и обувь на протез </w:t>
            </w:r>
            <w:proofErr w:type="gramStart"/>
            <w:r>
              <w:rPr>
                <w:rFonts w:ascii="Times New Roman" w:hAnsi="Times New Roman"/>
                <w:b/>
                <w:sz w:val="24"/>
                <w:szCs w:val="24"/>
              </w:rPr>
              <w:t>без</w:t>
            </w:r>
            <w:proofErr w:type="gramEnd"/>
            <w:r>
              <w:rPr>
                <w:rFonts w:ascii="Times New Roman" w:hAnsi="Times New Roman"/>
                <w:b/>
                <w:sz w:val="24"/>
                <w:szCs w:val="24"/>
              </w:rPr>
              <w:t xml:space="preserve"> </w:t>
            </w:r>
            <w:proofErr w:type="gramStart"/>
            <w:r>
              <w:rPr>
                <w:rFonts w:ascii="Times New Roman" w:hAnsi="Times New Roman"/>
                <w:b/>
                <w:sz w:val="24"/>
                <w:szCs w:val="24"/>
              </w:rPr>
              <w:t>утепленной</w:t>
            </w:r>
            <w:proofErr w:type="gramEnd"/>
            <w:r>
              <w:rPr>
                <w:rFonts w:ascii="Times New Roman" w:hAnsi="Times New Roman"/>
                <w:b/>
                <w:sz w:val="24"/>
                <w:szCs w:val="24"/>
              </w:rPr>
              <w:t xml:space="preserve"> подкладке (пара).</w:t>
            </w:r>
          </w:p>
        </w:tc>
        <w:tc>
          <w:tcPr>
            <w:tcW w:w="1800" w:type="dxa"/>
          </w:tcPr>
          <w:p w:rsidR="00865C3A" w:rsidRPr="00BC188A" w:rsidRDefault="00865C3A" w:rsidP="0096119A">
            <w:pPr>
              <w:widowControl w:val="0"/>
              <w:spacing w:after="0" w:line="240" w:lineRule="auto"/>
              <w:jc w:val="center"/>
              <w:rPr>
                <w:rFonts w:ascii="Times New Roman" w:hAnsi="Times New Roman"/>
                <w:kern w:val="1"/>
                <w:sz w:val="23"/>
                <w:szCs w:val="23"/>
                <w:lang w:val="en-US"/>
              </w:rPr>
            </w:pPr>
            <w:r>
              <w:rPr>
                <w:rFonts w:ascii="Times New Roman" w:hAnsi="Times New Roman"/>
                <w:kern w:val="1"/>
                <w:sz w:val="23"/>
                <w:szCs w:val="23"/>
              </w:rPr>
              <w:t>5 929,15</w:t>
            </w:r>
          </w:p>
        </w:tc>
      </w:tr>
    </w:tbl>
    <w:p w:rsidR="00D6112B" w:rsidRDefault="00D6112B"/>
    <w:sectPr w:rsidR="00D6112B" w:rsidSect="0082211A">
      <w:footnotePr>
        <w:pos w:val="beneathText"/>
      </w:footnotePr>
      <w:pgSz w:w="15840" w:h="12240" w:orient="landscape" w:code="1"/>
      <w:pgMar w:top="539" w:right="720" w:bottom="902" w:left="851" w:header="720" w:footer="720" w:gutter="0"/>
      <w:pgNumType w:start="1"/>
      <w:cols w:space="720" w:equalWidth="0">
        <w:col w:w="14269"/>
      </w:cols>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865C3A"/>
    <w:rsid w:val="0000293B"/>
    <w:rsid w:val="00021F9F"/>
    <w:rsid w:val="000253B7"/>
    <w:rsid w:val="0004463B"/>
    <w:rsid w:val="00065199"/>
    <w:rsid w:val="00071D9D"/>
    <w:rsid w:val="00080574"/>
    <w:rsid w:val="00087EB3"/>
    <w:rsid w:val="00093A25"/>
    <w:rsid w:val="000A51DC"/>
    <w:rsid w:val="000E5E18"/>
    <w:rsid w:val="001043A6"/>
    <w:rsid w:val="00110AE7"/>
    <w:rsid w:val="00115544"/>
    <w:rsid w:val="00133B74"/>
    <w:rsid w:val="00140454"/>
    <w:rsid w:val="00154969"/>
    <w:rsid w:val="0019599E"/>
    <w:rsid w:val="00196FDE"/>
    <w:rsid w:val="001F4DB8"/>
    <w:rsid w:val="001F647A"/>
    <w:rsid w:val="00224947"/>
    <w:rsid w:val="002328D2"/>
    <w:rsid w:val="002346FB"/>
    <w:rsid w:val="00236AE7"/>
    <w:rsid w:val="00245EB2"/>
    <w:rsid w:val="00250801"/>
    <w:rsid w:val="00295401"/>
    <w:rsid w:val="00297000"/>
    <w:rsid w:val="00297528"/>
    <w:rsid w:val="00297F9F"/>
    <w:rsid w:val="002C6448"/>
    <w:rsid w:val="002E636F"/>
    <w:rsid w:val="002F1B81"/>
    <w:rsid w:val="002F5D27"/>
    <w:rsid w:val="00300A8A"/>
    <w:rsid w:val="003216BE"/>
    <w:rsid w:val="00331D8A"/>
    <w:rsid w:val="0034225F"/>
    <w:rsid w:val="003753B9"/>
    <w:rsid w:val="00383D6D"/>
    <w:rsid w:val="00386766"/>
    <w:rsid w:val="003969AD"/>
    <w:rsid w:val="003E409C"/>
    <w:rsid w:val="00414520"/>
    <w:rsid w:val="00422109"/>
    <w:rsid w:val="00455B0D"/>
    <w:rsid w:val="004623E7"/>
    <w:rsid w:val="00462E34"/>
    <w:rsid w:val="00463451"/>
    <w:rsid w:val="004720AE"/>
    <w:rsid w:val="004775A9"/>
    <w:rsid w:val="00496F63"/>
    <w:rsid w:val="004B33CE"/>
    <w:rsid w:val="004B428F"/>
    <w:rsid w:val="004B6C44"/>
    <w:rsid w:val="004E0E83"/>
    <w:rsid w:val="004E2B5E"/>
    <w:rsid w:val="004E5522"/>
    <w:rsid w:val="00534E01"/>
    <w:rsid w:val="00544AF4"/>
    <w:rsid w:val="00555835"/>
    <w:rsid w:val="00561B2E"/>
    <w:rsid w:val="0056580D"/>
    <w:rsid w:val="00566924"/>
    <w:rsid w:val="00575A5C"/>
    <w:rsid w:val="00584B23"/>
    <w:rsid w:val="00587E9E"/>
    <w:rsid w:val="00590FA6"/>
    <w:rsid w:val="00591641"/>
    <w:rsid w:val="005F26C1"/>
    <w:rsid w:val="00602091"/>
    <w:rsid w:val="00630F9F"/>
    <w:rsid w:val="00633676"/>
    <w:rsid w:val="006716B4"/>
    <w:rsid w:val="006D5363"/>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65C3A"/>
    <w:rsid w:val="00880D8B"/>
    <w:rsid w:val="00885A58"/>
    <w:rsid w:val="0089249D"/>
    <w:rsid w:val="008925E2"/>
    <w:rsid w:val="00897F6B"/>
    <w:rsid w:val="008A0AAD"/>
    <w:rsid w:val="008A3ADE"/>
    <w:rsid w:val="008A3FEA"/>
    <w:rsid w:val="008D2905"/>
    <w:rsid w:val="008E20B4"/>
    <w:rsid w:val="008E4A7E"/>
    <w:rsid w:val="008F22BB"/>
    <w:rsid w:val="00914A3A"/>
    <w:rsid w:val="00923AA4"/>
    <w:rsid w:val="009263B3"/>
    <w:rsid w:val="00933332"/>
    <w:rsid w:val="009466D0"/>
    <w:rsid w:val="00954CE2"/>
    <w:rsid w:val="0095577D"/>
    <w:rsid w:val="00994F2A"/>
    <w:rsid w:val="009974C3"/>
    <w:rsid w:val="00A01AEE"/>
    <w:rsid w:val="00A11064"/>
    <w:rsid w:val="00A17A7C"/>
    <w:rsid w:val="00A35097"/>
    <w:rsid w:val="00A3534A"/>
    <w:rsid w:val="00A43BD9"/>
    <w:rsid w:val="00A66FDF"/>
    <w:rsid w:val="00A738F5"/>
    <w:rsid w:val="00A92AF4"/>
    <w:rsid w:val="00A93E2C"/>
    <w:rsid w:val="00AA0C8D"/>
    <w:rsid w:val="00AB4AC0"/>
    <w:rsid w:val="00AC3E50"/>
    <w:rsid w:val="00AC6C57"/>
    <w:rsid w:val="00B13F88"/>
    <w:rsid w:val="00B20CB0"/>
    <w:rsid w:val="00B3148A"/>
    <w:rsid w:val="00B35A27"/>
    <w:rsid w:val="00B43130"/>
    <w:rsid w:val="00B61103"/>
    <w:rsid w:val="00B834F1"/>
    <w:rsid w:val="00B84652"/>
    <w:rsid w:val="00B85A3A"/>
    <w:rsid w:val="00BD3501"/>
    <w:rsid w:val="00C32DC7"/>
    <w:rsid w:val="00C827FD"/>
    <w:rsid w:val="00C91194"/>
    <w:rsid w:val="00C9318D"/>
    <w:rsid w:val="00C95961"/>
    <w:rsid w:val="00CA4F2B"/>
    <w:rsid w:val="00CC268D"/>
    <w:rsid w:val="00CC312A"/>
    <w:rsid w:val="00D14586"/>
    <w:rsid w:val="00D21FEB"/>
    <w:rsid w:val="00D26E50"/>
    <w:rsid w:val="00D533B3"/>
    <w:rsid w:val="00D6112B"/>
    <w:rsid w:val="00D61701"/>
    <w:rsid w:val="00D62D7E"/>
    <w:rsid w:val="00D63A66"/>
    <w:rsid w:val="00D65A50"/>
    <w:rsid w:val="00D67CD7"/>
    <w:rsid w:val="00DA293D"/>
    <w:rsid w:val="00DB163B"/>
    <w:rsid w:val="00DB258D"/>
    <w:rsid w:val="00DD4BE4"/>
    <w:rsid w:val="00DE3348"/>
    <w:rsid w:val="00DE3662"/>
    <w:rsid w:val="00E15848"/>
    <w:rsid w:val="00E30473"/>
    <w:rsid w:val="00E42A9F"/>
    <w:rsid w:val="00E60770"/>
    <w:rsid w:val="00E60AF9"/>
    <w:rsid w:val="00E61D4C"/>
    <w:rsid w:val="00EB5B28"/>
    <w:rsid w:val="00ED5DCD"/>
    <w:rsid w:val="00EE1B85"/>
    <w:rsid w:val="00EE1EA6"/>
    <w:rsid w:val="00EE392A"/>
    <w:rsid w:val="00F045D9"/>
    <w:rsid w:val="00F236FB"/>
    <w:rsid w:val="00F25BA4"/>
    <w:rsid w:val="00F37D41"/>
    <w:rsid w:val="00F43E1F"/>
    <w:rsid w:val="00F52383"/>
    <w:rsid w:val="00F6745B"/>
    <w:rsid w:val="00F77542"/>
    <w:rsid w:val="00F913E7"/>
    <w:rsid w:val="00F96F22"/>
    <w:rsid w:val="00FB01E5"/>
    <w:rsid w:val="00FB66B9"/>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3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C3A"/>
    <w:rPr>
      <w:rFonts w:cs="Times New Roman"/>
      <w:color w:val="0000FF"/>
      <w:u w:val="single"/>
    </w:rPr>
  </w:style>
  <w:style w:type="paragraph" w:styleId="a4">
    <w:name w:val="Body Text"/>
    <w:basedOn w:val="a"/>
    <w:link w:val="a5"/>
    <w:uiPriority w:val="99"/>
    <w:rsid w:val="00865C3A"/>
    <w:pPr>
      <w:widowControl w:val="0"/>
      <w:suppressAutoHyphens/>
      <w:spacing w:after="120" w:line="240" w:lineRule="auto"/>
    </w:pPr>
    <w:rPr>
      <w:rFonts w:ascii="Times New Roman" w:hAnsi="Times New Roman"/>
      <w:kern w:val="1"/>
      <w:sz w:val="24"/>
      <w:szCs w:val="24"/>
    </w:rPr>
  </w:style>
  <w:style w:type="character" w:customStyle="1" w:styleId="a5">
    <w:name w:val="Основной текст Знак"/>
    <w:basedOn w:val="a0"/>
    <w:link w:val="a4"/>
    <w:uiPriority w:val="99"/>
    <w:rsid w:val="00865C3A"/>
    <w:rPr>
      <w:rFonts w:ascii="Times New Roman" w:eastAsia="Times New Roman" w:hAnsi="Times New Roman" w:cs="Times New Roman"/>
      <w:kern w:val="1"/>
      <w:sz w:val="24"/>
      <w:szCs w:val="24"/>
    </w:rPr>
  </w:style>
  <w:style w:type="paragraph" w:customStyle="1" w:styleId="21">
    <w:name w:val="Основной текст 21"/>
    <w:rsid w:val="00865C3A"/>
    <w:pPr>
      <w:widowControl w:val="0"/>
      <w:suppressAutoHyphens/>
      <w:spacing w:before="120" w:after="0" w:line="100" w:lineRule="atLeast"/>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865C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865C3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865C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C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hyperlink" Target="consultantplus://offline/ref=39BB60506F9DDBEA23D0CBD038504FD0F3EC4176638C61A693A408EF124E1ACB2FE0F8827335E0DBbAjBK"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consultantplus://offline/ref=DEFBFA2B3EDF9406A60EAD897F532863AFFCB3C62122D947570079BB0E759C26438AEC05DB42C22CiAiEK" TargetMode="Externa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13983</Characters>
  <Application>Microsoft Office Word</Application>
  <DocSecurity>0</DocSecurity>
  <Lines>116</Lines>
  <Paragraphs>32</Paragraphs>
  <ScaleCrop>false</ScaleCrop>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2019-04-03T11:26:00Z</dcterms:created>
  <dcterms:modified xsi:type="dcterms:W3CDTF">2019-04-03T11:27:00Z</dcterms:modified>
</cp:coreProperties>
</file>