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95" w:rsidRDefault="00600E95" w:rsidP="00600E95">
      <w:pPr>
        <w:pStyle w:val="ConsPlusNonformat"/>
        <w:widowControl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E95" w:rsidRPr="00D748EE" w:rsidRDefault="00600E95" w:rsidP="00600E95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600E95" w:rsidRPr="00D748EE" w:rsidRDefault="00600E95" w:rsidP="00600E95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1C3441">
        <w:rPr>
          <w:rFonts w:ascii="Times New Roman" w:hAnsi="Times New Roman" w:cs="Times New Roman"/>
          <w:b/>
          <w:sz w:val="28"/>
          <w:szCs w:val="28"/>
        </w:rPr>
        <w:t>Наименование объекта закупки</w:t>
      </w:r>
      <w:r w:rsidRPr="001C3441">
        <w:rPr>
          <w:rFonts w:ascii="Times New Roman" w:hAnsi="Times New Roman" w:cs="Times New Roman"/>
          <w:b/>
          <w:spacing w:val="1"/>
          <w:sz w:val="28"/>
          <w:szCs w:val="28"/>
        </w:rPr>
        <w:t xml:space="preserve">: </w:t>
      </w:r>
      <w:r w:rsidRPr="00CA42B5">
        <w:rPr>
          <w:rFonts w:ascii="Times New Roman" w:hAnsi="Times New Roman" w:cs="Times New Roman"/>
          <w:b/>
          <w:sz w:val="28"/>
          <w:szCs w:val="28"/>
        </w:rPr>
        <w:t xml:space="preserve">поставка </w:t>
      </w:r>
      <w:r w:rsidRPr="00CA42B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подгузников для взрослых для обеспечения ими в 2019 году инвалидов, </w:t>
      </w:r>
      <w:r w:rsidRPr="00CA42B5">
        <w:rPr>
          <w:rFonts w:ascii="Times New Roman" w:hAnsi="Times New Roman" w:cs="Times New Roman"/>
          <w:b/>
          <w:spacing w:val="1"/>
          <w:sz w:val="28"/>
          <w:szCs w:val="28"/>
        </w:rPr>
        <w:t xml:space="preserve">проживающих на территории </w:t>
      </w:r>
      <w:r w:rsidRPr="00CA42B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Пермского края</w:t>
      </w:r>
      <w:r w:rsidRPr="00CA42B5">
        <w:rPr>
          <w:rFonts w:ascii="Times New Roman" w:hAnsi="Times New Roman" w:cs="Times New Roman"/>
          <w:b/>
          <w:spacing w:val="1"/>
          <w:sz w:val="28"/>
          <w:szCs w:val="28"/>
        </w:rPr>
        <w:t>.</w:t>
      </w:r>
      <w:r w:rsidRPr="001C3441">
        <w:rPr>
          <w:rFonts w:ascii="Times New Roman" w:hAnsi="Times New Roman" w:cs="Times New Roman"/>
          <w:b/>
          <w:spacing w:val="1"/>
          <w:sz w:val="28"/>
          <w:szCs w:val="28"/>
        </w:rPr>
        <w:t xml:space="preserve"> Количество –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1 468 500</w:t>
      </w:r>
      <w:r w:rsidRPr="001C3441">
        <w:rPr>
          <w:rFonts w:ascii="Times New Roman" w:hAnsi="Times New Roman" w:cs="Times New Roman"/>
          <w:b/>
          <w:spacing w:val="1"/>
          <w:sz w:val="28"/>
          <w:szCs w:val="28"/>
        </w:rPr>
        <w:t xml:space="preserve"> штук.</w:t>
      </w:r>
    </w:p>
    <w:p w:rsidR="00600E95" w:rsidRPr="001C3441" w:rsidRDefault="00600E95" w:rsidP="00600E95">
      <w:pPr>
        <w:snapToGrid w:val="0"/>
        <w:jc w:val="both"/>
        <w:rPr>
          <w:sz w:val="28"/>
          <w:szCs w:val="28"/>
        </w:rPr>
      </w:pPr>
      <w:r w:rsidRPr="001C3441">
        <w:rPr>
          <w:sz w:val="28"/>
          <w:szCs w:val="28"/>
        </w:rPr>
        <w:t>1. Описание объекта закупки (качественные, технические и функциональные характеристики): Подгузники обеспечивают соблюдение санитарно-гигиенических условий для инвалидов с нарушениями функций выделения. Форма подгузника соответствует развертке нижней части торса тела человека с дополнительным увеличением площади на запах боковых частей.</w:t>
      </w:r>
    </w:p>
    <w:p w:rsidR="00600E95" w:rsidRPr="001C3441" w:rsidRDefault="00600E95" w:rsidP="00600E95">
      <w:pPr>
        <w:snapToGrid w:val="0"/>
        <w:jc w:val="both"/>
        <w:rPr>
          <w:sz w:val="28"/>
          <w:szCs w:val="28"/>
        </w:rPr>
      </w:pPr>
      <w:r w:rsidRPr="001C3441">
        <w:rPr>
          <w:sz w:val="28"/>
          <w:szCs w:val="28"/>
        </w:rPr>
        <w:t xml:space="preserve">Вся наружная поверхность подгузников из нетканого мягкого паропроницаемого («дышащего») и водонепроницаемого, нескользящего и экологически чистого материала, с функцией </w:t>
      </w:r>
      <w:proofErr w:type="spellStart"/>
      <w:r w:rsidRPr="001C3441">
        <w:rPr>
          <w:sz w:val="28"/>
          <w:szCs w:val="28"/>
        </w:rPr>
        <w:t>паропроницаемости</w:t>
      </w:r>
      <w:proofErr w:type="spellEnd"/>
      <w:r w:rsidRPr="001C3441">
        <w:rPr>
          <w:sz w:val="28"/>
          <w:szCs w:val="28"/>
        </w:rPr>
        <w:t xml:space="preserve">  (микропоры которого пропускают пар, но не пропускают жидкость). За счет этого обеспечивается естественный процесс испарения влаги с поверхности кожи, что снижает риск возникновения раздражения кожи и опрелостей. Подгузники включают в себя следующие элементы:</w:t>
      </w:r>
    </w:p>
    <w:p w:rsidR="00600E95" w:rsidRPr="001C3441" w:rsidRDefault="00600E95" w:rsidP="00600E95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>- абсорбирующий слой</w:t>
      </w:r>
    </w:p>
    <w:p w:rsidR="00600E95" w:rsidRPr="001C3441" w:rsidRDefault="00600E95" w:rsidP="00600E95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 xml:space="preserve">Впитывающий слой из распушенной целлюлозы с </w:t>
      </w:r>
      <w:proofErr w:type="spellStart"/>
      <w:r w:rsidRPr="001C3441">
        <w:rPr>
          <w:sz w:val="28"/>
          <w:szCs w:val="28"/>
        </w:rPr>
        <w:t>суперабсорбирующим</w:t>
      </w:r>
      <w:proofErr w:type="spellEnd"/>
      <w:r w:rsidRPr="001C3441">
        <w:rPr>
          <w:sz w:val="28"/>
          <w:szCs w:val="28"/>
        </w:rPr>
        <w:t xml:space="preserve"> полимером, превращающим жидкость в гель и препятствующим распространению неприятного запаха. Абсорбент равномерно распределен во внутреннем впитывающем слое подгузника. Впитывающий слой подгузника имеет форму, дающую возможность использования мужчинами и женщинами.</w:t>
      </w:r>
    </w:p>
    <w:p w:rsidR="00600E95" w:rsidRPr="001C3441" w:rsidRDefault="00600E95" w:rsidP="00600E95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>- зона крепления застежек, находящаяся в любом месте  подгузника, обеспечивает возможность многократного крепления застежек-липучек без повреждения поверхности подгузника.</w:t>
      </w:r>
    </w:p>
    <w:p w:rsidR="00600E95" w:rsidRPr="001C3441" w:rsidRDefault="00600E95" w:rsidP="00600E95">
      <w:pPr>
        <w:spacing w:line="100" w:lineRule="atLeast"/>
        <w:jc w:val="both"/>
        <w:rPr>
          <w:color w:val="000000"/>
          <w:sz w:val="28"/>
          <w:szCs w:val="28"/>
        </w:rPr>
      </w:pPr>
      <w:r w:rsidRPr="001C3441">
        <w:rPr>
          <w:sz w:val="28"/>
          <w:szCs w:val="28"/>
        </w:rPr>
        <w:t xml:space="preserve">- </w:t>
      </w:r>
      <w:r w:rsidRPr="001C3441">
        <w:rPr>
          <w:color w:val="000000"/>
          <w:sz w:val="28"/>
          <w:szCs w:val="28"/>
        </w:rPr>
        <w:t xml:space="preserve">эластичные элементы на талии обеспечивают плотное прилегание подгузника  к телу и препятствуют </w:t>
      </w:r>
      <w:proofErr w:type="spellStart"/>
      <w:r w:rsidRPr="001C3441">
        <w:rPr>
          <w:color w:val="000000"/>
          <w:sz w:val="28"/>
          <w:szCs w:val="28"/>
        </w:rPr>
        <w:t>подтеканию</w:t>
      </w:r>
      <w:proofErr w:type="spellEnd"/>
      <w:r w:rsidRPr="001C3441">
        <w:rPr>
          <w:color w:val="000000"/>
          <w:sz w:val="28"/>
          <w:szCs w:val="28"/>
        </w:rPr>
        <w:t xml:space="preserve"> жидкости вдоль спины. </w:t>
      </w:r>
    </w:p>
    <w:p w:rsidR="00600E95" w:rsidRPr="001C3441" w:rsidRDefault="00600E95" w:rsidP="00600E95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>- подгузники имеют высокие водонепроницаемые защитные барьеры (оборки) по бокам, которые покрыты гидрофобным материалом, благодаря которому влага остается внутри подгузника.</w:t>
      </w:r>
    </w:p>
    <w:p w:rsidR="00600E95" w:rsidRPr="001C3441" w:rsidRDefault="00600E95" w:rsidP="00600E95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 xml:space="preserve">- индикатор </w:t>
      </w:r>
      <w:proofErr w:type="spellStart"/>
      <w:r w:rsidRPr="001C3441">
        <w:rPr>
          <w:sz w:val="28"/>
          <w:szCs w:val="28"/>
        </w:rPr>
        <w:t>влагонасыщения</w:t>
      </w:r>
      <w:proofErr w:type="spellEnd"/>
      <w:r w:rsidRPr="001C3441">
        <w:rPr>
          <w:sz w:val="28"/>
          <w:szCs w:val="28"/>
        </w:rPr>
        <w:t xml:space="preserve"> или наполнения;</w:t>
      </w:r>
    </w:p>
    <w:p w:rsidR="00600E95" w:rsidRDefault="00600E95" w:rsidP="00600E95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>- наружный слой подгузника из специального материала, препятствующего проникновению влаги наружу.</w:t>
      </w:r>
    </w:p>
    <w:p w:rsidR="00600E95" w:rsidRPr="0096031F" w:rsidRDefault="00600E95" w:rsidP="00600E95">
      <w:pPr>
        <w:spacing w:line="100" w:lineRule="atLeast"/>
        <w:jc w:val="both"/>
        <w:rPr>
          <w:sz w:val="28"/>
          <w:szCs w:val="28"/>
        </w:rPr>
      </w:pPr>
      <w:r w:rsidRPr="0096031F">
        <w:rPr>
          <w:sz w:val="28"/>
          <w:szCs w:val="28"/>
        </w:rPr>
        <w:t xml:space="preserve">Обратная сорбция подгузников </w:t>
      </w:r>
      <w:r w:rsidRPr="0096031F">
        <w:rPr>
          <w:kern w:val="24"/>
          <w:sz w:val="28"/>
          <w:szCs w:val="28"/>
        </w:rPr>
        <w:t>не более 4,4 г. Скорость впитывания подгузников не менее 2,3 см</w:t>
      </w:r>
      <w:r w:rsidRPr="0096031F">
        <w:rPr>
          <w:kern w:val="24"/>
          <w:sz w:val="28"/>
          <w:szCs w:val="28"/>
          <w:vertAlign w:val="superscript"/>
        </w:rPr>
        <w:t>3</w:t>
      </w:r>
      <w:r w:rsidRPr="0096031F">
        <w:rPr>
          <w:kern w:val="24"/>
          <w:sz w:val="28"/>
          <w:szCs w:val="28"/>
        </w:rPr>
        <w:t>/</w:t>
      </w:r>
      <w:proofErr w:type="gramStart"/>
      <w:r w:rsidRPr="0096031F">
        <w:rPr>
          <w:kern w:val="24"/>
          <w:sz w:val="28"/>
          <w:szCs w:val="28"/>
        </w:rPr>
        <w:t>с</w:t>
      </w:r>
      <w:proofErr w:type="gramEnd"/>
      <w:r w:rsidRPr="0096031F">
        <w:rPr>
          <w:kern w:val="24"/>
          <w:sz w:val="28"/>
          <w:szCs w:val="28"/>
        </w:rPr>
        <w:t>.</w:t>
      </w:r>
    </w:p>
    <w:p w:rsidR="00600E95" w:rsidRDefault="00600E95" w:rsidP="00600E95">
      <w:pPr>
        <w:spacing w:line="100" w:lineRule="atLeast"/>
        <w:jc w:val="both"/>
        <w:rPr>
          <w:sz w:val="28"/>
          <w:szCs w:val="28"/>
        </w:rPr>
      </w:pPr>
      <w:r w:rsidRPr="001C3441">
        <w:rPr>
          <w:sz w:val="28"/>
          <w:szCs w:val="28"/>
        </w:rPr>
        <w:t xml:space="preserve"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невооруженным глазом, следы </w:t>
      </w:r>
      <w:proofErr w:type="spellStart"/>
      <w:r w:rsidRPr="001C3441">
        <w:rPr>
          <w:sz w:val="28"/>
          <w:szCs w:val="28"/>
        </w:rPr>
        <w:t>выщипывания</w:t>
      </w:r>
      <w:proofErr w:type="spellEnd"/>
      <w:r w:rsidRPr="001C3441">
        <w:rPr>
          <w:sz w:val="28"/>
          <w:szCs w:val="28"/>
        </w:rPr>
        <w:t xml:space="preserve"> волокон с поверхности подгузника. 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</w:p>
    <w:p w:rsidR="00600E95" w:rsidRPr="001C3441" w:rsidRDefault="00600E95" w:rsidP="00600E95">
      <w:pPr>
        <w:spacing w:line="100" w:lineRule="atLeast"/>
        <w:jc w:val="both"/>
        <w:rPr>
          <w:sz w:val="28"/>
          <w:szCs w:val="28"/>
        </w:rPr>
      </w:pPr>
    </w:p>
    <w:p w:rsidR="00600E95" w:rsidRPr="001C3441" w:rsidRDefault="00600E95" w:rsidP="00600E95">
      <w:pPr>
        <w:spacing w:line="100" w:lineRule="atLeast"/>
        <w:jc w:val="both"/>
        <w:rPr>
          <w:sz w:val="28"/>
          <w:szCs w:val="28"/>
        </w:rPr>
      </w:pPr>
    </w:p>
    <w:p w:rsidR="00600E95" w:rsidRPr="001C3441" w:rsidRDefault="00600E95" w:rsidP="00600E95">
      <w:pPr>
        <w:keepNext/>
        <w:keepLines/>
        <w:rPr>
          <w:b/>
          <w:sz w:val="28"/>
          <w:szCs w:val="28"/>
        </w:rPr>
      </w:pPr>
      <w:r w:rsidRPr="001C3441">
        <w:rPr>
          <w:b/>
          <w:sz w:val="28"/>
          <w:szCs w:val="28"/>
        </w:rPr>
        <w:t>Требования к упаковке и отгрузке товара.</w:t>
      </w:r>
    </w:p>
    <w:p w:rsidR="00600E95" w:rsidRPr="00115FF8" w:rsidRDefault="00600E95" w:rsidP="00600E95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proofErr w:type="gramStart"/>
      <w:r w:rsidRPr="001C3441">
        <w:t xml:space="preserve">Маркировка упаковки подгузников включает: </w:t>
      </w:r>
      <w:r w:rsidRPr="001C3441">
        <w:rPr>
          <w:bCs/>
        </w:rPr>
        <w:t xml:space="preserve">наименование марки; </w:t>
      </w:r>
      <w:r w:rsidRPr="001C3441">
        <w:t>условное обозначение группы подгузника</w:t>
      </w:r>
      <w:r w:rsidRPr="001C3441">
        <w:rPr>
          <w:bCs/>
        </w:rPr>
        <w:t xml:space="preserve">; </w:t>
      </w:r>
      <w:r w:rsidRPr="001C3441">
        <w:t>название страны-</w:t>
      </w:r>
      <w:r w:rsidRPr="00115FF8">
        <w:rPr>
          <w:sz w:val="28"/>
          <w:szCs w:val="28"/>
        </w:rPr>
        <w:t>изготовителя; наименование предприятия-изготовителя, его юридический адрес; количество изделий в упаковке;  дату (месяц, год) изготовления; срок годности; указания по утилизации:</w:t>
      </w:r>
      <w:proofErr w:type="gramEnd"/>
      <w:r w:rsidRPr="00115FF8">
        <w:rPr>
          <w:sz w:val="28"/>
          <w:szCs w:val="28"/>
        </w:rPr>
        <w:t xml:space="preserve"> «Не бросать в канализацию»; штриховой код изделия (при наличии).  Подгузники упакованы по ГОСТ 33781-2016. Транспортирование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 Хранение должно осуществляться в соответствии с ГОСТ 6658-75. </w:t>
      </w:r>
    </w:p>
    <w:p w:rsidR="00600E95" w:rsidRPr="00115FF8" w:rsidRDefault="00600E95" w:rsidP="00600E95">
      <w:pPr>
        <w:keepNext/>
        <w:keepLines/>
        <w:widowControl/>
        <w:spacing w:line="100" w:lineRule="atLeast"/>
        <w:jc w:val="both"/>
        <w:rPr>
          <w:sz w:val="28"/>
          <w:szCs w:val="28"/>
        </w:rPr>
      </w:pPr>
      <w:r w:rsidRPr="00115FF8">
        <w:rPr>
          <w:sz w:val="28"/>
          <w:szCs w:val="28"/>
        </w:rPr>
        <w:t>Срок годности Товара составляет 12 (Двенадцать) месяцев со дня поставки Получателю.</w:t>
      </w:r>
    </w:p>
    <w:p w:rsidR="00600E95" w:rsidRPr="001C3441" w:rsidRDefault="00600E95" w:rsidP="00600E95">
      <w:pPr>
        <w:pStyle w:val="a6"/>
        <w:keepLines/>
        <w:widowControl/>
        <w:suppressAutoHyphens w:val="0"/>
        <w:snapToGrid w:val="0"/>
        <w:jc w:val="both"/>
        <w:rPr>
          <w:rFonts w:ascii="Times New Roman" w:hAnsi="Times New Roman" w:cs="Times New Roman"/>
          <w:b/>
        </w:rPr>
      </w:pPr>
      <w:r w:rsidRPr="001C3441">
        <w:rPr>
          <w:rFonts w:ascii="Times New Roman" w:hAnsi="Times New Roman" w:cs="Times New Roman"/>
          <w:b/>
        </w:rPr>
        <w:t>2. Показатели, позволяющие определить соответствие закупаемого товара требованиям заказчика:</w:t>
      </w:r>
    </w:p>
    <w:p w:rsidR="00600E95" w:rsidRPr="00464714" w:rsidRDefault="00600E95" w:rsidP="00600E95">
      <w:pPr>
        <w:spacing w:line="100" w:lineRule="atLeast"/>
        <w:jc w:val="both"/>
        <w:rPr>
          <w:sz w:val="23"/>
          <w:szCs w:val="23"/>
        </w:rPr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40"/>
        <w:gridCol w:w="5400"/>
        <w:gridCol w:w="1800"/>
      </w:tblGrid>
      <w:tr w:rsidR="00600E95" w:rsidRPr="001C3441" w:rsidTr="00BA3462">
        <w:tc>
          <w:tcPr>
            <w:tcW w:w="7740" w:type="dxa"/>
          </w:tcPr>
          <w:p w:rsidR="00600E95" w:rsidRPr="001C3441" w:rsidRDefault="00600E95" w:rsidP="00BA3462">
            <w:pPr>
              <w:keepNext/>
              <w:keepLines/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C3441">
              <w:rPr>
                <w:b/>
                <w:bCs/>
                <w:sz w:val="28"/>
                <w:szCs w:val="28"/>
              </w:rPr>
              <w:lastRenderedPageBreak/>
              <w:t>Наименование закупаемого товара</w:t>
            </w:r>
          </w:p>
        </w:tc>
        <w:tc>
          <w:tcPr>
            <w:tcW w:w="5400" w:type="dxa"/>
          </w:tcPr>
          <w:p w:rsidR="00600E95" w:rsidRPr="001C3441" w:rsidRDefault="00600E95" w:rsidP="00BA3462">
            <w:pPr>
              <w:keepNext/>
              <w:keepLines/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C3441">
              <w:rPr>
                <w:b/>
                <w:bCs/>
                <w:sz w:val="28"/>
                <w:szCs w:val="28"/>
              </w:rPr>
              <w:t>Показатели, позволяющие определить соответствие закупаемого товара требованиям заказчика</w:t>
            </w:r>
          </w:p>
        </w:tc>
        <w:tc>
          <w:tcPr>
            <w:tcW w:w="1800" w:type="dxa"/>
          </w:tcPr>
          <w:p w:rsidR="00600E95" w:rsidRPr="001C3441" w:rsidRDefault="00600E95" w:rsidP="00BA3462">
            <w:pPr>
              <w:keepNext/>
              <w:keepLines/>
              <w:widowControl/>
              <w:snapToGrid w:val="0"/>
              <w:jc w:val="center"/>
              <w:rPr>
                <w:b/>
                <w:sz w:val="28"/>
                <w:szCs w:val="28"/>
              </w:rPr>
            </w:pPr>
            <w:r w:rsidRPr="001C3441">
              <w:rPr>
                <w:b/>
                <w:sz w:val="28"/>
                <w:szCs w:val="28"/>
              </w:rPr>
              <w:t>Кол-во                                              (шт.)</w:t>
            </w:r>
          </w:p>
        </w:tc>
      </w:tr>
      <w:tr w:rsidR="00600E95" w:rsidRPr="001C3441" w:rsidTr="00BA3462">
        <w:trPr>
          <w:trHeight w:val="560"/>
        </w:trPr>
        <w:tc>
          <w:tcPr>
            <w:tcW w:w="7740" w:type="dxa"/>
          </w:tcPr>
          <w:p w:rsidR="00600E95" w:rsidRPr="001C3441" w:rsidRDefault="00600E95" w:rsidP="00BA3462">
            <w:pPr>
              <w:keepNext/>
              <w:keepLines/>
              <w:widowControl/>
              <w:snapToGrid w:val="0"/>
              <w:jc w:val="both"/>
              <w:rPr>
                <w:sz w:val="28"/>
                <w:szCs w:val="28"/>
              </w:rPr>
            </w:pPr>
            <w:r w:rsidRPr="001C3441">
              <w:rPr>
                <w:sz w:val="28"/>
                <w:szCs w:val="28"/>
              </w:rPr>
              <w:t xml:space="preserve">Наименование товара соответствует Приказу Минтруда России от </w:t>
            </w:r>
            <w:r>
              <w:rPr>
                <w:sz w:val="28"/>
                <w:szCs w:val="28"/>
              </w:rPr>
              <w:t>13</w:t>
            </w:r>
            <w:r w:rsidRPr="001C344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2.2018г.</w:t>
            </w:r>
            <w:r w:rsidRPr="001C3441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86</w:t>
            </w:r>
            <w:r w:rsidRPr="001C3441">
              <w:rPr>
                <w:sz w:val="28"/>
                <w:szCs w:val="28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600E95" w:rsidRPr="001C3441" w:rsidRDefault="00600E95" w:rsidP="00BA3462">
            <w:pPr>
              <w:keepNext/>
              <w:keepLines/>
              <w:widowControl/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600E95" w:rsidRPr="001C3441" w:rsidRDefault="00600E95" w:rsidP="00BA3462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600E95" w:rsidRPr="001C3441" w:rsidRDefault="00600E95" w:rsidP="00BA3462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600E95" w:rsidRPr="001C3441" w:rsidRDefault="00600E95" w:rsidP="00BA3462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S</w:t>
            </w:r>
            <w:r w:rsidRPr="001C3441">
              <w:rPr>
                <w:b/>
                <w:kern w:val="24"/>
                <w:sz w:val="28"/>
                <w:szCs w:val="28"/>
              </w:rPr>
              <w:t xml:space="preserve">» (объем </w:t>
            </w:r>
            <w:proofErr w:type="spellStart"/>
            <w:r w:rsidRPr="001C3441">
              <w:rPr>
                <w:b/>
                <w:kern w:val="24"/>
                <w:sz w:val="28"/>
                <w:szCs w:val="28"/>
              </w:rPr>
              <w:t>талии\бедер</w:t>
            </w:r>
            <w:proofErr w:type="spellEnd"/>
            <w:r w:rsidRPr="001C3441">
              <w:rPr>
                <w:b/>
                <w:kern w:val="24"/>
                <w:sz w:val="28"/>
                <w:szCs w:val="28"/>
              </w:rPr>
              <w:t xml:space="preserve"> до 90 см).</w:t>
            </w:r>
          </w:p>
          <w:p w:rsidR="00600E95" w:rsidRPr="001C3441" w:rsidRDefault="00600E95" w:rsidP="00BA3462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600E95" w:rsidRDefault="00600E95" w:rsidP="00BA3462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600E95" w:rsidRPr="001C3441" w:rsidRDefault="00600E95" w:rsidP="00BA3462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600E95" w:rsidRPr="001C3441" w:rsidRDefault="00600E95" w:rsidP="00BA3462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M</w:t>
            </w:r>
            <w:r w:rsidRPr="001C3441">
              <w:rPr>
                <w:b/>
                <w:kern w:val="24"/>
                <w:sz w:val="28"/>
                <w:szCs w:val="28"/>
              </w:rPr>
              <w:t xml:space="preserve">» (объем </w:t>
            </w:r>
            <w:proofErr w:type="spellStart"/>
            <w:r w:rsidRPr="001C3441">
              <w:rPr>
                <w:b/>
                <w:kern w:val="24"/>
                <w:sz w:val="28"/>
                <w:szCs w:val="28"/>
              </w:rPr>
              <w:t>талии\бедер</w:t>
            </w:r>
            <w:proofErr w:type="spellEnd"/>
            <w:r w:rsidRPr="001C3441">
              <w:rPr>
                <w:b/>
                <w:kern w:val="24"/>
                <w:sz w:val="28"/>
                <w:szCs w:val="28"/>
              </w:rPr>
              <w:t xml:space="preserve"> до 120 см).</w:t>
            </w:r>
          </w:p>
          <w:p w:rsidR="00600E95" w:rsidRPr="001C3441" w:rsidRDefault="00600E95" w:rsidP="00BA3462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600E95" w:rsidRDefault="00600E95" w:rsidP="00BA3462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600E95" w:rsidRPr="001C3441" w:rsidRDefault="00600E95" w:rsidP="00BA3462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600E95" w:rsidRPr="001C3441" w:rsidRDefault="00600E95" w:rsidP="00BA3462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L</w:t>
            </w:r>
            <w:r w:rsidRPr="001C3441">
              <w:rPr>
                <w:b/>
                <w:kern w:val="24"/>
                <w:sz w:val="28"/>
                <w:szCs w:val="28"/>
              </w:rPr>
              <w:t xml:space="preserve">» (объем </w:t>
            </w:r>
            <w:proofErr w:type="spellStart"/>
            <w:r w:rsidRPr="001C3441">
              <w:rPr>
                <w:b/>
                <w:kern w:val="24"/>
                <w:sz w:val="28"/>
                <w:szCs w:val="28"/>
              </w:rPr>
              <w:t>талии\бедер</w:t>
            </w:r>
            <w:proofErr w:type="spellEnd"/>
            <w:r w:rsidRPr="001C3441">
              <w:rPr>
                <w:b/>
                <w:kern w:val="24"/>
                <w:sz w:val="28"/>
                <w:szCs w:val="28"/>
              </w:rPr>
              <w:t xml:space="preserve"> до 150 см).</w:t>
            </w:r>
          </w:p>
          <w:p w:rsidR="00600E95" w:rsidRPr="001C3441" w:rsidRDefault="00600E95" w:rsidP="00BA3462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600E95" w:rsidRPr="001C3441" w:rsidRDefault="00600E95" w:rsidP="00BA3462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600E95" w:rsidRDefault="00600E95" w:rsidP="00BA3462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</w:p>
          <w:p w:rsidR="00600E95" w:rsidRPr="001C3441" w:rsidRDefault="00600E95" w:rsidP="00BA3462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XL</w:t>
            </w:r>
            <w:r w:rsidRPr="001C3441">
              <w:rPr>
                <w:b/>
                <w:kern w:val="24"/>
                <w:sz w:val="28"/>
                <w:szCs w:val="28"/>
              </w:rPr>
              <w:t xml:space="preserve">» (объем </w:t>
            </w:r>
            <w:proofErr w:type="spellStart"/>
            <w:r w:rsidRPr="001C3441">
              <w:rPr>
                <w:b/>
                <w:kern w:val="24"/>
                <w:sz w:val="28"/>
                <w:szCs w:val="28"/>
              </w:rPr>
              <w:t>талии\бедер</w:t>
            </w:r>
            <w:proofErr w:type="spellEnd"/>
            <w:r w:rsidRPr="001C3441">
              <w:rPr>
                <w:b/>
                <w:kern w:val="24"/>
                <w:sz w:val="28"/>
                <w:szCs w:val="28"/>
              </w:rPr>
              <w:t xml:space="preserve"> до 175 см).</w:t>
            </w:r>
          </w:p>
          <w:p w:rsidR="00600E95" w:rsidRPr="001C3441" w:rsidRDefault="00600E95" w:rsidP="00BA3462">
            <w:pPr>
              <w:keepNext/>
              <w:keepLines/>
              <w:widowControl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600E95" w:rsidRPr="001C3441" w:rsidRDefault="00600E95" w:rsidP="00BA3462">
            <w:pPr>
              <w:snapToGrid w:val="0"/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Cs/>
                <w:sz w:val="28"/>
                <w:szCs w:val="28"/>
              </w:rPr>
              <w:t>К</w:t>
            </w:r>
            <w:r w:rsidRPr="001C3441">
              <w:rPr>
                <w:color w:val="000000"/>
                <w:sz w:val="28"/>
                <w:szCs w:val="28"/>
              </w:rPr>
              <w:t>реплением подгузников должны являться 2 или 4 застежки для обеспечения удобного и надежного крепления подгузника с возможностью многократно застегивать и отстегивать в любом удобном месте.</w:t>
            </w:r>
          </w:p>
          <w:p w:rsidR="00600E95" w:rsidRPr="001C3441" w:rsidRDefault="00600E95" w:rsidP="00BA3462">
            <w:pPr>
              <w:keepNext/>
              <w:keepLines/>
              <w:widowControl/>
              <w:snapToGrid w:val="0"/>
              <w:jc w:val="both"/>
              <w:rPr>
                <w:bCs/>
                <w:kern w:val="24"/>
                <w:sz w:val="28"/>
                <w:szCs w:val="28"/>
              </w:rPr>
            </w:pPr>
            <w:r w:rsidRPr="001C3441">
              <w:rPr>
                <w:bCs/>
                <w:kern w:val="24"/>
                <w:sz w:val="28"/>
                <w:szCs w:val="28"/>
              </w:rPr>
              <w:t>Поставка должна включать подгузники для взрослых, в том числе:</w:t>
            </w:r>
          </w:p>
          <w:p w:rsidR="00600E95" w:rsidRPr="001C3441" w:rsidRDefault="00600E95" w:rsidP="00BA3462">
            <w:pPr>
              <w:keepNext/>
              <w:keepLines/>
              <w:widowControl/>
              <w:snapToGrid w:val="0"/>
              <w:jc w:val="both"/>
              <w:rPr>
                <w:bCs/>
                <w:kern w:val="24"/>
                <w:sz w:val="28"/>
                <w:szCs w:val="28"/>
              </w:rPr>
            </w:pPr>
          </w:p>
          <w:p w:rsidR="00600E95" w:rsidRDefault="00600E95" w:rsidP="00BA3462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sz w:val="28"/>
                <w:szCs w:val="28"/>
              </w:rPr>
            </w:pPr>
          </w:p>
          <w:p w:rsidR="00600E95" w:rsidRPr="001C3441" w:rsidRDefault="00600E95" w:rsidP="00BA3462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sz w:val="28"/>
                <w:szCs w:val="28"/>
              </w:rPr>
            </w:pPr>
          </w:p>
          <w:p w:rsidR="00600E95" w:rsidRDefault="00600E95" w:rsidP="00BA3462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- 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S</w:t>
            </w:r>
            <w:r w:rsidRPr="001C3441">
              <w:rPr>
                <w:b/>
                <w:kern w:val="24"/>
                <w:sz w:val="28"/>
                <w:szCs w:val="28"/>
              </w:rPr>
              <w:t>», полное влагопоглощение не менее 1400 г</w:t>
            </w:r>
            <w:r>
              <w:rPr>
                <w:b/>
                <w:kern w:val="24"/>
                <w:sz w:val="28"/>
                <w:szCs w:val="28"/>
              </w:rPr>
              <w:t>.</w:t>
            </w:r>
          </w:p>
          <w:p w:rsidR="00600E95" w:rsidRDefault="00600E95" w:rsidP="00BA3462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Cs/>
                <w:kern w:val="24"/>
                <w:sz w:val="28"/>
                <w:szCs w:val="28"/>
              </w:rPr>
            </w:pPr>
          </w:p>
          <w:p w:rsidR="00600E95" w:rsidRPr="001C3441" w:rsidRDefault="00600E95" w:rsidP="00BA3462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Cs/>
                <w:kern w:val="24"/>
                <w:sz w:val="28"/>
                <w:szCs w:val="28"/>
              </w:rPr>
            </w:pPr>
          </w:p>
          <w:p w:rsidR="00600E95" w:rsidRDefault="00600E95" w:rsidP="00BA3462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- 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M</w:t>
            </w:r>
            <w:r w:rsidRPr="001C3441">
              <w:rPr>
                <w:b/>
                <w:kern w:val="24"/>
                <w:sz w:val="28"/>
                <w:szCs w:val="28"/>
              </w:rPr>
              <w:t>», полное в</w:t>
            </w:r>
            <w:r>
              <w:rPr>
                <w:b/>
                <w:kern w:val="24"/>
                <w:sz w:val="28"/>
                <w:szCs w:val="28"/>
              </w:rPr>
              <w:t>лагопоглощение не менее 1800 г.</w:t>
            </w:r>
          </w:p>
          <w:p w:rsidR="00600E95" w:rsidRDefault="00600E95" w:rsidP="00BA3462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</w:p>
          <w:p w:rsidR="00600E95" w:rsidRPr="001C3441" w:rsidRDefault="00600E95" w:rsidP="00BA3462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</w:p>
          <w:p w:rsidR="00600E95" w:rsidRDefault="00600E95" w:rsidP="00BA3462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- 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L</w:t>
            </w:r>
            <w:r w:rsidRPr="001C3441">
              <w:rPr>
                <w:b/>
                <w:kern w:val="24"/>
                <w:sz w:val="28"/>
                <w:szCs w:val="28"/>
              </w:rPr>
              <w:t>», полное влагопоглощение не менее 2000 г</w:t>
            </w:r>
            <w:r>
              <w:rPr>
                <w:b/>
                <w:kern w:val="24"/>
                <w:sz w:val="28"/>
                <w:szCs w:val="28"/>
              </w:rPr>
              <w:t>.</w:t>
            </w:r>
          </w:p>
          <w:p w:rsidR="00600E95" w:rsidRDefault="00600E95" w:rsidP="00BA3462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</w:p>
          <w:p w:rsidR="00600E95" w:rsidRDefault="00600E95" w:rsidP="00BA3462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</w:p>
          <w:p w:rsidR="00600E95" w:rsidRPr="001C3441" w:rsidRDefault="00600E95" w:rsidP="00BA3462">
            <w:pPr>
              <w:keepNext/>
              <w:keepLines/>
              <w:widowControl/>
              <w:tabs>
                <w:tab w:val="left" w:pos="6510"/>
              </w:tabs>
              <w:jc w:val="both"/>
              <w:rPr>
                <w:b/>
                <w:kern w:val="24"/>
                <w:sz w:val="28"/>
                <w:szCs w:val="28"/>
              </w:rPr>
            </w:pPr>
            <w:r w:rsidRPr="001C3441">
              <w:rPr>
                <w:b/>
                <w:kern w:val="24"/>
                <w:sz w:val="28"/>
                <w:szCs w:val="28"/>
              </w:rPr>
              <w:t>- подгузники для взрослых, размер «</w:t>
            </w:r>
            <w:r w:rsidRPr="001C3441">
              <w:rPr>
                <w:b/>
                <w:kern w:val="24"/>
                <w:sz w:val="28"/>
                <w:szCs w:val="28"/>
                <w:lang w:val="en-US"/>
              </w:rPr>
              <w:t>XL</w:t>
            </w:r>
            <w:r w:rsidRPr="001C3441">
              <w:rPr>
                <w:b/>
                <w:kern w:val="24"/>
                <w:sz w:val="28"/>
                <w:szCs w:val="28"/>
              </w:rPr>
              <w:t xml:space="preserve">», полное влагопоглощение не менее 2800 </w:t>
            </w:r>
            <w:r>
              <w:rPr>
                <w:b/>
                <w:kern w:val="24"/>
                <w:sz w:val="28"/>
                <w:szCs w:val="28"/>
              </w:rPr>
              <w:t>г.</w:t>
            </w:r>
          </w:p>
        </w:tc>
        <w:tc>
          <w:tcPr>
            <w:tcW w:w="1800" w:type="dxa"/>
          </w:tcPr>
          <w:p w:rsidR="00600E95" w:rsidRPr="001C3441" w:rsidRDefault="00600E95" w:rsidP="00BA3462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600E95" w:rsidRPr="001C3441" w:rsidRDefault="00600E95" w:rsidP="00BA3462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1C3441">
              <w:rPr>
                <w:sz w:val="28"/>
                <w:szCs w:val="28"/>
              </w:rPr>
              <w:tab/>
            </w:r>
          </w:p>
          <w:p w:rsidR="00600E95" w:rsidRPr="001C3441" w:rsidRDefault="00600E95" w:rsidP="00BA3462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00E95" w:rsidRPr="001C3441" w:rsidRDefault="00600E95" w:rsidP="00BA3462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600E95" w:rsidRPr="00600E95" w:rsidRDefault="00600E95" w:rsidP="00BA3462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600E95" w:rsidRPr="00600E95" w:rsidRDefault="00600E95" w:rsidP="00BA3462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600E95" w:rsidRPr="001C3441" w:rsidRDefault="00600E95" w:rsidP="00BA3462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rPr>
                <w:sz w:val="28"/>
                <w:szCs w:val="28"/>
              </w:rPr>
            </w:pPr>
          </w:p>
          <w:p w:rsidR="00600E95" w:rsidRDefault="00600E95" w:rsidP="00BA3462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rPr>
                <w:sz w:val="28"/>
                <w:szCs w:val="28"/>
              </w:rPr>
            </w:pPr>
            <w:r w:rsidRPr="001C3441">
              <w:rPr>
                <w:sz w:val="28"/>
                <w:szCs w:val="28"/>
              </w:rPr>
              <w:t xml:space="preserve">    </w:t>
            </w:r>
          </w:p>
          <w:p w:rsidR="00600E95" w:rsidRDefault="00600E95" w:rsidP="00BA3462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rPr>
                <w:sz w:val="28"/>
                <w:szCs w:val="28"/>
              </w:rPr>
            </w:pPr>
          </w:p>
          <w:p w:rsidR="00600E95" w:rsidRPr="001C3441" w:rsidRDefault="00600E95" w:rsidP="00BA3462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rPr>
                <w:sz w:val="28"/>
                <w:szCs w:val="28"/>
              </w:rPr>
            </w:pPr>
          </w:p>
          <w:p w:rsidR="00600E95" w:rsidRPr="00BD6177" w:rsidRDefault="00600E95" w:rsidP="00BA3462">
            <w:pPr>
              <w:keepNext/>
              <w:keepLines/>
              <w:widowControl/>
              <w:tabs>
                <w:tab w:val="left" w:pos="270"/>
                <w:tab w:val="center" w:pos="53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156 630</w:t>
            </w:r>
          </w:p>
          <w:p w:rsidR="00600E95" w:rsidRPr="001C3441" w:rsidRDefault="00600E95" w:rsidP="00BA3462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600E95" w:rsidRPr="001C3441" w:rsidRDefault="00600E95" w:rsidP="00BA3462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600E95" w:rsidRDefault="00600E95" w:rsidP="00BA3462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600E95" w:rsidRDefault="00600E95" w:rsidP="00BA3462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600E95" w:rsidRPr="00BD6177" w:rsidRDefault="00600E95" w:rsidP="00BA3462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806 460</w:t>
            </w:r>
          </w:p>
          <w:p w:rsidR="00600E95" w:rsidRPr="001C3441" w:rsidRDefault="00600E95" w:rsidP="00BA3462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600E95" w:rsidRPr="001C3441" w:rsidRDefault="00600E95" w:rsidP="00BA3462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600E95" w:rsidRPr="001C3441" w:rsidRDefault="00600E95" w:rsidP="00BA3462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600E95" w:rsidRDefault="00600E95" w:rsidP="00BA3462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600E95" w:rsidRPr="00BD6177" w:rsidRDefault="00600E95" w:rsidP="00BA3462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462 750</w:t>
            </w:r>
          </w:p>
          <w:p w:rsidR="00600E95" w:rsidRPr="001C3441" w:rsidRDefault="00600E95" w:rsidP="00BA3462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600E95" w:rsidRPr="001C3441" w:rsidRDefault="00600E95" w:rsidP="00BA3462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600E95" w:rsidRPr="001C3441" w:rsidRDefault="00600E95" w:rsidP="00BA3462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600E95" w:rsidRPr="001C3441" w:rsidRDefault="00600E95" w:rsidP="00BA3462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600E95" w:rsidRPr="001C3441" w:rsidRDefault="00600E95" w:rsidP="00BA3462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600E95" w:rsidRPr="00BD6177" w:rsidRDefault="00600E95" w:rsidP="00BA3462">
            <w:pPr>
              <w:keepNext/>
              <w:keepLines/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42 660</w:t>
            </w:r>
          </w:p>
        </w:tc>
      </w:tr>
    </w:tbl>
    <w:p w:rsidR="00600E95" w:rsidRDefault="00600E95" w:rsidP="00600E95">
      <w:pPr>
        <w:keepNext/>
        <w:keepLines/>
        <w:widowControl/>
        <w:suppressAutoHyphens w:val="0"/>
        <w:spacing w:line="100" w:lineRule="atLeast"/>
        <w:jc w:val="both"/>
      </w:pPr>
    </w:p>
    <w:p w:rsidR="00600E95" w:rsidRPr="002F3CD4" w:rsidRDefault="00600E95" w:rsidP="00600E95">
      <w:pPr>
        <w:keepNext/>
        <w:keepLines/>
        <w:widowControl/>
        <w:suppressAutoHyphens w:val="0"/>
        <w:jc w:val="both"/>
      </w:pPr>
      <w:r w:rsidRPr="002F3CD4">
        <w:rPr>
          <w:u w:val="single"/>
        </w:rPr>
        <w:t>Место поставки Товара</w:t>
      </w:r>
      <w:r w:rsidRPr="002F3CD4">
        <w:t xml:space="preserve">: территория </w:t>
      </w:r>
      <w:proofErr w:type="gramStart"/>
      <w:r w:rsidRPr="002F3CD4">
        <w:t>г</w:t>
      </w:r>
      <w:proofErr w:type="gramEnd"/>
      <w:r w:rsidRPr="002F3CD4">
        <w:t xml:space="preserve">. Перми; </w:t>
      </w:r>
      <w:r w:rsidRPr="002F3CD4">
        <w:rPr>
          <w:bCs/>
        </w:rPr>
        <w:t xml:space="preserve">после подписания Сторонами Акта </w:t>
      </w:r>
      <w:r w:rsidRPr="002F3CD4">
        <w:t>проверки на соответствие поставляемого Товара техническим и функциональным характеристикам, определенным в Техническом задании Контракта – Пермский край, до места проживания инвалидов (Получателей).</w:t>
      </w:r>
    </w:p>
    <w:p w:rsidR="00600E95" w:rsidRPr="002F3CD4" w:rsidRDefault="00600E95" w:rsidP="00600E95">
      <w:pPr>
        <w:keepNext/>
        <w:keepLines/>
        <w:suppressAutoHyphens w:val="0"/>
        <w:jc w:val="both"/>
      </w:pPr>
      <w:r w:rsidRPr="002F3CD4">
        <w:rPr>
          <w:u w:val="single"/>
        </w:rPr>
        <w:t xml:space="preserve">Весь объем Товара должен быть поставлен на территорию </w:t>
      </w:r>
      <w:proofErr w:type="gramStart"/>
      <w:r w:rsidRPr="002F3CD4">
        <w:rPr>
          <w:u w:val="single"/>
        </w:rPr>
        <w:t>г</w:t>
      </w:r>
      <w:proofErr w:type="gramEnd"/>
      <w:r w:rsidRPr="002F3CD4">
        <w:rPr>
          <w:u w:val="single"/>
        </w:rPr>
        <w:t xml:space="preserve">. Перми </w:t>
      </w:r>
      <w:r w:rsidRPr="002F3CD4">
        <w:t xml:space="preserve">- в течение 5-ти (Пяти) </w:t>
      </w:r>
      <w:r>
        <w:t xml:space="preserve">рабочих </w:t>
      </w:r>
      <w:r w:rsidRPr="002F3CD4">
        <w:t>дней с момента заключения государственного контракта.</w:t>
      </w:r>
    </w:p>
    <w:p w:rsidR="00600E95" w:rsidRPr="00115FF8" w:rsidRDefault="00600E95" w:rsidP="00600E95">
      <w:pPr>
        <w:jc w:val="both"/>
      </w:pPr>
      <w:r w:rsidRPr="00115FF8">
        <w:t xml:space="preserve">Срок поставки Товара </w:t>
      </w:r>
      <w:r w:rsidRPr="00115FF8">
        <w:rPr>
          <w:u w:val="single"/>
        </w:rPr>
        <w:t>Получателям</w:t>
      </w:r>
      <w:r w:rsidRPr="00115FF8">
        <w:t xml:space="preserve">, </w:t>
      </w:r>
      <w:r w:rsidRPr="00115FF8">
        <w:rPr>
          <w:bCs/>
          <w:color w:val="000000"/>
        </w:rPr>
        <w:t xml:space="preserve">указанным в Списках Получателей, которые предоставляются Поставщику Заказчиком, </w:t>
      </w:r>
      <w:r w:rsidRPr="00115FF8">
        <w:rPr>
          <w:color w:val="000000"/>
        </w:rPr>
        <w:t xml:space="preserve">в течение 30-ти (Тридцати) дней с момента передачи Списков, но не ранее подписания Сторонами </w:t>
      </w:r>
      <w:r w:rsidRPr="00115FF8">
        <w:rPr>
          <w:bCs/>
        </w:rPr>
        <w:t xml:space="preserve">Акта </w:t>
      </w:r>
      <w:r w:rsidRPr="00115FF8">
        <w:t>проверки на соответствие поставляемого Товара техническим и функциональным характеристикам, определенным в Техническом задании Контракта.</w:t>
      </w:r>
    </w:p>
    <w:p w:rsidR="00600E95" w:rsidRPr="002F3CD4" w:rsidRDefault="00600E95" w:rsidP="00600E95">
      <w:pPr>
        <w:widowControl/>
        <w:shd w:val="clear" w:color="auto" w:fill="FFFFFF"/>
        <w:tabs>
          <w:tab w:val="left" w:pos="0"/>
        </w:tabs>
        <w:spacing w:line="100" w:lineRule="atLeast"/>
        <w:ind w:firstLine="700"/>
        <w:jc w:val="center"/>
      </w:pPr>
    </w:p>
    <w:p w:rsidR="00600E95" w:rsidRPr="002F3CD4" w:rsidRDefault="00600E95" w:rsidP="00600E95">
      <w:pPr>
        <w:keepNext/>
        <w:keepLines/>
        <w:widowControl/>
        <w:suppressAutoHyphens w:val="0"/>
        <w:spacing w:line="100" w:lineRule="atLeast"/>
        <w:jc w:val="both"/>
        <w:rPr>
          <w:b/>
          <w:bCs/>
        </w:rPr>
      </w:pPr>
      <w:r w:rsidRPr="002F3CD4">
        <w:rPr>
          <w:b/>
          <w:bCs/>
        </w:rPr>
        <w:t xml:space="preserve">Срок действия государственного контракта – </w:t>
      </w:r>
      <w:r>
        <w:rPr>
          <w:b/>
          <w:bCs/>
        </w:rPr>
        <w:t>31.10.2019</w:t>
      </w:r>
      <w:r w:rsidRPr="002F3CD4">
        <w:rPr>
          <w:b/>
          <w:bCs/>
        </w:rPr>
        <w:t xml:space="preserve"> года.</w:t>
      </w:r>
    </w:p>
    <w:p w:rsidR="00600E95" w:rsidRPr="00BF6CC6" w:rsidRDefault="00600E95" w:rsidP="00600E95">
      <w:pPr>
        <w:pStyle w:val="ConsPlusNonformat"/>
        <w:keepNext/>
        <w:keepLines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Pr="00AF1D10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95" w:rsidRPr="00AF1D10" w:rsidRDefault="00600E95" w:rsidP="00600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0E95" w:rsidRPr="00AF1D10" w:rsidSect="00DA5AAA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E95"/>
    <w:rsid w:val="0000293B"/>
    <w:rsid w:val="00021F9F"/>
    <w:rsid w:val="000253B7"/>
    <w:rsid w:val="0004463B"/>
    <w:rsid w:val="00065199"/>
    <w:rsid w:val="00071D9D"/>
    <w:rsid w:val="00080574"/>
    <w:rsid w:val="00093A25"/>
    <w:rsid w:val="000A51DC"/>
    <w:rsid w:val="000E5E18"/>
    <w:rsid w:val="001043A6"/>
    <w:rsid w:val="00110AE7"/>
    <w:rsid w:val="00133B74"/>
    <w:rsid w:val="00140454"/>
    <w:rsid w:val="00154969"/>
    <w:rsid w:val="0019599E"/>
    <w:rsid w:val="00196FDE"/>
    <w:rsid w:val="001A0A40"/>
    <w:rsid w:val="001F647A"/>
    <w:rsid w:val="00224947"/>
    <w:rsid w:val="002328D2"/>
    <w:rsid w:val="002346FB"/>
    <w:rsid w:val="00236AE7"/>
    <w:rsid w:val="00245EB2"/>
    <w:rsid w:val="00250801"/>
    <w:rsid w:val="00295401"/>
    <w:rsid w:val="00297000"/>
    <w:rsid w:val="00297528"/>
    <w:rsid w:val="00297F9F"/>
    <w:rsid w:val="002C6448"/>
    <w:rsid w:val="002E636F"/>
    <w:rsid w:val="002F1B81"/>
    <w:rsid w:val="002F5D27"/>
    <w:rsid w:val="00300A8A"/>
    <w:rsid w:val="003216BE"/>
    <w:rsid w:val="00331D8A"/>
    <w:rsid w:val="0034225F"/>
    <w:rsid w:val="003753B9"/>
    <w:rsid w:val="00383D6D"/>
    <w:rsid w:val="00386766"/>
    <w:rsid w:val="003969AD"/>
    <w:rsid w:val="003E409C"/>
    <w:rsid w:val="00414520"/>
    <w:rsid w:val="00422109"/>
    <w:rsid w:val="00455B0D"/>
    <w:rsid w:val="004623E7"/>
    <w:rsid w:val="00462E34"/>
    <w:rsid w:val="00463451"/>
    <w:rsid w:val="004720AE"/>
    <w:rsid w:val="004775A9"/>
    <w:rsid w:val="004B33CE"/>
    <w:rsid w:val="004B428F"/>
    <w:rsid w:val="004B6C44"/>
    <w:rsid w:val="004E0E83"/>
    <w:rsid w:val="004E2B5E"/>
    <w:rsid w:val="004E5522"/>
    <w:rsid w:val="00534E01"/>
    <w:rsid w:val="00544AF4"/>
    <w:rsid w:val="00555835"/>
    <w:rsid w:val="00561B2E"/>
    <w:rsid w:val="0056580D"/>
    <w:rsid w:val="00566924"/>
    <w:rsid w:val="00575A5C"/>
    <w:rsid w:val="00584B23"/>
    <w:rsid w:val="00587E9E"/>
    <w:rsid w:val="00590FA6"/>
    <w:rsid w:val="00591641"/>
    <w:rsid w:val="00600E95"/>
    <w:rsid w:val="00602091"/>
    <w:rsid w:val="00630F9F"/>
    <w:rsid w:val="00633676"/>
    <w:rsid w:val="006716B4"/>
    <w:rsid w:val="006D5363"/>
    <w:rsid w:val="00700B81"/>
    <w:rsid w:val="00706480"/>
    <w:rsid w:val="00706AEF"/>
    <w:rsid w:val="00721D14"/>
    <w:rsid w:val="00722A99"/>
    <w:rsid w:val="007336DA"/>
    <w:rsid w:val="00740D60"/>
    <w:rsid w:val="007734E9"/>
    <w:rsid w:val="007953CF"/>
    <w:rsid w:val="007A78EB"/>
    <w:rsid w:val="007B003B"/>
    <w:rsid w:val="007C2224"/>
    <w:rsid w:val="007C3CB7"/>
    <w:rsid w:val="007D55F1"/>
    <w:rsid w:val="00820397"/>
    <w:rsid w:val="00832248"/>
    <w:rsid w:val="00836125"/>
    <w:rsid w:val="008479A0"/>
    <w:rsid w:val="00880D8B"/>
    <w:rsid w:val="00885A58"/>
    <w:rsid w:val="0089249D"/>
    <w:rsid w:val="008925E2"/>
    <w:rsid w:val="00897F6B"/>
    <w:rsid w:val="008A0AAD"/>
    <w:rsid w:val="008A3ADE"/>
    <w:rsid w:val="008A3FEA"/>
    <w:rsid w:val="008D2905"/>
    <w:rsid w:val="008E20B4"/>
    <w:rsid w:val="008E4A7E"/>
    <w:rsid w:val="008F22BB"/>
    <w:rsid w:val="00914A3A"/>
    <w:rsid w:val="00923AA4"/>
    <w:rsid w:val="009263B3"/>
    <w:rsid w:val="00933332"/>
    <w:rsid w:val="009466D0"/>
    <w:rsid w:val="00954CE2"/>
    <w:rsid w:val="0095577D"/>
    <w:rsid w:val="00994F2A"/>
    <w:rsid w:val="009974C3"/>
    <w:rsid w:val="00A01AEE"/>
    <w:rsid w:val="00A11064"/>
    <w:rsid w:val="00A17A7C"/>
    <w:rsid w:val="00A35097"/>
    <w:rsid w:val="00A3534A"/>
    <w:rsid w:val="00A43BD9"/>
    <w:rsid w:val="00A66FDF"/>
    <w:rsid w:val="00A738F5"/>
    <w:rsid w:val="00A92AF4"/>
    <w:rsid w:val="00A93E2C"/>
    <w:rsid w:val="00AA0C8D"/>
    <w:rsid w:val="00AB4AC0"/>
    <w:rsid w:val="00AC3E50"/>
    <w:rsid w:val="00AC6C57"/>
    <w:rsid w:val="00B13F88"/>
    <w:rsid w:val="00B20CB0"/>
    <w:rsid w:val="00B3148A"/>
    <w:rsid w:val="00B35A27"/>
    <w:rsid w:val="00B43130"/>
    <w:rsid w:val="00B61103"/>
    <w:rsid w:val="00B834F1"/>
    <w:rsid w:val="00B84652"/>
    <w:rsid w:val="00B85A3A"/>
    <w:rsid w:val="00BD3501"/>
    <w:rsid w:val="00C32DC7"/>
    <w:rsid w:val="00C827FD"/>
    <w:rsid w:val="00C91194"/>
    <w:rsid w:val="00C9318D"/>
    <w:rsid w:val="00C95961"/>
    <w:rsid w:val="00CA4F2B"/>
    <w:rsid w:val="00CC268D"/>
    <w:rsid w:val="00CC312A"/>
    <w:rsid w:val="00D14586"/>
    <w:rsid w:val="00D21FEB"/>
    <w:rsid w:val="00D533B3"/>
    <w:rsid w:val="00D6112B"/>
    <w:rsid w:val="00D61701"/>
    <w:rsid w:val="00D62D7E"/>
    <w:rsid w:val="00D63A66"/>
    <w:rsid w:val="00D65A50"/>
    <w:rsid w:val="00D67CD7"/>
    <w:rsid w:val="00DA293D"/>
    <w:rsid w:val="00DB163B"/>
    <w:rsid w:val="00DB258D"/>
    <w:rsid w:val="00DD4BE4"/>
    <w:rsid w:val="00DE3348"/>
    <w:rsid w:val="00DE3662"/>
    <w:rsid w:val="00E15848"/>
    <w:rsid w:val="00E30473"/>
    <w:rsid w:val="00E42A9F"/>
    <w:rsid w:val="00E60770"/>
    <w:rsid w:val="00E60AF9"/>
    <w:rsid w:val="00E61D4C"/>
    <w:rsid w:val="00EB5B28"/>
    <w:rsid w:val="00ED5DCD"/>
    <w:rsid w:val="00EE1B85"/>
    <w:rsid w:val="00EE1EA6"/>
    <w:rsid w:val="00EE392A"/>
    <w:rsid w:val="00F045D9"/>
    <w:rsid w:val="00F236FB"/>
    <w:rsid w:val="00F25BA4"/>
    <w:rsid w:val="00F37D41"/>
    <w:rsid w:val="00F43E1F"/>
    <w:rsid w:val="00F52383"/>
    <w:rsid w:val="00F6745B"/>
    <w:rsid w:val="00F77542"/>
    <w:rsid w:val="00F913E7"/>
    <w:rsid w:val="00FB01E5"/>
    <w:rsid w:val="00FB66B9"/>
    <w:rsid w:val="00FE1200"/>
    <w:rsid w:val="00FE2C98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0E95"/>
    <w:rPr>
      <w:color w:val="0000FF"/>
      <w:u w:val="single"/>
    </w:rPr>
  </w:style>
  <w:style w:type="paragraph" w:customStyle="1" w:styleId="ConsPlusNonformat">
    <w:name w:val="ConsPlusNonformat"/>
    <w:rsid w:val="00600E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00E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600E95"/>
    <w:pPr>
      <w:widowControl/>
      <w:suppressAutoHyphens w:val="0"/>
      <w:spacing w:after="120"/>
    </w:pPr>
    <w:rPr>
      <w:rFonts w:eastAsia="SimSun"/>
      <w:kern w:val="0"/>
      <w:lang w:eastAsia="zh-CN"/>
    </w:rPr>
  </w:style>
  <w:style w:type="character" w:customStyle="1" w:styleId="a5">
    <w:name w:val="Основной текст Знак"/>
    <w:basedOn w:val="a0"/>
    <w:link w:val="a4"/>
    <w:rsid w:val="00600E9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4"/>
    <w:rsid w:val="00600E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00E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E95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2019-04-03T09:00:00Z</dcterms:created>
  <dcterms:modified xsi:type="dcterms:W3CDTF">2019-04-03T09:02:00Z</dcterms:modified>
</cp:coreProperties>
</file>