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Default="008518C5" w:rsidP="00FB1EAA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</w:pPr>
      <w:r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на оказание </w:t>
      </w:r>
      <w:r w:rsidR="003D4817"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услуг </w:t>
      </w:r>
      <w:r w:rsidR="00FB1EAA" w:rsidRPr="00FB1EAA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по санаторно-курортному лечению граждан </w:t>
      </w:r>
      <w:r w:rsidR="00307918" w:rsidRPr="0030791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>с заболеваниями костно-мышечной системы и соединительной ткани, нервной системы, системы кровообращения, эндокринной системы, органов дыхания, имеющих право на получение государственной социальной помощи в виде набора социальных услуг</w:t>
      </w:r>
      <w:r w:rsidR="00FB1EAA" w:rsidRPr="00FB1EAA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>.</w:t>
      </w:r>
    </w:p>
    <w:p w:rsidR="00FB1EAA" w:rsidRDefault="00FB1EAA" w:rsidP="00FB1EAA">
      <w:pPr>
        <w:suppressAutoHyphens/>
        <w:autoSpaceDE w:val="0"/>
        <w:spacing w:after="0" w:line="100" w:lineRule="atLeast"/>
        <w:jc w:val="center"/>
        <w:textAlignment w:val="baseline"/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D4817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1.1. Оказание услуг 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 xml:space="preserve">по санаторно-курортному лечению граждан с заболеваниями </w:t>
      </w:r>
      <w:r w:rsidR="003D4817"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костно-мышечной системы и соединительной ткани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D4817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305F68">
        <w:rPr>
          <w:rFonts w:ascii="Times New Roman" w:eastAsia="Calibri" w:hAnsi="Times New Roman" w:cs="Times New Roman"/>
          <w:sz w:val="24"/>
        </w:rPr>
        <w:t xml:space="preserve">слуги </w:t>
      </w:r>
      <w:r w:rsidR="003D4817" w:rsidRPr="003D4817">
        <w:rPr>
          <w:rFonts w:ascii="Times New Roman" w:eastAsia="Calibri" w:hAnsi="Times New Roman" w:cs="Times New Roman"/>
          <w:sz w:val="24"/>
        </w:rPr>
        <w:t>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</w:t>
      </w:r>
      <w:r w:rsidRPr="00305F68">
        <w:rPr>
          <w:rFonts w:ascii="Times New Roman" w:eastAsia="Calibri" w:hAnsi="Times New Roman" w:cs="Times New Roman"/>
          <w:sz w:val="24"/>
        </w:rPr>
        <w:t xml:space="preserve"> </w:t>
      </w:r>
      <w:r w:rsidR="003D4817" w:rsidRPr="003D4817">
        <w:rPr>
          <w:rFonts w:ascii="Times New Roman" w:eastAsia="Calibri" w:hAnsi="Times New Roman" w:cs="Times New Roman"/>
          <w:sz w:val="24"/>
        </w:rPr>
        <w:t>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 и т.д.</w:t>
      </w:r>
    </w:p>
    <w:p w:rsidR="003D4817" w:rsidRDefault="003D4817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C15440" w:rsidRPr="00305F68" w:rsidRDefault="00F1290C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C15440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C15440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рно-курортной помощи: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травматологии и ортопедии.</w:t>
      </w: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17" w:rsidRDefault="00305F6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3D4817" w:rsidRDefault="00F95FD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Предусмотренные стандартом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3D4817" w:rsidRPr="003D4817" w:rsidTr="003D481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 (приказ минздравсоцразвития России № 208 от 22.11.2004)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болезни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Подводный душ массаж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санаторно-курортной помощи больным с болезнями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костно-мышечной системы и соединительной ткани (артропатии,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инфекционные артропатии, воспалительные 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артрозы, другие поражения суставов) (приказ Минздравсоцразвития России № 227 от 22 ноября 2004 г.)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С-реактивного белка в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ревматоидных факторов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мочевой кислоты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местные (2-4-х камерные)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305F68" w:rsidRPr="00305F68" w:rsidRDefault="00305F68" w:rsidP="00305F68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 w:rsidR="009C2E65"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8518C5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E0872" w:rsidRDefault="002E0872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EB7862" w:rsidRDefault="00EB7862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FD8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EB7862" w:rsidRPr="003D4817" w:rsidTr="003D4817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EB7862" w:rsidRPr="003D4817" w:rsidTr="003D4817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EB7862" w:rsidRPr="003D4817" w:rsidTr="003D4817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Миоэлектростимуляция</w:t>
            </w:r>
          </w:p>
        </w:tc>
      </w:tr>
      <w:tr w:rsidR="00EB7862" w:rsidRPr="003D4817" w:rsidTr="003D4817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EB7862" w:rsidRPr="003D4817" w:rsidTr="003D4817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EB7862" w:rsidRPr="003D4817" w:rsidTr="003D4817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EB7862" w:rsidRPr="003D4817" w:rsidTr="003D4817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D4817" w:rsidRPr="008518C5" w:rsidRDefault="003D4817" w:rsidP="003D4817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1.3.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 кровообращения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="00F95FD8" w:rsidRPr="00F95FD8">
        <w:rPr>
          <w:rFonts w:ascii="Times New Roman" w:eastAsia="Calibri" w:hAnsi="Times New Roman" w:cs="Times New Roman"/>
          <w:sz w:val="24"/>
        </w:rPr>
        <w:t>системы кровообращения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 w:rsid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="00F95FD8"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3D4817" w:rsidRPr="008518C5" w:rsidRDefault="003D4817" w:rsidP="003D481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3D4817" w:rsidRDefault="003D4817" w:rsidP="003D48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кардиологии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F95FD8" w:rsidRPr="00F95FD8" w:rsidTr="00F95FD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 стандартом</w:t>
            </w:r>
          </w:p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     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общетерапевтический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(тромбопластинового) времени в крови 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минеральной воды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вихревые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местные (2 - 4-камерные)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Дарсонвализация местная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электромагнитным излучением дециметрового диапазона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(ДМВ)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магнитными полями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Холтеровское мониторирование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Эхокардиография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лактатдегидрогеназы в крови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креатинкиназы в крови 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протромбинового (тромбопластинового) времени в крови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ароматические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лазерным излучением при болезнях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F95FD8" w:rsidRPr="00F95FD8" w:rsidTr="00F95FD8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F95FD8" w:rsidRPr="00F95FD8" w:rsidTr="00F95FD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Измерения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Прикроватное непрерывное мониторирование электрокардиографических 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(тромбопластинового) времени в крови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в плазме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ультразвуком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F95FD8" w:rsidRPr="00F95FD8" w:rsidTr="00F95FD8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Pr="008518C5" w:rsidRDefault="00F95FD8" w:rsidP="00F95FD8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1.4.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F95FD8">
        <w:rPr>
          <w:rFonts w:ascii="Times New Roman" w:eastAsia="Times New Roman" w:hAnsi="Times New Roman" w:cs="Times New Roman"/>
          <w:b/>
          <w:sz w:val="24"/>
          <w:lang w:eastAsia="ru-RU"/>
        </w:rPr>
        <w:t>эндокринной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Pr="00F95FD8">
        <w:rPr>
          <w:rFonts w:ascii="Times New Roman" w:eastAsia="Calibri" w:hAnsi="Times New Roman" w:cs="Times New Roman"/>
          <w:sz w:val="24"/>
        </w:rPr>
        <w:t>эндокринной системы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Стандартом санаторно-курортной помощи больным с болезнями щитовидной железы (Приказ от 22.11.04 №224), Стандартом санаторно-курортной помощи больным сахарным диабетом (Приказ от 22.11.04 №220) и т.д.</w:t>
      </w:r>
    </w:p>
    <w:p w:rsidR="00F95FD8" w:rsidRPr="008518C5" w:rsidRDefault="00F95FD8" w:rsidP="00F95FD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F95FD8" w:rsidRDefault="00F95FD8" w:rsidP="00F95F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эндокринологии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F95FD8" w:rsidRPr="00F95FD8" w:rsidTr="00F95FD8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F95FD8" w:rsidRPr="00F95FD8" w:rsidRDefault="00F95FD8" w:rsidP="00F95FD8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Минздравсоцразвития России от 22.11.2004 № 224 «Об утверждении стандарта санаторно-курортной помощи больным с болезнями щитовидной железы»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      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веществ при заболеваниях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излучением при заболевания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Приказ Минздравсоцразвития России от 22.11.2004 № 220 «Об утверждении стандарта санаторно- курортной помощи больным сахарным диабетом»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местные (2-4-х-камерные)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излучением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3D4817" w:rsidRDefault="003D4817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934E8" w:rsidRPr="00EB7862" w:rsidRDefault="003934E8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услуг по санаторно-курортному лечению граждан с заболеваниями </w:t>
      </w:r>
      <w:r w:rsidR="009C2E65" w:rsidRPr="00593E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дыхания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934E8" w:rsidRP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E6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9C2E65" w:rsidRPr="008518C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872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lastRenderedPageBreak/>
        <w:t>Услуги должны оказываться при наличии лицензии</w:t>
      </w:r>
      <w:r w:rsidR="009C2E65"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по терапии, </w:t>
      </w:r>
      <w:r w:rsidR="003934E8" w:rsidRP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пульмонологии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F235F" w:rsidRDefault="002F235F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2F235F" w:rsidRDefault="002F235F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35F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934E8" w:rsidRPr="002F235F" w:rsidRDefault="003934E8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2F235F" w:rsidRPr="002F235F" w:rsidTr="003934E8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2F235F" w:rsidRPr="003934E8" w:rsidRDefault="002F235F" w:rsidP="002F235F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Минздравсоцразвития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Пальпация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Аускультация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Перкуссия общетерапевтическая</w:t>
            </w:r>
          </w:p>
        </w:tc>
      </w:tr>
      <w:tr w:rsidR="002F235F" w:rsidRPr="002F235F" w:rsidTr="003D4817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Термометрия общая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роста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массы тела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частоты дыхания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частоты сердцебиения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пульса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повторный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Рентгеноскопия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Рентгенография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Анализ мочи общий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ароматические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контрастные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газовые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минеральные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суховоздушные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Душ лечебный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Подводный душ-массаж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Электрофорез лекарственных средств при патологии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Электросон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Эндоброхиальное воздействие низкоинтенсивным лазерным излучением при болезнях верхних дыхательных путей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Ингаляторное введение лекарственных средств и кислорода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Гипоксивоздействие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Спелеовоздействие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Психотерапия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климатом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Терренкур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6370E5" w:rsidRPr="008518C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798/пр):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действ. ред.)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lastRenderedPageBreak/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30791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63</w:t>
      </w:r>
      <w:r w:rsidR="00FB1EA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00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койко-дней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путевок – </w:t>
      </w:r>
      <w:r w:rsidR="0030791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3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50 путевок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509B8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B509B8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Для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граждан с заболеваниями </w:t>
      </w:r>
      <w:r w:rsidR="00FB1EAA" w:rsidRPr="00FB1EA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костно-мышечной системы и соединительной ткани, нервной системы, системы кровообращения, эндокринной системы, органов дыхания 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– 18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койко-дней;</w:t>
      </w:r>
    </w:p>
    <w:p w:rsidR="00183055" w:rsidRPr="00C968FD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FB1EAA" w:rsidRDefault="00FB1EAA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Ивановская область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0791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май</w:t>
      </w:r>
      <w:bookmarkStart w:id="0" w:name="_GoBack"/>
      <w:bookmarkEnd w:id="0"/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декабрь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2019 года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Default="008518C5"/>
    <w:sectPr w:rsidR="008518C5" w:rsidSect="008518C5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D8" w:rsidRDefault="00F95FD8" w:rsidP="00F1290C">
      <w:pPr>
        <w:spacing w:after="0" w:line="240" w:lineRule="auto"/>
      </w:pPr>
      <w:r>
        <w:separator/>
      </w:r>
    </w:p>
  </w:endnote>
  <w:end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322720"/>
      <w:docPartObj>
        <w:docPartGallery w:val="Page Numbers (Bottom of Page)"/>
        <w:docPartUnique/>
      </w:docPartObj>
    </w:sdtPr>
    <w:sdtEndPr/>
    <w:sdtContent>
      <w:p w:rsidR="00F95FD8" w:rsidRDefault="00F95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18">
          <w:rPr>
            <w:noProof/>
          </w:rPr>
          <w:t>1</w:t>
        </w:r>
        <w:r>
          <w:fldChar w:fldCharType="end"/>
        </w:r>
      </w:p>
    </w:sdtContent>
  </w:sdt>
  <w:p w:rsidR="00F95FD8" w:rsidRDefault="00F95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D8" w:rsidRDefault="00F95FD8" w:rsidP="00F1290C">
      <w:pPr>
        <w:spacing w:after="0" w:line="240" w:lineRule="auto"/>
      </w:pPr>
      <w:r>
        <w:separator/>
      </w:r>
    </w:p>
  </w:footnote>
  <w:foot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7"/>
    <w:rsid w:val="00087323"/>
    <w:rsid w:val="00117434"/>
    <w:rsid w:val="00183055"/>
    <w:rsid w:val="0026118C"/>
    <w:rsid w:val="002660DC"/>
    <w:rsid w:val="002E0872"/>
    <w:rsid w:val="002F235F"/>
    <w:rsid w:val="00305F68"/>
    <w:rsid w:val="00307918"/>
    <w:rsid w:val="00355997"/>
    <w:rsid w:val="003934E8"/>
    <w:rsid w:val="003D4817"/>
    <w:rsid w:val="00593E8E"/>
    <w:rsid w:val="006370E5"/>
    <w:rsid w:val="00806A55"/>
    <w:rsid w:val="008518C5"/>
    <w:rsid w:val="009C2E65"/>
    <w:rsid w:val="00A91043"/>
    <w:rsid w:val="00B509B8"/>
    <w:rsid w:val="00C15440"/>
    <w:rsid w:val="00C968FD"/>
    <w:rsid w:val="00EB7862"/>
    <w:rsid w:val="00F1290C"/>
    <w:rsid w:val="00F95FD8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74F-2B41-4F82-8F73-D65F322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19</cp:revision>
  <dcterms:created xsi:type="dcterms:W3CDTF">2019-04-04T10:37:00Z</dcterms:created>
  <dcterms:modified xsi:type="dcterms:W3CDTF">2019-04-11T07:43:00Z</dcterms:modified>
</cp:coreProperties>
</file>