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 - получателей государственной социальной помощи в виде набора с</w:t>
      </w:r>
      <w:r w:rsidR="004E6027">
        <w:t xml:space="preserve">оциальных </w:t>
      </w:r>
      <w:r w:rsidR="00E90A6E">
        <w:t xml:space="preserve">с болезнями эндокринной системы, мочеполовой системы и органов пищеварения. 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</w:t>
      </w:r>
      <w:r w:rsidRPr="00C5086A">
        <w:rPr>
          <w:b/>
        </w:rPr>
        <w:t>:</w:t>
      </w:r>
      <w:r w:rsidRPr="00C5086A">
        <w:t xml:space="preserve"> </w:t>
      </w:r>
      <w:r w:rsidR="00D16785" w:rsidRPr="00C5086A">
        <w:t>Ставропольский край</w:t>
      </w:r>
      <w:r w:rsidR="00573BBC" w:rsidRPr="00C5086A">
        <w:t xml:space="preserve">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E90A6E">
        <w:rPr>
          <w:bCs/>
          <w:iCs/>
        </w:rPr>
        <w:t>: 80 путевок (1440</w:t>
      </w:r>
      <w:r w:rsidR="00703677">
        <w:rPr>
          <w:bCs/>
          <w:iCs/>
        </w:rPr>
        <w:t xml:space="preserve">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</w:t>
      </w:r>
      <w:bookmarkStart w:id="0" w:name="_GoBack"/>
      <w:bookmarkEnd w:id="0"/>
      <w:r w:rsidR="002831A8">
        <w:rPr>
          <w:b/>
          <w:bCs/>
        </w:rPr>
        <w:t>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="0059182B" w:rsidRPr="003D1EE2">
        <w:t xml:space="preserve">22.11.2004 </w:t>
      </w:r>
      <w:r w:rsidR="0059182B">
        <w:t>№224 «Об утверждении стандарта санаторно-курортной помощи больным с болезнями щитовидной железы», №210 «Об утверждении стандарта санаторно-курортной помощи больным мочекаменной болезнью и другими болезнями мочевой системы»,</w:t>
      </w:r>
      <w:r w:rsidR="0059182B" w:rsidRPr="00976400">
        <w:t xml:space="preserve"> </w:t>
      </w:r>
      <w:r w:rsidR="0059182B" w:rsidRPr="009B71CC">
        <w:t xml:space="preserve">23.11.2004г №278 «Об </w:t>
      </w:r>
      <w:r w:rsidR="0059182B" w:rsidRPr="009B71CC">
        <w:lastRenderedPageBreak/>
        <w:t>утверждении стандарта санаторно-курортной помощи больным с болезнями пищевода, желудка и двена</w:t>
      </w:r>
      <w:r w:rsidR="0059182B">
        <w:t>дцатиперстной кишки, кишечника»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617D8"/>
    <w:rsid w:val="00091D4B"/>
    <w:rsid w:val="000A19E8"/>
    <w:rsid w:val="00100382"/>
    <w:rsid w:val="00100EE6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D60CC"/>
    <w:rsid w:val="004E6027"/>
    <w:rsid w:val="0053248D"/>
    <w:rsid w:val="00573BBC"/>
    <w:rsid w:val="00590478"/>
    <w:rsid w:val="0059182B"/>
    <w:rsid w:val="005A15B7"/>
    <w:rsid w:val="005A20B6"/>
    <w:rsid w:val="005C095B"/>
    <w:rsid w:val="005F5416"/>
    <w:rsid w:val="006002AD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C48BC"/>
    <w:rsid w:val="00C20572"/>
    <w:rsid w:val="00C5086A"/>
    <w:rsid w:val="00C657B5"/>
    <w:rsid w:val="00C91E2A"/>
    <w:rsid w:val="00CE6501"/>
    <w:rsid w:val="00D1014C"/>
    <w:rsid w:val="00D13394"/>
    <w:rsid w:val="00D16785"/>
    <w:rsid w:val="00DF561C"/>
    <w:rsid w:val="00E57543"/>
    <w:rsid w:val="00E858C7"/>
    <w:rsid w:val="00E90A6E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13</cp:revision>
  <cp:lastPrinted>2016-02-01T12:24:00Z</cp:lastPrinted>
  <dcterms:created xsi:type="dcterms:W3CDTF">2018-10-25T05:19:00Z</dcterms:created>
  <dcterms:modified xsi:type="dcterms:W3CDTF">2019-02-27T14:11:00Z</dcterms:modified>
</cp:coreProperties>
</file>