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0F" w:rsidRPr="00E513EE" w:rsidRDefault="005C220F" w:rsidP="005C220F">
      <w:pPr>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 xml:space="preserve">                                                                                                                             </w:t>
      </w:r>
      <w:r w:rsidRPr="00E513EE">
        <w:rPr>
          <w:rFonts w:ascii="Times New Roman" w:eastAsia="Lucida Sans Unicode" w:hAnsi="Times New Roman" w:cs="Tahoma"/>
          <w:color w:val="000000"/>
          <w:sz w:val="24"/>
          <w:szCs w:val="24"/>
          <w:lang w:bidi="en-US"/>
        </w:rPr>
        <w:t xml:space="preserve">Приложение № 1 </w:t>
      </w:r>
    </w:p>
    <w:p w:rsidR="005C220F" w:rsidRPr="00E513EE" w:rsidRDefault="005C220F" w:rsidP="005C220F">
      <w:pPr>
        <w:widowControl w:val="0"/>
        <w:spacing w:after="0" w:line="240" w:lineRule="auto"/>
        <w:jc w:val="right"/>
        <w:rPr>
          <w:rFonts w:ascii="Times New Roman" w:eastAsia="Lucida Sans Unicode" w:hAnsi="Times New Roman" w:cs="Tahoma"/>
          <w:color w:val="000000"/>
          <w:sz w:val="24"/>
          <w:szCs w:val="24"/>
          <w:lang w:bidi="en-US"/>
        </w:rPr>
      </w:pPr>
      <w:r w:rsidRPr="00E513EE">
        <w:rPr>
          <w:rFonts w:ascii="Times New Roman" w:eastAsia="Lucida Sans Unicode" w:hAnsi="Times New Roman" w:cs="Tahoma"/>
          <w:color w:val="000000"/>
          <w:sz w:val="24"/>
          <w:szCs w:val="24"/>
          <w:lang w:bidi="en-US"/>
        </w:rPr>
        <w:t>к Государственному контракту</w:t>
      </w:r>
    </w:p>
    <w:p w:rsidR="005C220F" w:rsidRPr="00E513EE" w:rsidRDefault="005C220F" w:rsidP="005C220F">
      <w:pPr>
        <w:widowControl w:val="0"/>
        <w:tabs>
          <w:tab w:val="center" w:pos="5173"/>
          <w:tab w:val="right" w:pos="10347"/>
        </w:tabs>
        <w:spacing w:after="0" w:line="240" w:lineRule="auto"/>
        <w:rPr>
          <w:rFonts w:ascii="Times New Roman" w:eastAsia="Lucida Sans Unicode" w:hAnsi="Times New Roman" w:cs="Tahoma"/>
          <w:color w:val="000000"/>
          <w:sz w:val="24"/>
          <w:szCs w:val="24"/>
          <w:lang w:bidi="en-US"/>
        </w:rPr>
      </w:pPr>
      <w:r w:rsidRPr="00E513EE">
        <w:rPr>
          <w:rFonts w:ascii="Times New Roman" w:eastAsia="Lucida Sans Unicode" w:hAnsi="Times New Roman" w:cs="Tahoma"/>
          <w:color w:val="000000"/>
          <w:sz w:val="24"/>
          <w:szCs w:val="24"/>
          <w:lang w:bidi="en-US"/>
        </w:rPr>
        <w:tab/>
      </w:r>
      <w:r w:rsidRPr="00E513EE">
        <w:rPr>
          <w:rFonts w:ascii="Times New Roman" w:eastAsia="Lucida Sans Unicode" w:hAnsi="Times New Roman" w:cs="Tahoma"/>
          <w:color w:val="000000"/>
          <w:sz w:val="24"/>
          <w:szCs w:val="24"/>
          <w:lang w:bidi="en-US"/>
        </w:rPr>
        <w:tab/>
        <w:t xml:space="preserve">от __.__.201_ г. №____ </w:t>
      </w:r>
    </w:p>
    <w:p w:rsidR="005C220F" w:rsidRPr="00E513EE" w:rsidRDefault="005C220F" w:rsidP="005C220F">
      <w:pPr>
        <w:widowControl w:val="0"/>
        <w:spacing w:after="0" w:line="240" w:lineRule="auto"/>
        <w:jc w:val="right"/>
        <w:rPr>
          <w:rFonts w:ascii="Times New Roman" w:eastAsia="Lucida Sans Unicode" w:hAnsi="Times New Roman" w:cs="Tahoma"/>
          <w:color w:val="000000"/>
          <w:sz w:val="24"/>
          <w:szCs w:val="24"/>
          <w:lang w:bidi="en-US"/>
        </w:rPr>
      </w:pPr>
    </w:p>
    <w:p w:rsidR="005C220F" w:rsidRPr="00553780" w:rsidRDefault="005C220F" w:rsidP="005C220F">
      <w:pPr>
        <w:widowControl w:val="0"/>
        <w:spacing w:after="0" w:line="240" w:lineRule="auto"/>
        <w:jc w:val="center"/>
        <w:rPr>
          <w:rFonts w:ascii="Times New Roman" w:eastAsia="Lucida Sans Unicode" w:hAnsi="Times New Roman" w:cs="Tahoma"/>
          <w:color w:val="000000"/>
          <w:sz w:val="24"/>
          <w:szCs w:val="24"/>
          <w:lang w:bidi="en-US"/>
        </w:rPr>
      </w:pPr>
    </w:p>
    <w:p w:rsidR="005C220F" w:rsidRPr="00553780" w:rsidRDefault="005C220F" w:rsidP="005C220F">
      <w:pPr>
        <w:widowControl w:val="0"/>
        <w:spacing w:after="0" w:line="240" w:lineRule="auto"/>
        <w:jc w:val="center"/>
        <w:rPr>
          <w:rFonts w:ascii="Times New Roman" w:eastAsia="Lucida Sans Unicode" w:hAnsi="Times New Roman" w:cs="Tahoma"/>
          <w:color w:val="000000"/>
          <w:sz w:val="24"/>
          <w:szCs w:val="24"/>
          <w:lang w:bidi="en-US"/>
        </w:rPr>
      </w:pPr>
    </w:p>
    <w:p w:rsidR="005C220F" w:rsidRDefault="005C220F" w:rsidP="005C220F">
      <w:pPr>
        <w:widowControl w:val="0"/>
        <w:spacing w:after="0" w:line="240" w:lineRule="auto"/>
        <w:jc w:val="center"/>
        <w:rPr>
          <w:rFonts w:ascii="Times New Roman" w:eastAsia="Lucida Sans Unicode" w:hAnsi="Times New Roman" w:cs="Tahoma"/>
          <w:b/>
          <w:bCs/>
          <w:color w:val="000000"/>
          <w:sz w:val="24"/>
          <w:szCs w:val="24"/>
          <w:lang w:bidi="en-US"/>
        </w:rPr>
      </w:pPr>
      <w:r>
        <w:rPr>
          <w:rFonts w:ascii="Times New Roman" w:eastAsia="Lucida Sans Unicode" w:hAnsi="Times New Roman" w:cs="Tahoma"/>
          <w:b/>
          <w:bCs/>
          <w:color w:val="000000"/>
          <w:sz w:val="24"/>
          <w:szCs w:val="24"/>
          <w:lang w:bidi="en-US"/>
        </w:rPr>
        <w:t>ТЕХНИЧЕСКОЕ ЗАДАНИЕ</w:t>
      </w:r>
    </w:p>
    <w:p w:rsidR="005C220F" w:rsidRDefault="005C220F" w:rsidP="005C220F">
      <w:pPr>
        <w:widowControl w:val="0"/>
        <w:spacing w:after="0" w:line="240" w:lineRule="auto"/>
        <w:jc w:val="center"/>
        <w:rPr>
          <w:rFonts w:ascii="Times New Roman" w:eastAsia="Lucida Sans Unicode" w:hAnsi="Times New Roman" w:cs="Tahoma"/>
          <w:b/>
          <w:bCs/>
          <w:color w:val="000000"/>
          <w:sz w:val="24"/>
          <w:szCs w:val="24"/>
          <w:lang w:bidi="en-US"/>
        </w:rPr>
      </w:pPr>
      <w:r>
        <w:rPr>
          <w:rFonts w:ascii="Times New Roman" w:eastAsia="Lucida Sans Unicode" w:hAnsi="Times New Roman" w:cs="Tahoma"/>
          <w:b/>
          <w:bCs/>
          <w:color w:val="000000"/>
          <w:sz w:val="24"/>
          <w:szCs w:val="24"/>
          <w:lang w:bidi="en-US"/>
        </w:rPr>
        <w:t>на поставку подгузников для взрослых с  целью обеспечения инвалидов</w:t>
      </w:r>
    </w:p>
    <w:p w:rsidR="005C220F" w:rsidRDefault="005C220F" w:rsidP="005C220F">
      <w:pPr>
        <w:widowControl w:val="0"/>
        <w:spacing w:after="0" w:line="240" w:lineRule="auto"/>
        <w:jc w:val="center"/>
        <w:rPr>
          <w:rFonts w:ascii="Times New Roman" w:eastAsia="Lucida Sans Unicode" w:hAnsi="Times New Roman" w:cs="Tahoma"/>
          <w:b/>
          <w:bCs/>
          <w:color w:val="000000"/>
          <w:sz w:val="24"/>
          <w:szCs w:val="24"/>
          <w:lang w:bidi="en-US"/>
        </w:rPr>
      </w:pPr>
    </w:p>
    <w:p w:rsidR="005C220F" w:rsidRDefault="005C220F" w:rsidP="005C220F">
      <w:pPr>
        <w:overflowPunct w:val="0"/>
        <w:autoSpaceDE w:val="0"/>
        <w:spacing w:after="0" w:line="240" w:lineRule="auto"/>
        <w:ind w:firstLine="709"/>
        <w:jc w:val="both"/>
        <w:rPr>
          <w:rFonts w:ascii="Times New Roman" w:eastAsia="Times New Roman" w:hAnsi="Times New Roman"/>
          <w:sz w:val="24"/>
          <w:szCs w:val="20"/>
          <w:lang w:eastAsia="ru-RU"/>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34"/>
        <w:gridCol w:w="3118"/>
        <w:gridCol w:w="851"/>
        <w:gridCol w:w="1134"/>
        <w:gridCol w:w="992"/>
        <w:gridCol w:w="992"/>
      </w:tblGrid>
      <w:tr w:rsidR="005C220F" w:rsidRPr="00390FBD" w:rsidTr="005C220F">
        <w:trPr>
          <w:trHeight w:val="497"/>
        </w:trPr>
        <w:tc>
          <w:tcPr>
            <w:tcW w:w="709" w:type="dxa"/>
          </w:tcPr>
          <w:p w:rsidR="005C220F" w:rsidRPr="00390FBD" w:rsidRDefault="005C220F" w:rsidP="00110FB8">
            <w:pPr>
              <w:tabs>
                <w:tab w:val="left" w:pos="1800"/>
              </w:tabs>
              <w:jc w:val="center"/>
              <w:rPr>
                <w:rFonts w:ascii="Times New Roman" w:hAnsi="Times New Roman"/>
                <w:sz w:val="24"/>
                <w:szCs w:val="24"/>
              </w:rPr>
            </w:pPr>
            <w:r>
              <w:rPr>
                <w:rFonts w:ascii="Times New Roman" w:hAnsi="Times New Roman"/>
                <w:sz w:val="24"/>
                <w:szCs w:val="24"/>
              </w:rPr>
              <w:t>№ п/п</w:t>
            </w:r>
          </w:p>
        </w:tc>
        <w:tc>
          <w:tcPr>
            <w:tcW w:w="1985" w:type="dxa"/>
            <w:shd w:val="clear" w:color="auto" w:fill="auto"/>
          </w:tcPr>
          <w:p w:rsidR="005C220F" w:rsidRPr="00390FBD" w:rsidRDefault="005C220F" w:rsidP="00110FB8">
            <w:pPr>
              <w:tabs>
                <w:tab w:val="left" w:pos="1800"/>
              </w:tabs>
              <w:jc w:val="center"/>
              <w:rPr>
                <w:rFonts w:ascii="Times New Roman" w:hAnsi="Times New Roman"/>
                <w:i/>
                <w:sz w:val="24"/>
                <w:szCs w:val="24"/>
              </w:rPr>
            </w:pPr>
            <w:r w:rsidRPr="00390FBD">
              <w:rPr>
                <w:rFonts w:ascii="Times New Roman" w:hAnsi="Times New Roman"/>
                <w:sz w:val="24"/>
                <w:szCs w:val="24"/>
              </w:rPr>
              <w:t>Наименование</w:t>
            </w:r>
            <w:r>
              <w:rPr>
                <w:rFonts w:ascii="Times New Roman" w:hAnsi="Times New Roman"/>
                <w:sz w:val="24"/>
                <w:szCs w:val="24"/>
              </w:rPr>
              <w:t xml:space="preserve"> Товара</w:t>
            </w:r>
          </w:p>
        </w:tc>
        <w:tc>
          <w:tcPr>
            <w:tcW w:w="1134" w:type="dxa"/>
          </w:tcPr>
          <w:p w:rsidR="005C220F" w:rsidRPr="00390FBD" w:rsidRDefault="005C220F" w:rsidP="00110FB8">
            <w:pPr>
              <w:tabs>
                <w:tab w:val="left" w:pos="1800"/>
              </w:tabs>
              <w:jc w:val="center"/>
              <w:rPr>
                <w:rFonts w:ascii="Times New Roman" w:hAnsi="Times New Roman"/>
                <w:sz w:val="24"/>
                <w:szCs w:val="24"/>
              </w:rPr>
            </w:pPr>
            <w:r>
              <w:rPr>
                <w:rFonts w:ascii="Times New Roman" w:hAnsi="Times New Roman"/>
                <w:sz w:val="24"/>
                <w:szCs w:val="24"/>
              </w:rPr>
              <w:t>Наименование места происхождения Товара</w:t>
            </w:r>
          </w:p>
        </w:tc>
        <w:tc>
          <w:tcPr>
            <w:tcW w:w="3118" w:type="dxa"/>
            <w:shd w:val="clear" w:color="auto" w:fill="auto"/>
          </w:tcPr>
          <w:p w:rsidR="005C220F" w:rsidRPr="00390FBD" w:rsidRDefault="005C220F" w:rsidP="00110FB8">
            <w:pPr>
              <w:tabs>
                <w:tab w:val="left" w:pos="1800"/>
              </w:tabs>
              <w:jc w:val="center"/>
              <w:rPr>
                <w:rFonts w:ascii="Times New Roman" w:hAnsi="Times New Roman"/>
                <w:sz w:val="24"/>
                <w:szCs w:val="24"/>
              </w:rPr>
            </w:pPr>
            <w:r>
              <w:rPr>
                <w:rFonts w:ascii="Times New Roman" w:hAnsi="Times New Roman"/>
                <w:sz w:val="24"/>
                <w:szCs w:val="24"/>
              </w:rPr>
              <w:t>Технические и функциональные характеристики Товара</w:t>
            </w:r>
          </w:p>
        </w:tc>
        <w:tc>
          <w:tcPr>
            <w:tcW w:w="851" w:type="dxa"/>
          </w:tcPr>
          <w:p w:rsidR="005C220F" w:rsidRPr="00390FBD" w:rsidRDefault="005C220F" w:rsidP="00110FB8">
            <w:pPr>
              <w:tabs>
                <w:tab w:val="left" w:pos="1800"/>
              </w:tabs>
              <w:jc w:val="center"/>
              <w:rPr>
                <w:rFonts w:ascii="Times New Roman" w:hAnsi="Times New Roman"/>
                <w:sz w:val="24"/>
                <w:szCs w:val="24"/>
              </w:rPr>
            </w:pPr>
            <w:r>
              <w:rPr>
                <w:rFonts w:ascii="Times New Roman" w:hAnsi="Times New Roman"/>
                <w:sz w:val="24"/>
                <w:szCs w:val="24"/>
              </w:rPr>
              <w:t>Ед. изм.</w:t>
            </w:r>
          </w:p>
        </w:tc>
        <w:tc>
          <w:tcPr>
            <w:tcW w:w="1134" w:type="dxa"/>
            <w:shd w:val="clear" w:color="auto" w:fill="auto"/>
          </w:tcPr>
          <w:p w:rsidR="005C220F" w:rsidRPr="00390FBD" w:rsidRDefault="005C220F" w:rsidP="00110FB8">
            <w:pPr>
              <w:tabs>
                <w:tab w:val="left" w:pos="1800"/>
              </w:tabs>
              <w:jc w:val="center"/>
              <w:rPr>
                <w:rFonts w:ascii="Times New Roman" w:hAnsi="Times New Roman"/>
                <w:sz w:val="24"/>
                <w:szCs w:val="24"/>
              </w:rPr>
            </w:pPr>
            <w:r w:rsidRPr="00390FBD">
              <w:rPr>
                <w:rFonts w:ascii="Times New Roman" w:hAnsi="Times New Roman"/>
                <w:sz w:val="24"/>
                <w:szCs w:val="24"/>
              </w:rPr>
              <w:t>Кол-во</w:t>
            </w:r>
          </w:p>
        </w:tc>
        <w:tc>
          <w:tcPr>
            <w:tcW w:w="992" w:type="dxa"/>
          </w:tcPr>
          <w:p w:rsidR="005C220F" w:rsidRPr="00390FBD" w:rsidRDefault="005C220F" w:rsidP="00110FB8">
            <w:pPr>
              <w:tabs>
                <w:tab w:val="left" w:pos="1800"/>
              </w:tabs>
              <w:jc w:val="center"/>
              <w:rPr>
                <w:rFonts w:ascii="Times New Roman" w:hAnsi="Times New Roman"/>
                <w:sz w:val="24"/>
                <w:szCs w:val="24"/>
              </w:rPr>
            </w:pPr>
            <w:r>
              <w:rPr>
                <w:rFonts w:ascii="Times New Roman" w:hAnsi="Times New Roman"/>
                <w:sz w:val="24"/>
                <w:szCs w:val="24"/>
              </w:rPr>
              <w:t>Цена за единицу Товара, руб.</w:t>
            </w:r>
          </w:p>
        </w:tc>
        <w:tc>
          <w:tcPr>
            <w:tcW w:w="992" w:type="dxa"/>
          </w:tcPr>
          <w:p w:rsidR="005C220F" w:rsidRDefault="005C220F" w:rsidP="00110FB8">
            <w:pPr>
              <w:tabs>
                <w:tab w:val="left" w:pos="1800"/>
              </w:tabs>
              <w:jc w:val="center"/>
              <w:rPr>
                <w:rFonts w:ascii="Times New Roman" w:hAnsi="Times New Roman"/>
                <w:sz w:val="24"/>
                <w:szCs w:val="24"/>
              </w:rPr>
            </w:pPr>
            <w:r>
              <w:rPr>
                <w:rFonts w:ascii="Times New Roman" w:hAnsi="Times New Roman"/>
                <w:sz w:val="24"/>
                <w:szCs w:val="24"/>
              </w:rPr>
              <w:t>Стоимость</w:t>
            </w:r>
          </w:p>
        </w:tc>
      </w:tr>
      <w:tr w:rsidR="005C220F" w:rsidRPr="00390FBD" w:rsidTr="005C220F">
        <w:trPr>
          <w:trHeight w:val="1123"/>
        </w:trPr>
        <w:tc>
          <w:tcPr>
            <w:tcW w:w="709" w:type="dxa"/>
          </w:tcPr>
          <w:p w:rsidR="005C220F" w:rsidRPr="00390FBD" w:rsidRDefault="005C220F" w:rsidP="00110FB8">
            <w:pPr>
              <w:autoSpaceDE w:val="0"/>
              <w:autoSpaceDN w:val="0"/>
              <w:adjustRightInd w:val="0"/>
              <w:rPr>
                <w:rFonts w:ascii="Times New Roman" w:hAnsi="Times New Roman"/>
                <w:sz w:val="24"/>
                <w:szCs w:val="24"/>
              </w:rPr>
            </w:pPr>
            <w:r>
              <w:rPr>
                <w:rFonts w:ascii="Times New Roman" w:hAnsi="Times New Roman"/>
                <w:sz w:val="24"/>
                <w:szCs w:val="24"/>
              </w:rPr>
              <w:t>1</w:t>
            </w:r>
          </w:p>
        </w:tc>
        <w:tc>
          <w:tcPr>
            <w:tcW w:w="1985" w:type="dxa"/>
            <w:shd w:val="clear" w:color="auto" w:fill="auto"/>
          </w:tcPr>
          <w:p w:rsidR="005C220F" w:rsidRPr="00390FBD" w:rsidRDefault="005C220F" w:rsidP="00110FB8">
            <w:pPr>
              <w:autoSpaceDE w:val="0"/>
              <w:autoSpaceDN w:val="0"/>
              <w:adjustRightInd w:val="0"/>
              <w:rPr>
                <w:rFonts w:ascii="Times New Roman" w:hAnsi="Times New Roman"/>
                <w:sz w:val="24"/>
                <w:szCs w:val="24"/>
              </w:rPr>
            </w:pPr>
            <w:r w:rsidRPr="00390FBD">
              <w:rPr>
                <w:rFonts w:ascii="Times New Roman" w:hAnsi="Times New Roman"/>
                <w:sz w:val="24"/>
                <w:szCs w:val="24"/>
              </w:rPr>
              <w:t xml:space="preserve">Подгузники для взрослых, размер "S" (объем талии/бедер до </w:t>
            </w:r>
            <w:smartTag w:uri="urn:schemas-microsoft-com:office:smarttags" w:element="metricconverter">
              <w:smartTagPr>
                <w:attr w:name="ProductID" w:val="90 см"/>
              </w:smartTagPr>
              <w:r w:rsidRPr="00390FBD">
                <w:rPr>
                  <w:rFonts w:ascii="Times New Roman" w:hAnsi="Times New Roman"/>
                  <w:sz w:val="24"/>
                  <w:szCs w:val="24"/>
                </w:rPr>
                <w:t>90 см</w:t>
              </w:r>
            </w:smartTag>
            <w:r w:rsidRPr="00390FBD">
              <w:rPr>
                <w:rFonts w:ascii="Times New Roman" w:hAnsi="Times New Roman"/>
                <w:sz w:val="24"/>
                <w:szCs w:val="24"/>
              </w:rPr>
              <w:t xml:space="preserve">), с полным влагопоглощением не менее </w:t>
            </w:r>
            <w:smartTag w:uri="urn:schemas-microsoft-com:office:smarttags" w:element="metricconverter">
              <w:smartTagPr>
                <w:attr w:name="ProductID" w:val="1000 г"/>
              </w:smartTagPr>
              <w:r w:rsidRPr="00390FBD">
                <w:rPr>
                  <w:rFonts w:ascii="Times New Roman" w:hAnsi="Times New Roman"/>
                  <w:sz w:val="24"/>
                  <w:szCs w:val="24"/>
                </w:rPr>
                <w:t>1000 г</w:t>
              </w:r>
              <w:r w:rsidR="00F53143">
                <w:rPr>
                  <w:rFonts w:ascii="Times New Roman" w:hAnsi="Times New Roman"/>
                  <w:sz w:val="24"/>
                  <w:szCs w:val="24"/>
                </w:rPr>
                <w:t xml:space="preserve"> </w:t>
              </w:r>
            </w:smartTag>
            <w:r w:rsidR="00F53143" w:rsidRPr="00F53143">
              <w:rPr>
                <w:rFonts w:ascii="Times New Roman" w:hAnsi="Times New Roman"/>
                <w:sz w:val="24"/>
                <w:szCs w:val="24"/>
              </w:rPr>
              <w:t>(Подгузники для взрослых)</w:t>
            </w:r>
          </w:p>
        </w:tc>
        <w:tc>
          <w:tcPr>
            <w:tcW w:w="1134" w:type="dxa"/>
          </w:tcPr>
          <w:p w:rsidR="005C220F" w:rsidRPr="00390FBD" w:rsidRDefault="005C220F" w:rsidP="00110FB8">
            <w:pPr>
              <w:autoSpaceDE w:val="0"/>
              <w:autoSpaceDN w:val="0"/>
              <w:adjustRightInd w:val="0"/>
              <w:jc w:val="both"/>
              <w:rPr>
                <w:rFonts w:ascii="Times New Roman" w:hAnsi="Times New Roman"/>
                <w:sz w:val="24"/>
                <w:szCs w:val="24"/>
              </w:rPr>
            </w:pPr>
          </w:p>
        </w:tc>
        <w:tc>
          <w:tcPr>
            <w:tcW w:w="3118" w:type="dxa"/>
            <w:shd w:val="clear" w:color="auto" w:fill="auto"/>
          </w:tcPr>
          <w:p w:rsidR="005C220F" w:rsidRPr="00390FBD" w:rsidRDefault="005C220F" w:rsidP="00110FB8">
            <w:pPr>
              <w:autoSpaceDE w:val="0"/>
              <w:autoSpaceDN w:val="0"/>
              <w:adjustRightInd w:val="0"/>
              <w:jc w:val="both"/>
              <w:rPr>
                <w:rFonts w:ascii="Times New Roman" w:hAnsi="Times New Roman"/>
                <w:sz w:val="24"/>
                <w:szCs w:val="24"/>
              </w:rPr>
            </w:pPr>
            <w:r w:rsidRPr="00390FBD">
              <w:rPr>
                <w:rFonts w:ascii="Times New Roman" w:hAnsi="Times New Roman"/>
                <w:sz w:val="24"/>
                <w:szCs w:val="24"/>
              </w:rPr>
              <w:t xml:space="preserve">Бумажный подгузник для взрослых-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390FBD">
              <w:rPr>
                <w:rFonts w:ascii="Times New Roman" w:hAnsi="Times New Roman"/>
                <w:sz w:val="24"/>
                <w:szCs w:val="24"/>
              </w:rPr>
              <w:t>гелеобразующие</w:t>
            </w:r>
            <w:proofErr w:type="spellEnd"/>
            <w:r w:rsidRPr="00390FBD">
              <w:rPr>
                <w:rFonts w:ascii="Times New Roman" w:hAnsi="Times New Roman"/>
                <w:sz w:val="24"/>
                <w:szCs w:val="24"/>
              </w:rPr>
              <w:t xml:space="preserve"> влагопоглощающие вещества (</w:t>
            </w:r>
            <w:proofErr w:type="spellStart"/>
            <w:r w:rsidRPr="00390FBD">
              <w:rPr>
                <w:rFonts w:ascii="Times New Roman" w:hAnsi="Times New Roman"/>
                <w:sz w:val="24"/>
                <w:szCs w:val="24"/>
              </w:rPr>
              <w:t>суперабсорбенты</w:t>
            </w:r>
            <w:proofErr w:type="spellEnd"/>
            <w:r w:rsidRPr="00390FBD">
              <w:rPr>
                <w:rFonts w:ascii="Times New Roman" w:hAnsi="Times New Roman"/>
                <w:sz w:val="24"/>
                <w:szCs w:val="24"/>
              </w:rPr>
              <w:t>).</w:t>
            </w:r>
          </w:p>
          <w:p w:rsidR="005C220F" w:rsidRPr="00390FBD" w:rsidRDefault="005C220F" w:rsidP="00110FB8">
            <w:pPr>
              <w:tabs>
                <w:tab w:val="left" w:pos="1800"/>
              </w:tabs>
              <w:rPr>
                <w:rFonts w:ascii="Times New Roman" w:hAnsi="Times New Roman"/>
                <w:sz w:val="24"/>
                <w:szCs w:val="24"/>
              </w:rPr>
            </w:pPr>
            <w:r w:rsidRPr="00390FBD">
              <w:rPr>
                <w:rFonts w:ascii="Times New Roman" w:hAnsi="Times New Roman"/>
                <w:sz w:val="24"/>
                <w:szCs w:val="24"/>
              </w:rPr>
              <w:t>Сорбционная способность после центрифугирования: не менее 120г. Обратная сорбция: не более 4,4г. Скорость впитывания: не менее 2,3 см3/с.</w:t>
            </w:r>
          </w:p>
        </w:tc>
        <w:tc>
          <w:tcPr>
            <w:tcW w:w="851" w:type="dxa"/>
          </w:tcPr>
          <w:p w:rsidR="005C220F" w:rsidRPr="00442FB7" w:rsidRDefault="005C220F" w:rsidP="00110FB8">
            <w:pPr>
              <w:keepNext/>
              <w:jc w:val="center"/>
              <w:rPr>
                <w:rFonts w:ascii="Times New Roman" w:hAnsi="Times New Roman"/>
                <w:sz w:val="24"/>
                <w:szCs w:val="24"/>
              </w:rPr>
            </w:pPr>
            <w:r>
              <w:rPr>
                <w:rFonts w:ascii="Times New Roman" w:hAnsi="Times New Roman"/>
                <w:sz w:val="24"/>
                <w:szCs w:val="24"/>
              </w:rPr>
              <w:t>Шт.</w:t>
            </w:r>
          </w:p>
        </w:tc>
        <w:tc>
          <w:tcPr>
            <w:tcW w:w="1134" w:type="dxa"/>
            <w:shd w:val="clear" w:color="auto" w:fill="auto"/>
          </w:tcPr>
          <w:p w:rsidR="005C220F" w:rsidRPr="00A5275D" w:rsidRDefault="006D33D5" w:rsidP="00110FB8">
            <w:pPr>
              <w:keepNext/>
              <w:jc w:val="center"/>
              <w:rPr>
                <w:rFonts w:ascii="Times New Roman" w:hAnsi="Times New Roman"/>
                <w:sz w:val="24"/>
                <w:szCs w:val="24"/>
              </w:rPr>
            </w:pPr>
            <w:r>
              <w:rPr>
                <w:rFonts w:ascii="Times New Roman" w:hAnsi="Times New Roman"/>
                <w:sz w:val="24"/>
                <w:szCs w:val="24"/>
              </w:rPr>
              <w:t>52 800</w:t>
            </w:r>
          </w:p>
        </w:tc>
        <w:tc>
          <w:tcPr>
            <w:tcW w:w="992" w:type="dxa"/>
          </w:tcPr>
          <w:p w:rsidR="005C220F" w:rsidRPr="00390FBD" w:rsidRDefault="005C220F" w:rsidP="00110FB8">
            <w:pPr>
              <w:keepNext/>
              <w:jc w:val="center"/>
              <w:rPr>
                <w:rFonts w:ascii="Times New Roman" w:hAnsi="Times New Roman"/>
                <w:sz w:val="24"/>
                <w:szCs w:val="24"/>
                <w:lang w:val="en-US"/>
              </w:rPr>
            </w:pPr>
          </w:p>
        </w:tc>
        <w:tc>
          <w:tcPr>
            <w:tcW w:w="992" w:type="dxa"/>
          </w:tcPr>
          <w:p w:rsidR="005C220F" w:rsidRPr="00390FBD" w:rsidRDefault="005C220F" w:rsidP="00110FB8">
            <w:pPr>
              <w:keepNext/>
              <w:jc w:val="center"/>
              <w:rPr>
                <w:rFonts w:ascii="Times New Roman" w:hAnsi="Times New Roman"/>
                <w:sz w:val="24"/>
                <w:szCs w:val="24"/>
                <w:lang w:val="en-US"/>
              </w:rPr>
            </w:pPr>
          </w:p>
        </w:tc>
      </w:tr>
      <w:tr w:rsidR="005C220F" w:rsidRPr="00390FBD" w:rsidTr="005C220F">
        <w:trPr>
          <w:trHeight w:val="350"/>
        </w:trPr>
        <w:tc>
          <w:tcPr>
            <w:tcW w:w="709" w:type="dxa"/>
          </w:tcPr>
          <w:p w:rsidR="005C220F" w:rsidRPr="00390FBD" w:rsidRDefault="005C220F" w:rsidP="00110FB8">
            <w:pPr>
              <w:autoSpaceDE w:val="0"/>
              <w:autoSpaceDN w:val="0"/>
              <w:adjustRightInd w:val="0"/>
              <w:rPr>
                <w:rFonts w:ascii="Times New Roman" w:hAnsi="Times New Roman"/>
                <w:sz w:val="24"/>
                <w:szCs w:val="24"/>
              </w:rPr>
            </w:pPr>
            <w:r>
              <w:rPr>
                <w:rFonts w:ascii="Times New Roman" w:hAnsi="Times New Roman"/>
                <w:sz w:val="24"/>
                <w:szCs w:val="24"/>
              </w:rPr>
              <w:t>2</w:t>
            </w:r>
          </w:p>
        </w:tc>
        <w:tc>
          <w:tcPr>
            <w:tcW w:w="1985" w:type="dxa"/>
            <w:shd w:val="clear" w:color="auto" w:fill="auto"/>
          </w:tcPr>
          <w:p w:rsidR="005C220F" w:rsidRPr="00390FBD" w:rsidRDefault="005C220F" w:rsidP="00110FB8">
            <w:pPr>
              <w:autoSpaceDE w:val="0"/>
              <w:autoSpaceDN w:val="0"/>
              <w:adjustRightInd w:val="0"/>
              <w:rPr>
                <w:rFonts w:ascii="Times New Roman" w:hAnsi="Times New Roman"/>
                <w:sz w:val="24"/>
                <w:szCs w:val="24"/>
              </w:rPr>
            </w:pPr>
            <w:r w:rsidRPr="00390FBD">
              <w:rPr>
                <w:rFonts w:ascii="Times New Roman" w:hAnsi="Times New Roman"/>
                <w:sz w:val="24"/>
                <w:szCs w:val="24"/>
              </w:rPr>
              <w:t xml:space="preserve">Подгузники для взрослых, размер "S" (объем талии/бедер до </w:t>
            </w:r>
            <w:smartTag w:uri="urn:schemas-microsoft-com:office:smarttags" w:element="metricconverter">
              <w:smartTagPr>
                <w:attr w:name="ProductID" w:val="90 см"/>
              </w:smartTagPr>
              <w:r w:rsidRPr="00390FBD">
                <w:rPr>
                  <w:rFonts w:ascii="Times New Roman" w:hAnsi="Times New Roman"/>
                  <w:sz w:val="24"/>
                  <w:szCs w:val="24"/>
                </w:rPr>
                <w:t>90 см</w:t>
              </w:r>
            </w:smartTag>
            <w:r w:rsidRPr="00390FBD">
              <w:rPr>
                <w:rFonts w:ascii="Times New Roman" w:hAnsi="Times New Roman"/>
                <w:sz w:val="24"/>
                <w:szCs w:val="24"/>
              </w:rPr>
              <w:t xml:space="preserve">), с полным влагопоглощением не менее </w:t>
            </w:r>
            <w:smartTag w:uri="urn:schemas-microsoft-com:office:smarttags" w:element="metricconverter">
              <w:smartTagPr>
                <w:attr w:name="ProductID" w:val="1400 г"/>
              </w:smartTagPr>
              <w:r w:rsidRPr="00390FBD">
                <w:rPr>
                  <w:rFonts w:ascii="Times New Roman" w:hAnsi="Times New Roman"/>
                  <w:sz w:val="24"/>
                  <w:szCs w:val="24"/>
                </w:rPr>
                <w:t>1400 г</w:t>
              </w:r>
              <w:r w:rsidR="00F53143">
                <w:rPr>
                  <w:rFonts w:ascii="Times New Roman" w:hAnsi="Times New Roman"/>
                  <w:sz w:val="24"/>
                  <w:szCs w:val="24"/>
                </w:rPr>
                <w:t xml:space="preserve"> </w:t>
              </w:r>
            </w:smartTag>
            <w:r w:rsidR="00F53143" w:rsidRPr="00F53143">
              <w:rPr>
                <w:rFonts w:ascii="Times New Roman" w:hAnsi="Times New Roman"/>
                <w:sz w:val="24"/>
                <w:szCs w:val="24"/>
              </w:rPr>
              <w:t>(Подгузники для взрослых)</w:t>
            </w:r>
          </w:p>
        </w:tc>
        <w:tc>
          <w:tcPr>
            <w:tcW w:w="1134" w:type="dxa"/>
          </w:tcPr>
          <w:p w:rsidR="005C220F" w:rsidRPr="00390FBD" w:rsidRDefault="005C220F" w:rsidP="00110FB8">
            <w:pPr>
              <w:autoSpaceDE w:val="0"/>
              <w:autoSpaceDN w:val="0"/>
              <w:adjustRightInd w:val="0"/>
              <w:jc w:val="both"/>
              <w:rPr>
                <w:rFonts w:ascii="Times New Roman" w:hAnsi="Times New Roman"/>
                <w:sz w:val="24"/>
                <w:szCs w:val="24"/>
              </w:rPr>
            </w:pPr>
          </w:p>
        </w:tc>
        <w:tc>
          <w:tcPr>
            <w:tcW w:w="3118" w:type="dxa"/>
            <w:shd w:val="clear" w:color="auto" w:fill="auto"/>
          </w:tcPr>
          <w:p w:rsidR="005C220F" w:rsidRPr="00390FBD" w:rsidRDefault="005C220F" w:rsidP="00110FB8">
            <w:pPr>
              <w:autoSpaceDE w:val="0"/>
              <w:autoSpaceDN w:val="0"/>
              <w:adjustRightInd w:val="0"/>
              <w:jc w:val="both"/>
              <w:rPr>
                <w:rFonts w:ascii="Times New Roman" w:hAnsi="Times New Roman"/>
                <w:sz w:val="24"/>
                <w:szCs w:val="24"/>
              </w:rPr>
            </w:pPr>
            <w:r w:rsidRPr="00390FBD">
              <w:rPr>
                <w:rFonts w:ascii="Times New Roman" w:hAnsi="Times New Roman"/>
                <w:sz w:val="24"/>
                <w:szCs w:val="24"/>
              </w:rPr>
              <w:t xml:space="preserve">Бумажный подгузник для взрослых-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390FBD">
              <w:rPr>
                <w:rFonts w:ascii="Times New Roman" w:hAnsi="Times New Roman"/>
                <w:sz w:val="24"/>
                <w:szCs w:val="24"/>
              </w:rPr>
              <w:t>гелеобразующие</w:t>
            </w:r>
            <w:proofErr w:type="spellEnd"/>
            <w:r w:rsidRPr="00390FBD">
              <w:rPr>
                <w:rFonts w:ascii="Times New Roman" w:hAnsi="Times New Roman"/>
                <w:sz w:val="24"/>
                <w:szCs w:val="24"/>
              </w:rPr>
              <w:t xml:space="preserve"> </w:t>
            </w:r>
            <w:r w:rsidRPr="00390FBD">
              <w:rPr>
                <w:rFonts w:ascii="Times New Roman" w:hAnsi="Times New Roman"/>
                <w:sz w:val="24"/>
                <w:szCs w:val="24"/>
              </w:rPr>
              <w:lastRenderedPageBreak/>
              <w:t>влагопоглощающие вещества (</w:t>
            </w:r>
            <w:proofErr w:type="spellStart"/>
            <w:r w:rsidRPr="00390FBD">
              <w:rPr>
                <w:rFonts w:ascii="Times New Roman" w:hAnsi="Times New Roman"/>
                <w:sz w:val="24"/>
                <w:szCs w:val="24"/>
              </w:rPr>
              <w:t>суперабсорбенты</w:t>
            </w:r>
            <w:proofErr w:type="spellEnd"/>
            <w:r w:rsidRPr="00390FBD">
              <w:rPr>
                <w:rFonts w:ascii="Times New Roman" w:hAnsi="Times New Roman"/>
                <w:sz w:val="24"/>
                <w:szCs w:val="24"/>
              </w:rPr>
              <w:t>).</w:t>
            </w:r>
          </w:p>
          <w:p w:rsidR="005C220F" w:rsidRPr="00390FBD" w:rsidRDefault="005C220F" w:rsidP="00110FB8">
            <w:pPr>
              <w:tabs>
                <w:tab w:val="left" w:pos="1800"/>
              </w:tabs>
              <w:rPr>
                <w:rFonts w:ascii="Times New Roman" w:hAnsi="Times New Roman"/>
                <w:sz w:val="24"/>
                <w:szCs w:val="24"/>
              </w:rPr>
            </w:pPr>
            <w:r w:rsidRPr="00390FBD">
              <w:rPr>
                <w:rFonts w:ascii="Times New Roman" w:hAnsi="Times New Roman"/>
                <w:sz w:val="24"/>
                <w:szCs w:val="24"/>
              </w:rPr>
              <w:t>Сорбционная способность после центрифугирования: не менее 300г. Обратная сорбция: не более 4,4г. Скорость впитывания: не менее 2,3 см3/с.</w:t>
            </w:r>
          </w:p>
        </w:tc>
        <w:tc>
          <w:tcPr>
            <w:tcW w:w="851" w:type="dxa"/>
          </w:tcPr>
          <w:p w:rsidR="005C220F" w:rsidRPr="00442FB7" w:rsidRDefault="005C220F" w:rsidP="00110FB8">
            <w:pPr>
              <w:keepNext/>
              <w:jc w:val="center"/>
              <w:rPr>
                <w:rFonts w:ascii="Times New Roman" w:hAnsi="Times New Roman"/>
                <w:sz w:val="24"/>
                <w:szCs w:val="24"/>
              </w:rPr>
            </w:pPr>
            <w:r>
              <w:rPr>
                <w:rFonts w:ascii="Times New Roman" w:hAnsi="Times New Roman"/>
                <w:sz w:val="24"/>
                <w:szCs w:val="24"/>
              </w:rPr>
              <w:lastRenderedPageBreak/>
              <w:t>Шт.</w:t>
            </w:r>
          </w:p>
        </w:tc>
        <w:tc>
          <w:tcPr>
            <w:tcW w:w="1134" w:type="dxa"/>
            <w:shd w:val="clear" w:color="auto" w:fill="auto"/>
          </w:tcPr>
          <w:p w:rsidR="005C220F" w:rsidRPr="00A5275D" w:rsidRDefault="006D33D5" w:rsidP="00110FB8">
            <w:pPr>
              <w:keepNext/>
              <w:jc w:val="center"/>
              <w:rPr>
                <w:rFonts w:ascii="Times New Roman" w:hAnsi="Times New Roman"/>
                <w:sz w:val="24"/>
                <w:szCs w:val="24"/>
              </w:rPr>
            </w:pPr>
            <w:r>
              <w:rPr>
                <w:rFonts w:ascii="Times New Roman" w:hAnsi="Times New Roman"/>
                <w:sz w:val="24"/>
                <w:szCs w:val="24"/>
              </w:rPr>
              <w:t>12 800</w:t>
            </w:r>
          </w:p>
        </w:tc>
        <w:tc>
          <w:tcPr>
            <w:tcW w:w="992" w:type="dxa"/>
          </w:tcPr>
          <w:p w:rsidR="005C220F" w:rsidRPr="00390FBD" w:rsidRDefault="005C220F" w:rsidP="00110FB8">
            <w:pPr>
              <w:keepNext/>
              <w:jc w:val="center"/>
              <w:rPr>
                <w:rFonts w:ascii="Times New Roman" w:hAnsi="Times New Roman"/>
                <w:sz w:val="24"/>
                <w:szCs w:val="24"/>
                <w:lang w:val="en-US"/>
              </w:rPr>
            </w:pPr>
          </w:p>
        </w:tc>
        <w:tc>
          <w:tcPr>
            <w:tcW w:w="992" w:type="dxa"/>
          </w:tcPr>
          <w:p w:rsidR="005C220F" w:rsidRPr="00390FBD" w:rsidRDefault="005C220F" w:rsidP="00110FB8">
            <w:pPr>
              <w:keepNext/>
              <w:jc w:val="center"/>
              <w:rPr>
                <w:rFonts w:ascii="Times New Roman" w:hAnsi="Times New Roman"/>
                <w:sz w:val="24"/>
                <w:szCs w:val="24"/>
                <w:lang w:val="en-US"/>
              </w:rPr>
            </w:pPr>
          </w:p>
        </w:tc>
      </w:tr>
      <w:tr w:rsidR="005C220F" w:rsidRPr="00390FBD" w:rsidTr="005C220F">
        <w:trPr>
          <w:trHeight w:val="1239"/>
        </w:trPr>
        <w:tc>
          <w:tcPr>
            <w:tcW w:w="709" w:type="dxa"/>
          </w:tcPr>
          <w:p w:rsidR="005C220F" w:rsidRPr="00390FBD" w:rsidRDefault="005C220F" w:rsidP="00110FB8">
            <w:pPr>
              <w:autoSpaceDE w:val="0"/>
              <w:autoSpaceDN w:val="0"/>
              <w:adjustRightInd w:val="0"/>
              <w:rPr>
                <w:rFonts w:ascii="Times New Roman" w:hAnsi="Times New Roman"/>
                <w:sz w:val="24"/>
                <w:szCs w:val="24"/>
              </w:rPr>
            </w:pPr>
            <w:r>
              <w:rPr>
                <w:rFonts w:ascii="Times New Roman" w:hAnsi="Times New Roman"/>
                <w:sz w:val="24"/>
                <w:szCs w:val="24"/>
              </w:rPr>
              <w:lastRenderedPageBreak/>
              <w:t>3</w:t>
            </w:r>
          </w:p>
        </w:tc>
        <w:tc>
          <w:tcPr>
            <w:tcW w:w="1985" w:type="dxa"/>
            <w:shd w:val="clear" w:color="auto" w:fill="auto"/>
          </w:tcPr>
          <w:p w:rsidR="005C220F" w:rsidRPr="00390FBD" w:rsidRDefault="005C220F" w:rsidP="00110FB8">
            <w:pPr>
              <w:autoSpaceDE w:val="0"/>
              <w:autoSpaceDN w:val="0"/>
              <w:adjustRightInd w:val="0"/>
              <w:rPr>
                <w:rFonts w:ascii="Times New Roman" w:hAnsi="Times New Roman"/>
                <w:sz w:val="24"/>
                <w:szCs w:val="24"/>
              </w:rPr>
            </w:pPr>
            <w:r w:rsidRPr="00390FBD">
              <w:rPr>
                <w:rFonts w:ascii="Times New Roman" w:hAnsi="Times New Roman"/>
                <w:sz w:val="24"/>
                <w:szCs w:val="24"/>
              </w:rPr>
              <w:t xml:space="preserve">Подгузники для взрослых, размер "M" (объем талии/бедер до </w:t>
            </w:r>
            <w:smartTag w:uri="urn:schemas-microsoft-com:office:smarttags" w:element="metricconverter">
              <w:smartTagPr>
                <w:attr w:name="ProductID" w:val="120 см"/>
              </w:smartTagPr>
              <w:r w:rsidRPr="00390FBD">
                <w:rPr>
                  <w:rFonts w:ascii="Times New Roman" w:hAnsi="Times New Roman"/>
                  <w:sz w:val="24"/>
                  <w:szCs w:val="24"/>
                </w:rPr>
                <w:t>120 см</w:t>
              </w:r>
            </w:smartTag>
            <w:r w:rsidRPr="00390FBD">
              <w:rPr>
                <w:rFonts w:ascii="Times New Roman" w:hAnsi="Times New Roman"/>
                <w:sz w:val="24"/>
                <w:szCs w:val="24"/>
              </w:rPr>
              <w:t xml:space="preserve">), с полным влагопоглощением не менее </w:t>
            </w:r>
            <w:smartTag w:uri="urn:schemas-microsoft-com:office:smarttags" w:element="metricconverter">
              <w:smartTagPr>
                <w:attr w:name="ProductID" w:val="1300 г"/>
              </w:smartTagPr>
              <w:r w:rsidRPr="00390FBD">
                <w:rPr>
                  <w:rFonts w:ascii="Times New Roman" w:hAnsi="Times New Roman"/>
                  <w:sz w:val="24"/>
                  <w:szCs w:val="24"/>
                </w:rPr>
                <w:t>1300 г</w:t>
              </w:r>
              <w:r w:rsidR="00F53143">
                <w:rPr>
                  <w:rFonts w:ascii="Times New Roman" w:hAnsi="Times New Roman"/>
                  <w:sz w:val="24"/>
                  <w:szCs w:val="24"/>
                </w:rPr>
                <w:t xml:space="preserve"> </w:t>
              </w:r>
            </w:smartTag>
            <w:r w:rsidR="00F53143" w:rsidRPr="00F53143">
              <w:rPr>
                <w:rFonts w:ascii="Times New Roman" w:hAnsi="Times New Roman"/>
                <w:sz w:val="24"/>
                <w:szCs w:val="24"/>
              </w:rPr>
              <w:t>(Подгузники для взрослых)</w:t>
            </w:r>
          </w:p>
        </w:tc>
        <w:tc>
          <w:tcPr>
            <w:tcW w:w="1134" w:type="dxa"/>
          </w:tcPr>
          <w:p w:rsidR="005C220F" w:rsidRPr="00390FBD" w:rsidRDefault="005C220F" w:rsidP="00110FB8">
            <w:pPr>
              <w:autoSpaceDE w:val="0"/>
              <w:autoSpaceDN w:val="0"/>
              <w:adjustRightInd w:val="0"/>
              <w:jc w:val="both"/>
              <w:rPr>
                <w:rFonts w:ascii="Times New Roman" w:hAnsi="Times New Roman"/>
                <w:sz w:val="24"/>
                <w:szCs w:val="24"/>
              </w:rPr>
            </w:pPr>
          </w:p>
        </w:tc>
        <w:tc>
          <w:tcPr>
            <w:tcW w:w="3118" w:type="dxa"/>
            <w:shd w:val="clear" w:color="auto" w:fill="auto"/>
          </w:tcPr>
          <w:p w:rsidR="005C220F" w:rsidRPr="00390FBD" w:rsidRDefault="005C220F" w:rsidP="00110FB8">
            <w:pPr>
              <w:autoSpaceDE w:val="0"/>
              <w:autoSpaceDN w:val="0"/>
              <w:adjustRightInd w:val="0"/>
              <w:jc w:val="both"/>
              <w:rPr>
                <w:rFonts w:ascii="Times New Roman" w:hAnsi="Times New Roman"/>
                <w:sz w:val="24"/>
                <w:szCs w:val="24"/>
              </w:rPr>
            </w:pPr>
            <w:r w:rsidRPr="00390FBD">
              <w:rPr>
                <w:rFonts w:ascii="Times New Roman" w:hAnsi="Times New Roman"/>
                <w:sz w:val="24"/>
                <w:szCs w:val="24"/>
              </w:rPr>
              <w:t xml:space="preserve">Бумажный подгузник для взрослых-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390FBD">
              <w:rPr>
                <w:rFonts w:ascii="Times New Roman" w:hAnsi="Times New Roman"/>
                <w:sz w:val="24"/>
                <w:szCs w:val="24"/>
              </w:rPr>
              <w:t>гелеобразующие</w:t>
            </w:r>
            <w:proofErr w:type="spellEnd"/>
            <w:r w:rsidRPr="00390FBD">
              <w:rPr>
                <w:rFonts w:ascii="Times New Roman" w:hAnsi="Times New Roman"/>
                <w:sz w:val="24"/>
                <w:szCs w:val="24"/>
              </w:rPr>
              <w:t xml:space="preserve"> влагопоглощающие вещества (</w:t>
            </w:r>
            <w:proofErr w:type="spellStart"/>
            <w:r w:rsidRPr="00390FBD">
              <w:rPr>
                <w:rFonts w:ascii="Times New Roman" w:hAnsi="Times New Roman"/>
                <w:sz w:val="24"/>
                <w:szCs w:val="24"/>
              </w:rPr>
              <w:t>суперабсорбенты</w:t>
            </w:r>
            <w:proofErr w:type="spellEnd"/>
            <w:r w:rsidRPr="00390FBD">
              <w:rPr>
                <w:rFonts w:ascii="Times New Roman" w:hAnsi="Times New Roman"/>
                <w:sz w:val="24"/>
                <w:szCs w:val="24"/>
              </w:rPr>
              <w:t>).</w:t>
            </w:r>
          </w:p>
          <w:p w:rsidR="005C220F" w:rsidRPr="00390FBD" w:rsidRDefault="005C220F" w:rsidP="00110FB8">
            <w:pPr>
              <w:tabs>
                <w:tab w:val="left" w:pos="1800"/>
              </w:tabs>
              <w:rPr>
                <w:rFonts w:ascii="Times New Roman" w:hAnsi="Times New Roman"/>
                <w:sz w:val="24"/>
                <w:szCs w:val="24"/>
              </w:rPr>
            </w:pPr>
            <w:r w:rsidRPr="00390FBD">
              <w:rPr>
                <w:rFonts w:ascii="Times New Roman" w:hAnsi="Times New Roman"/>
                <w:sz w:val="24"/>
                <w:szCs w:val="24"/>
              </w:rPr>
              <w:t>Сорбционная способность после центрифугирования: не менее 220г. Обратная сорбция: не более 4,4г. Скорость впитывания: не менее 2,3 см3/с.</w:t>
            </w:r>
          </w:p>
        </w:tc>
        <w:tc>
          <w:tcPr>
            <w:tcW w:w="851" w:type="dxa"/>
          </w:tcPr>
          <w:p w:rsidR="005C220F" w:rsidRPr="00442FB7" w:rsidRDefault="005C220F" w:rsidP="00110FB8">
            <w:pPr>
              <w:keepNext/>
              <w:jc w:val="center"/>
              <w:rPr>
                <w:rFonts w:ascii="Times New Roman" w:hAnsi="Times New Roman"/>
                <w:sz w:val="24"/>
                <w:szCs w:val="24"/>
              </w:rPr>
            </w:pPr>
            <w:r>
              <w:rPr>
                <w:rFonts w:ascii="Times New Roman" w:hAnsi="Times New Roman"/>
                <w:sz w:val="24"/>
                <w:szCs w:val="24"/>
              </w:rPr>
              <w:t>Шт.</w:t>
            </w:r>
          </w:p>
        </w:tc>
        <w:tc>
          <w:tcPr>
            <w:tcW w:w="1134" w:type="dxa"/>
            <w:shd w:val="clear" w:color="auto" w:fill="auto"/>
          </w:tcPr>
          <w:p w:rsidR="005C220F" w:rsidRPr="006D33D5" w:rsidRDefault="006D33D5" w:rsidP="00110FB8">
            <w:pPr>
              <w:keepNext/>
              <w:jc w:val="center"/>
              <w:rPr>
                <w:rFonts w:ascii="Times New Roman" w:hAnsi="Times New Roman"/>
                <w:sz w:val="24"/>
                <w:szCs w:val="24"/>
              </w:rPr>
            </w:pPr>
            <w:r>
              <w:rPr>
                <w:rFonts w:ascii="Times New Roman" w:hAnsi="Times New Roman"/>
                <w:sz w:val="24"/>
                <w:szCs w:val="24"/>
              </w:rPr>
              <w:t>272 000</w:t>
            </w:r>
          </w:p>
        </w:tc>
        <w:tc>
          <w:tcPr>
            <w:tcW w:w="992" w:type="dxa"/>
          </w:tcPr>
          <w:p w:rsidR="005C220F" w:rsidRPr="00390FBD" w:rsidRDefault="005C220F" w:rsidP="00110FB8">
            <w:pPr>
              <w:keepNext/>
              <w:jc w:val="center"/>
              <w:rPr>
                <w:rFonts w:ascii="Times New Roman" w:hAnsi="Times New Roman"/>
                <w:sz w:val="24"/>
                <w:szCs w:val="24"/>
                <w:lang w:val="en-US"/>
              </w:rPr>
            </w:pPr>
          </w:p>
        </w:tc>
        <w:tc>
          <w:tcPr>
            <w:tcW w:w="992" w:type="dxa"/>
          </w:tcPr>
          <w:p w:rsidR="005C220F" w:rsidRPr="00390FBD" w:rsidRDefault="005C220F" w:rsidP="00110FB8">
            <w:pPr>
              <w:keepNext/>
              <w:jc w:val="center"/>
              <w:rPr>
                <w:rFonts w:ascii="Times New Roman" w:hAnsi="Times New Roman"/>
                <w:sz w:val="24"/>
                <w:szCs w:val="24"/>
                <w:lang w:val="en-US"/>
              </w:rPr>
            </w:pPr>
          </w:p>
        </w:tc>
      </w:tr>
      <w:tr w:rsidR="005C220F" w:rsidRPr="00390FBD" w:rsidTr="005C220F">
        <w:trPr>
          <w:trHeight w:val="1239"/>
        </w:trPr>
        <w:tc>
          <w:tcPr>
            <w:tcW w:w="709" w:type="dxa"/>
          </w:tcPr>
          <w:p w:rsidR="005C220F" w:rsidRPr="00390FBD" w:rsidRDefault="005C220F" w:rsidP="00110FB8">
            <w:pPr>
              <w:autoSpaceDE w:val="0"/>
              <w:autoSpaceDN w:val="0"/>
              <w:adjustRightInd w:val="0"/>
              <w:rPr>
                <w:rFonts w:ascii="Times New Roman" w:hAnsi="Times New Roman"/>
                <w:sz w:val="24"/>
                <w:szCs w:val="24"/>
              </w:rPr>
            </w:pPr>
            <w:r>
              <w:rPr>
                <w:rFonts w:ascii="Times New Roman" w:hAnsi="Times New Roman"/>
                <w:sz w:val="24"/>
                <w:szCs w:val="24"/>
              </w:rPr>
              <w:t>4</w:t>
            </w:r>
          </w:p>
        </w:tc>
        <w:tc>
          <w:tcPr>
            <w:tcW w:w="1985" w:type="dxa"/>
            <w:shd w:val="clear" w:color="auto" w:fill="auto"/>
          </w:tcPr>
          <w:p w:rsidR="005C220F" w:rsidRPr="00390FBD" w:rsidRDefault="005C220F" w:rsidP="00110FB8">
            <w:pPr>
              <w:autoSpaceDE w:val="0"/>
              <w:autoSpaceDN w:val="0"/>
              <w:adjustRightInd w:val="0"/>
              <w:rPr>
                <w:rFonts w:ascii="Times New Roman" w:hAnsi="Times New Roman"/>
                <w:sz w:val="24"/>
                <w:szCs w:val="24"/>
              </w:rPr>
            </w:pPr>
            <w:r w:rsidRPr="00390FBD">
              <w:rPr>
                <w:rFonts w:ascii="Times New Roman" w:hAnsi="Times New Roman"/>
                <w:sz w:val="24"/>
                <w:szCs w:val="24"/>
              </w:rPr>
              <w:t xml:space="preserve">Подгузники для взрослых, размер "M" (объем талии/бедер до </w:t>
            </w:r>
            <w:smartTag w:uri="urn:schemas-microsoft-com:office:smarttags" w:element="metricconverter">
              <w:smartTagPr>
                <w:attr w:name="ProductID" w:val="120 см"/>
              </w:smartTagPr>
              <w:r w:rsidRPr="00390FBD">
                <w:rPr>
                  <w:rFonts w:ascii="Times New Roman" w:hAnsi="Times New Roman"/>
                  <w:sz w:val="24"/>
                  <w:szCs w:val="24"/>
                </w:rPr>
                <w:t>120 см</w:t>
              </w:r>
            </w:smartTag>
            <w:r w:rsidRPr="00390FBD">
              <w:rPr>
                <w:rFonts w:ascii="Times New Roman" w:hAnsi="Times New Roman"/>
                <w:sz w:val="24"/>
                <w:szCs w:val="24"/>
              </w:rPr>
              <w:t xml:space="preserve">), с полным влагопоглощением не менее </w:t>
            </w:r>
            <w:smartTag w:uri="urn:schemas-microsoft-com:office:smarttags" w:element="metricconverter">
              <w:smartTagPr>
                <w:attr w:name="ProductID" w:val="1800 г"/>
              </w:smartTagPr>
              <w:r w:rsidRPr="00390FBD">
                <w:rPr>
                  <w:rFonts w:ascii="Times New Roman" w:hAnsi="Times New Roman"/>
                  <w:sz w:val="24"/>
                  <w:szCs w:val="24"/>
                </w:rPr>
                <w:t>1800 г</w:t>
              </w:r>
              <w:r w:rsidR="00F53143">
                <w:rPr>
                  <w:rFonts w:ascii="Times New Roman" w:hAnsi="Times New Roman"/>
                  <w:sz w:val="24"/>
                  <w:szCs w:val="24"/>
                </w:rPr>
                <w:t xml:space="preserve"> </w:t>
              </w:r>
            </w:smartTag>
            <w:r w:rsidR="00F53143" w:rsidRPr="00F53143">
              <w:rPr>
                <w:rFonts w:ascii="Times New Roman" w:hAnsi="Times New Roman"/>
                <w:sz w:val="24"/>
                <w:szCs w:val="24"/>
              </w:rPr>
              <w:t>(Подгузники для взрослых)</w:t>
            </w:r>
          </w:p>
        </w:tc>
        <w:tc>
          <w:tcPr>
            <w:tcW w:w="1134" w:type="dxa"/>
          </w:tcPr>
          <w:p w:rsidR="005C220F" w:rsidRPr="00390FBD" w:rsidRDefault="005C220F" w:rsidP="00110FB8">
            <w:pPr>
              <w:autoSpaceDE w:val="0"/>
              <w:autoSpaceDN w:val="0"/>
              <w:adjustRightInd w:val="0"/>
              <w:jc w:val="both"/>
              <w:rPr>
                <w:rFonts w:ascii="Times New Roman" w:hAnsi="Times New Roman"/>
                <w:sz w:val="24"/>
                <w:szCs w:val="24"/>
              </w:rPr>
            </w:pPr>
          </w:p>
        </w:tc>
        <w:tc>
          <w:tcPr>
            <w:tcW w:w="3118" w:type="dxa"/>
            <w:shd w:val="clear" w:color="auto" w:fill="auto"/>
            <w:vAlign w:val="center"/>
          </w:tcPr>
          <w:p w:rsidR="005C220F" w:rsidRPr="00390FBD" w:rsidRDefault="005C220F" w:rsidP="00110FB8">
            <w:pPr>
              <w:autoSpaceDE w:val="0"/>
              <w:autoSpaceDN w:val="0"/>
              <w:adjustRightInd w:val="0"/>
              <w:jc w:val="both"/>
              <w:rPr>
                <w:rFonts w:ascii="Times New Roman" w:hAnsi="Times New Roman"/>
                <w:sz w:val="24"/>
                <w:szCs w:val="24"/>
              </w:rPr>
            </w:pPr>
            <w:r w:rsidRPr="00390FBD">
              <w:rPr>
                <w:rFonts w:ascii="Times New Roman" w:hAnsi="Times New Roman"/>
                <w:sz w:val="24"/>
                <w:szCs w:val="24"/>
              </w:rPr>
              <w:t xml:space="preserve">Бумажный подгузник для взрослых-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390FBD">
              <w:rPr>
                <w:rFonts w:ascii="Times New Roman" w:hAnsi="Times New Roman"/>
                <w:sz w:val="24"/>
                <w:szCs w:val="24"/>
              </w:rPr>
              <w:t>гелеобразующие</w:t>
            </w:r>
            <w:proofErr w:type="spellEnd"/>
            <w:r w:rsidRPr="00390FBD">
              <w:rPr>
                <w:rFonts w:ascii="Times New Roman" w:hAnsi="Times New Roman"/>
                <w:sz w:val="24"/>
                <w:szCs w:val="24"/>
              </w:rPr>
              <w:t xml:space="preserve"> влагопоглощающие вещества (</w:t>
            </w:r>
            <w:proofErr w:type="spellStart"/>
            <w:r w:rsidRPr="00390FBD">
              <w:rPr>
                <w:rFonts w:ascii="Times New Roman" w:hAnsi="Times New Roman"/>
                <w:sz w:val="24"/>
                <w:szCs w:val="24"/>
              </w:rPr>
              <w:t>суперабсорбенты</w:t>
            </w:r>
            <w:proofErr w:type="spellEnd"/>
            <w:r w:rsidRPr="00390FBD">
              <w:rPr>
                <w:rFonts w:ascii="Times New Roman" w:hAnsi="Times New Roman"/>
                <w:sz w:val="24"/>
                <w:szCs w:val="24"/>
              </w:rPr>
              <w:t>).</w:t>
            </w:r>
          </w:p>
          <w:p w:rsidR="005C220F" w:rsidRPr="00390FBD" w:rsidRDefault="005C220F" w:rsidP="00110FB8">
            <w:pPr>
              <w:autoSpaceDE w:val="0"/>
              <w:autoSpaceDN w:val="0"/>
              <w:adjustRightInd w:val="0"/>
              <w:jc w:val="both"/>
              <w:rPr>
                <w:rFonts w:ascii="Times New Roman" w:hAnsi="Times New Roman"/>
                <w:sz w:val="24"/>
                <w:szCs w:val="24"/>
              </w:rPr>
            </w:pPr>
            <w:r w:rsidRPr="00390FBD">
              <w:rPr>
                <w:rFonts w:ascii="Times New Roman" w:hAnsi="Times New Roman"/>
                <w:sz w:val="24"/>
                <w:szCs w:val="24"/>
              </w:rPr>
              <w:t xml:space="preserve">Сорбционная способность после центрифугирования: не менее 440г. Обратная </w:t>
            </w:r>
            <w:r w:rsidRPr="00390FBD">
              <w:rPr>
                <w:rFonts w:ascii="Times New Roman" w:hAnsi="Times New Roman"/>
                <w:sz w:val="24"/>
                <w:szCs w:val="24"/>
              </w:rPr>
              <w:lastRenderedPageBreak/>
              <w:t>сорбция: не более 4,4г. Скорость впитывания: не менее 2,3 см3/с.</w:t>
            </w:r>
          </w:p>
        </w:tc>
        <w:tc>
          <w:tcPr>
            <w:tcW w:w="851" w:type="dxa"/>
          </w:tcPr>
          <w:p w:rsidR="005C220F" w:rsidRPr="00442FB7" w:rsidRDefault="005C220F" w:rsidP="00110FB8">
            <w:pPr>
              <w:keepNext/>
              <w:jc w:val="center"/>
              <w:rPr>
                <w:rFonts w:ascii="Times New Roman" w:hAnsi="Times New Roman"/>
                <w:sz w:val="24"/>
                <w:szCs w:val="24"/>
              </w:rPr>
            </w:pPr>
            <w:r>
              <w:rPr>
                <w:rFonts w:ascii="Times New Roman" w:hAnsi="Times New Roman"/>
                <w:sz w:val="24"/>
                <w:szCs w:val="24"/>
              </w:rPr>
              <w:lastRenderedPageBreak/>
              <w:t>Шт.</w:t>
            </w:r>
          </w:p>
        </w:tc>
        <w:tc>
          <w:tcPr>
            <w:tcW w:w="1134" w:type="dxa"/>
            <w:shd w:val="clear" w:color="auto" w:fill="auto"/>
          </w:tcPr>
          <w:p w:rsidR="005C220F" w:rsidRPr="00A5275D" w:rsidRDefault="006D33D5" w:rsidP="00110FB8">
            <w:pPr>
              <w:keepNext/>
              <w:jc w:val="center"/>
              <w:rPr>
                <w:rFonts w:ascii="Times New Roman" w:hAnsi="Times New Roman"/>
                <w:sz w:val="24"/>
                <w:szCs w:val="24"/>
              </w:rPr>
            </w:pPr>
            <w:r>
              <w:rPr>
                <w:rFonts w:ascii="Times New Roman" w:hAnsi="Times New Roman"/>
                <w:sz w:val="24"/>
                <w:szCs w:val="24"/>
              </w:rPr>
              <w:t>87 892</w:t>
            </w:r>
          </w:p>
        </w:tc>
        <w:tc>
          <w:tcPr>
            <w:tcW w:w="992" w:type="dxa"/>
          </w:tcPr>
          <w:p w:rsidR="005C220F" w:rsidRPr="00390FBD" w:rsidRDefault="005C220F" w:rsidP="00110FB8">
            <w:pPr>
              <w:keepNext/>
              <w:jc w:val="center"/>
              <w:rPr>
                <w:rFonts w:ascii="Times New Roman" w:hAnsi="Times New Roman"/>
                <w:sz w:val="24"/>
                <w:szCs w:val="24"/>
                <w:lang w:val="en-US"/>
              </w:rPr>
            </w:pPr>
          </w:p>
        </w:tc>
        <w:tc>
          <w:tcPr>
            <w:tcW w:w="992" w:type="dxa"/>
          </w:tcPr>
          <w:p w:rsidR="005C220F" w:rsidRPr="00390FBD" w:rsidRDefault="005C220F" w:rsidP="00110FB8">
            <w:pPr>
              <w:keepNext/>
              <w:jc w:val="center"/>
              <w:rPr>
                <w:rFonts w:ascii="Times New Roman" w:hAnsi="Times New Roman"/>
                <w:sz w:val="24"/>
                <w:szCs w:val="24"/>
                <w:lang w:val="en-US"/>
              </w:rPr>
            </w:pPr>
          </w:p>
        </w:tc>
      </w:tr>
      <w:tr w:rsidR="005C220F" w:rsidRPr="00390FBD" w:rsidTr="005C220F">
        <w:trPr>
          <w:trHeight w:val="1239"/>
        </w:trPr>
        <w:tc>
          <w:tcPr>
            <w:tcW w:w="709" w:type="dxa"/>
          </w:tcPr>
          <w:p w:rsidR="005C220F" w:rsidRPr="00390FBD" w:rsidRDefault="005C220F" w:rsidP="00110FB8">
            <w:pPr>
              <w:autoSpaceDE w:val="0"/>
              <w:autoSpaceDN w:val="0"/>
              <w:adjustRightInd w:val="0"/>
              <w:rPr>
                <w:rFonts w:ascii="Times New Roman" w:hAnsi="Times New Roman"/>
                <w:sz w:val="24"/>
                <w:szCs w:val="24"/>
              </w:rPr>
            </w:pPr>
            <w:r>
              <w:rPr>
                <w:rFonts w:ascii="Times New Roman" w:hAnsi="Times New Roman"/>
                <w:sz w:val="24"/>
                <w:szCs w:val="24"/>
              </w:rPr>
              <w:lastRenderedPageBreak/>
              <w:t>5</w:t>
            </w:r>
          </w:p>
        </w:tc>
        <w:tc>
          <w:tcPr>
            <w:tcW w:w="1985" w:type="dxa"/>
            <w:shd w:val="clear" w:color="auto" w:fill="auto"/>
          </w:tcPr>
          <w:p w:rsidR="005C220F" w:rsidRPr="00390FBD" w:rsidRDefault="005C220F" w:rsidP="00110FB8">
            <w:pPr>
              <w:autoSpaceDE w:val="0"/>
              <w:autoSpaceDN w:val="0"/>
              <w:adjustRightInd w:val="0"/>
              <w:rPr>
                <w:rFonts w:ascii="Times New Roman" w:hAnsi="Times New Roman"/>
                <w:sz w:val="24"/>
                <w:szCs w:val="24"/>
              </w:rPr>
            </w:pPr>
            <w:r w:rsidRPr="00390FBD">
              <w:rPr>
                <w:rFonts w:ascii="Times New Roman" w:hAnsi="Times New Roman"/>
                <w:sz w:val="24"/>
                <w:szCs w:val="24"/>
              </w:rPr>
              <w:t xml:space="preserve">Подгузники для взрослых, размер "L" (объем талии/бедер до </w:t>
            </w:r>
            <w:smartTag w:uri="urn:schemas-microsoft-com:office:smarttags" w:element="metricconverter">
              <w:smartTagPr>
                <w:attr w:name="ProductID" w:val="150 см"/>
              </w:smartTagPr>
              <w:r w:rsidRPr="00390FBD">
                <w:rPr>
                  <w:rFonts w:ascii="Times New Roman" w:hAnsi="Times New Roman"/>
                  <w:sz w:val="24"/>
                  <w:szCs w:val="24"/>
                </w:rPr>
                <w:t>150 см</w:t>
              </w:r>
            </w:smartTag>
            <w:r w:rsidRPr="00390FBD">
              <w:rPr>
                <w:rFonts w:ascii="Times New Roman" w:hAnsi="Times New Roman"/>
                <w:sz w:val="24"/>
                <w:szCs w:val="24"/>
              </w:rPr>
              <w:t xml:space="preserve">), с полным влагопоглощением не менее </w:t>
            </w:r>
            <w:smartTag w:uri="urn:schemas-microsoft-com:office:smarttags" w:element="metricconverter">
              <w:smartTagPr>
                <w:attr w:name="ProductID" w:val="1450 г"/>
              </w:smartTagPr>
              <w:r w:rsidRPr="00390FBD">
                <w:rPr>
                  <w:rFonts w:ascii="Times New Roman" w:hAnsi="Times New Roman"/>
                  <w:sz w:val="24"/>
                  <w:szCs w:val="24"/>
                </w:rPr>
                <w:t>1450 г</w:t>
              </w:r>
              <w:r w:rsidR="00F53143">
                <w:rPr>
                  <w:rFonts w:ascii="Times New Roman" w:hAnsi="Times New Roman"/>
                  <w:sz w:val="24"/>
                  <w:szCs w:val="24"/>
                </w:rPr>
                <w:t xml:space="preserve"> </w:t>
              </w:r>
            </w:smartTag>
            <w:r w:rsidR="00F53143" w:rsidRPr="00F53143">
              <w:rPr>
                <w:rFonts w:ascii="Times New Roman" w:hAnsi="Times New Roman"/>
                <w:sz w:val="24"/>
                <w:szCs w:val="24"/>
              </w:rPr>
              <w:t>(Подгузники для взрослых)</w:t>
            </w:r>
          </w:p>
          <w:p w:rsidR="005C220F" w:rsidRPr="00390FBD" w:rsidRDefault="005C220F" w:rsidP="00110FB8">
            <w:pPr>
              <w:autoSpaceDE w:val="0"/>
              <w:autoSpaceDN w:val="0"/>
              <w:adjustRightInd w:val="0"/>
              <w:rPr>
                <w:rFonts w:ascii="Times New Roman" w:hAnsi="Times New Roman"/>
                <w:sz w:val="24"/>
                <w:szCs w:val="24"/>
              </w:rPr>
            </w:pPr>
          </w:p>
        </w:tc>
        <w:tc>
          <w:tcPr>
            <w:tcW w:w="1134" w:type="dxa"/>
          </w:tcPr>
          <w:p w:rsidR="005C220F" w:rsidRPr="00390FBD" w:rsidRDefault="005C220F" w:rsidP="00110FB8">
            <w:pPr>
              <w:autoSpaceDE w:val="0"/>
              <w:autoSpaceDN w:val="0"/>
              <w:adjustRightInd w:val="0"/>
              <w:jc w:val="both"/>
              <w:rPr>
                <w:rFonts w:ascii="Times New Roman" w:hAnsi="Times New Roman"/>
                <w:sz w:val="24"/>
                <w:szCs w:val="24"/>
              </w:rPr>
            </w:pPr>
          </w:p>
        </w:tc>
        <w:tc>
          <w:tcPr>
            <w:tcW w:w="3118" w:type="dxa"/>
            <w:shd w:val="clear" w:color="auto" w:fill="auto"/>
          </w:tcPr>
          <w:p w:rsidR="005C220F" w:rsidRPr="00390FBD" w:rsidRDefault="005C220F" w:rsidP="00110FB8">
            <w:pPr>
              <w:autoSpaceDE w:val="0"/>
              <w:autoSpaceDN w:val="0"/>
              <w:adjustRightInd w:val="0"/>
              <w:jc w:val="both"/>
              <w:rPr>
                <w:rFonts w:ascii="Times New Roman" w:hAnsi="Times New Roman"/>
                <w:sz w:val="24"/>
                <w:szCs w:val="24"/>
              </w:rPr>
            </w:pPr>
            <w:r w:rsidRPr="00390FBD">
              <w:rPr>
                <w:rFonts w:ascii="Times New Roman" w:hAnsi="Times New Roman"/>
                <w:sz w:val="24"/>
                <w:szCs w:val="24"/>
              </w:rPr>
              <w:t xml:space="preserve">Бумажный подгузник для взрослых-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390FBD">
              <w:rPr>
                <w:rFonts w:ascii="Times New Roman" w:hAnsi="Times New Roman"/>
                <w:sz w:val="24"/>
                <w:szCs w:val="24"/>
              </w:rPr>
              <w:t>гелеобразующие</w:t>
            </w:r>
            <w:proofErr w:type="spellEnd"/>
            <w:r w:rsidRPr="00390FBD">
              <w:rPr>
                <w:rFonts w:ascii="Times New Roman" w:hAnsi="Times New Roman"/>
                <w:sz w:val="24"/>
                <w:szCs w:val="24"/>
              </w:rPr>
              <w:t xml:space="preserve"> влагопоглощающие вещества (</w:t>
            </w:r>
            <w:proofErr w:type="spellStart"/>
            <w:r w:rsidRPr="00390FBD">
              <w:rPr>
                <w:rFonts w:ascii="Times New Roman" w:hAnsi="Times New Roman"/>
                <w:sz w:val="24"/>
                <w:szCs w:val="24"/>
              </w:rPr>
              <w:t>суперабсорбенты</w:t>
            </w:r>
            <w:proofErr w:type="spellEnd"/>
            <w:r w:rsidRPr="00390FBD">
              <w:rPr>
                <w:rFonts w:ascii="Times New Roman" w:hAnsi="Times New Roman"/>
                <w:sz w:val="24"/>
                <w:szCs w:val="24"/>
              </w:rPr>
              <w:t>).</w:t>
            </w:r>
          </w:p>
          <w:p w:rsidR="005C220F" w:rsidRPr="00390FBD" w:rsidRDefault="005C220F" w:rsidP="00110FB8">
            <w:pPr>
              <w:pStyle w:val="Standard"/>
              <w:tabs>
                <w:tab w:val="left" w:pos="708"/>
              </w:tabs>
              <w:jc w:val="both"/>
              <w:rPr>
                <w:rFonts w:eastAsia="Times New Roman" w:cs="Times New Roman"/>
                <w:kern w:val="0"/>
                <w:lang w:eastAsia="ru-RU" w:bidi="ar-SA"/>
              </w:rPr>
            </w:pPr>
            <w:r w:rsidRPr="00390FBD">
              <w:rPr>
                <w:rFonts w:eastAsia="Times New Roman" w:cs="Times New Roman"/>
                <w:kern w:val="0"/>
                <w:lang w:eastAsia="ru-RU" w:bidi="ar-SA"/>
              </w:rPr>
              <w:t>Сорбционная способность после центрифугирования: не менее 330г. Обратная сорбция: не более 4,4г. Скорость впитывания: не менее 2,3 см3/с.</w:t>
            </w:r>
          </w:p>
        </w:tc>
        <w:tc>
          <w:tcPr>
            <w:tcW w:w="851" w:type="dxa"/>
          </w:tcPr>
          <w:p w:rsidR="005C220F" w:rsidRPr="00442FB7" w:rsidRDefault="005C220F" w:rsidP="00110FB8">
            <w:pPr>
              <w:keepNext/>
              <w:jc w:val="center"/>
              <w:rPr>
                <w:rFonts w:ascii="Times New Roman" w:hAnsi="Times New Roman"/>
                <w:sz w:val="24"/>
                <w:szCs w:val="24"/>
              </w:rPr>
            </w:pPr>
            <w:r>
              <w:rPr>
                <w:rFonts w:ascii="Times New Roman" w:hAnsi="Times New Roman"/>
                <w:sz w:val="24"/>
                <w:szCs w:val="24"/>
              </w:rPr>
              <w:t>Шт.</w:t>
            </w:r>
          </w:p>
        </w:tc>
        <w:tc>
          <w:tcPr>
            <w:tcW w:w="1134" w:type="dxa"/>
            <w:shd w:val="clear" w:color="auto" w:fill="auto"/>
          </w:tcPr>
          <w:p w:rsidR="005C220F" w:rsidRPr="00A5275D" w:rsidRDefault="006D33D5" w:rsidP="00110FB8">
            <w:pPr>
              <w:keepNext/>
              <w:jc w:val="center"/>
              <w:rPr>
                <w:rFonts w:ascii="Times New Roman" w:hAnsi="Times New Roman"/>
                <w:sz w:val="24"/>
                <w:szCs w:val="24"/>
              </w:rPr>
            </w:pPr>
            <w:r>
              <w:rPr>
                <w:rFonts w:ascii="Times New Roman" w:hAnsi="Times New Roman"/>
                <w:sz w:val="24"/>
                <w:szCs w:val="24"/>
              </w:rPr>
              <w:t>312 400</w:t>
            </w:r>
          </w:p>
        </w:tc>
        <w:tc>
          <w:tcPr>
            <w:tcW w:w="992" w:type="dxa"/>
          </w:tcPr>
          <w:p w:rsidR="005C220F" w:rsidRPr="00390FBD" w:rsidRDefault="005C220F" w:rsidP="00110FB8">
            <w:pPr>
              <w:keepNext/>
              <w:jc w:val="center"/>
              <w:rPr>
                <w:rFonts w:ascii="Times New Roman" w:hAnsi="Times New Roman"/>
                <w:sz w:val="24"/>
                <w:szCs w:val="24"/>
                <w:lang w:val="en-US"/>
              </w:rPr>
            </w:pPr>
          </w:p>
        </w:tc>
        <w:tc>
          <w:tcPr>
            <w:tcW w:w="992" w:type="dxa"/>
          </w:tcPr>
          <w:p w:rsidR="005C220F" w:rsidRPr="00390FBD" w:rsidRDefault="005C220F" w:rsidP="00110FB8">
            <w:pPr>
              <w:keepNext/>
              <w:jc w:val="center"/>
              <w:rPr>
                <w:rFonts w:ascii="Times New Roman" w:hAnsi="Times New Roman"/>
                <w:sz w:val="24"/>
                <w:szCs w:val="24"/>
                <w:lang w:val="en-US"/>
              </w:rPr>
            </w:pPr>
          </w:p>
        </w:tc>
      </w:tr>
      <w:tr w:rsidR="005C220F" w:rsidRPr="00390FBD" w:rsidTr="005C220F">
        <w:trPr>
          <w:trHeight w:val="1239"/>
        </w:trPr>
        <w:tc>
          <w:tcPr>
            <w:tcW w:w="709" w:type="dxa"/>
          </w:tcPr>
          <w:p w:rsidR="005C220F" w:rsidRPr="00390FBD" w:rsidRDefault="005C220F" w:rsidP="00110FB8">
            <w:pPr>
              <w:autoSpaceDE w:val="0"/>
              <w:autoSpaceDN w:val="0"/>
              <w:adjustRightInd w:val="0"/>
              <w:rPr>
                <w:rFonts w:ascii="Times New Roman" w:hAnsi="Times New Roman"/>
                <w:sz w:val="24"/>
                <w:szCs w:val="24"/>
              </w:rPr>
            </w:pPr>
            <w:r>
              <w:rPr>
                <w:rFonts w:ascii="Times New Roman" w:hAnsi="Times New Roman"/>
                <w:sz w:val="24"/>
                <w:szCs w:val="24"/>
              </w:rPr>
              <w:t>6</w:t>
            </w:r>
          </w:p>
        </w:tc>
        <w:tc>
          <w:tcPr>
            <w:tcW w:w="1985" w:type="dxa"/>
            <w:shd w:val="clear" w:color="auto" w:fill="auto"/>
          </w:tcPr>
          <w:p w:rsidR="005C220F" w:rsidRPr="00390FBD" w:rsidRDefault="005C220F" w:rsidP="00110FB8">
            <w:pPr>
              <w:autoSpaceDE w:val="0"/>
              <w:autoSpaceDN w:val="0"/>
              <w:adjustRightInd w:val="0"/>
              <w:rPr>
                <w:rFonts w:ascii="Times New Roman" w:hAnsi="Times New Roman"/>
                <w:sz w:val="24"/>
                <w:szCs w:val="24"/>
              </w:rPr>
            </w:pPr>
            <w:r w:rsidRPr="00390FBD">
              <w:rPr>
                <w:rFonts w:ascii="Times New Roman" w:hAnsi="Times New Roman"/>
                <w:sz w:val="24"/>
                <w:szCs w:val="24"/>
              </w:rPr>
              <w:t xml:space="preserve">Подгузники для взрослых, размер "L" (объем талии/бедер до </w:t>
            </w:r>
            <w:smartTag w:uri="urn:schemas-microsoft-com:office:smarttags" w:element="metricconverter">
              <w:smartTagPr>
                <w:attr w:name="ProductID" w:val="150 см"/>
              </w:smartTagPr>
              <w:r w:rsidRPr="00390FBD">
                <w:rPr>
                  <w:rFonts w:ascii="Times New Roman" w:hAnsi="Times New Roman"/>
                  <w:sz w:val="24"/>
                  <w:szCs w:val="24"/>
                </w:rPr>
                <w:t>150 см</w:t>
              </w:r>
            </w:smartTag>
            <w:r w:rsidRPr="00390FBD">
              <w:rPr>
                <w:rFonts w:ascii="Times New Roman" w:hAnsi="Times New Roman"/>
                <w:sz w:val="24"/>
                <w:szCs w:val="24"/>
              </w:rPr>
              <w:t xml:space="preserve">), с полным влагопоглощением не менее </w:t>
            </w:r>
            <w:smartTag w:uri="urn:schemas-microsoft-com:office:smarttags" w:element="metricconverter">
              <w:smartTagPr>
                <w:attr w:name="ProductID" w:val="2000 г"/>
              </w:smartTagPr>
              <w:r w:rsidRPr="00390FBD">
                <w:rPr>
                  <w:rFonts w:ascii="Times New Roman" w:hAnsi="Times New Roman"/>
                  <w:sz w:val="24"/>
                  <w:szCs w:val="24"/>
                </w:rPr>
                <w:t>2000 г</w:t>
              </w:r>
              <w:r w:rsidR="00F53143">
                <w:rPr>
                  <w:rFonts w:ascii="Times New Roman" w:hAnsi="Times New Roman"/>
                  <w:sz w:val="24"/>
                  <w:szCs w:val="24"/>
                </w:rPr>
                <w:t xml:space="preserve"> </w:t>
              </w:r>
            </w:smartTag>
            <w:r w:rsidR="00F53143" w:rsidRPr="00F53143">
              <w:rPr>
                <w:rFonts w:ascii="Times New Roman" w:hAnsi="Times New Roman"/>
                <w:sz w:val="24"/>
                <w:szCs w:val="24"/>
              </w:rPr>
              <w:t>(Подгузники для взрослых)</w:t>
            </w:r>
          </w:p>
        </w:tc>
        <w:tc>
          <w:tcPr>
            <w:tcW w:w="1134" w:type="dxa"/>
          </w:tcPr>
          <w:p w:rsidR="005C220F" w:rsidRPr="00390FBD" w:rsidRDefault="005C220F" w:rsidP="00110FB8">
            <w:pPr>
              <w:autoSpaceDE w:val="0"/>
              <w:autoSpaceDN w:val="0"/>
              <w:adjustRightInd w:val="0"/>
              <w:jc w:val="both"/>
              <w:rPr>
                <w:rFonts w:ascii="Times New Roman" w:hAnsi="Times New Roman"/>
                <w:sz w:val="24"/>
                <w:szCs w:val="24"/>
              </w:rPr>
            </w:pPr>
          </w:p>
        </w:tc>
        <w:tc>
          <w:tcPr>
            <w:tcW w:w="3118" w:type="dxa"/>
            <w:shd w:val="clear" w:color="auto" w:fill="auto"/>
          </w:tcPr>
          <w:p w:rsidR="005C220F" w:rsidRPr="00390FBD" w:rsidRDefault="005C220F" w:rsidP="00110FB8">
            <w:pPr>
              <w:autoSpaceDE w:val="0"/>
              <w:autoSpaceDN w:val="0"/>
              <w:adjustRightInd w:val="0"/>
              <w:jc w:val="both"/>
              <w:rPr>
                <w:rFonts w:ascii="Times New Roman" w:hAnsi="Times New Roman"/>
                <w:sz w:val="24"/>
                <w:szCs w:val="24"/>
              </w:rPr>
            </w:pPr>
            <w:r w:rsidRPr="00390FBD">
              <w:rPr>
                <w:rFonts w:ascii="Times New Roman" w:hAnsi="Times New Roman"/>
                <w:sz w:val="24"/>
                <w:szCs w:val="24"/>
              </w:rPr>
              <w:t xml:space="preserve">Бумажный подгузник для взрослых-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390FBD">
              <w:rPr>
                <w:rFonts w:ascii="Times New Roman" w:hAnsi="Times New Roman"/>
                <w:sz w:val="24"/>
                <w:szCs w:val="24"/>
              </w:rPr>
              <w:t>гелеобразующие</w:t>
            </w:r>
            <w:proofErr w:type="spellEnd"/>
            <w:r w:rsidRPr="00390FBD">
              <w:rPr>
                <w:rFonts w:ascii="Times New Roman" w:hAnsi="Times New Roman"/>
                <w:sz w:val="24"/>
                <w:szCs w:val="24"/>
              </w:rPr>
              <w:t xml:space="preserve"> влагопоглощающие вещества (</w:t>
            </w:r>
            <w:proofErr w:type="spellStart"/>
            <w:r w:rsidRPr="00390FBD">
              <w:rPr>
                <w:rFonts w:ascii="Times New Roman" w:hAnsi="Times New Roman"/>
                <w:sz w:val="24"/>
                <w:szCs w:val="24"/>
              </w:rPr>
              <w:t>суперабсорбенты</w:t>
            </w:r>
            <w:proofErr w:type="spellEnd"/>
            <w:r w:rsidRPr="00390FBD">
              <w:rPr>
                <w:rFonts w:ascii="Times New Roman" w:hAnsi="Times New Roman"/>
                <w:sz w:val="24"/>
                <w:szCs w:val="24"/>
              </w:rPr>
              <w:t>).</w:t>
            </w:r>
          </w:p>
          <w:p w:rsidR="005C220F" w:rsidRPr="00390FBD" w:rsidRDefault="005C220F" w:rsidP="00110FB8">
            <w:pPr>
              <w:pStyle w:val="Standard"/>
              <w:tabs>
                <w:tab w:val="left" w:pos="708"/>
              </w:tabs>
              <w:jc w:val="both"/>
              <w:rPr>
                <w:rFonts w:eastAsia="Times New Roman" w:cs="Times New Roman"/>
                <w:kern w:val="0"/>
                <w:lang w:eastAsia="ru-RU" w:bidi="ar-SA"/>
              </w:rPr>
            </w:pPr>
            <w:r w:rsidRPr="00390FBD">
              <w:rPr>
                <w:rFonts w:eastAsia="Times New Roman" w:cs="Times New Roman"/>
                <w:kern w:val="0"/>
                <w:lang w:eastAsia="ru-RU" w:bidi="ar-SA"/>
              </w:rPr>
              <w:t>Сорбционная способность после центрифугирования: не менее 500г. Обратная сорбция: не более 4,4г. Скорость впитывания: не менее 2,3 см3/с.</w:t>
            </w:r>
          </w:p>
        </w:tc>
        <w:tc>
          <w:tcPr>
            <w:tcW w:w="851" w:type="dxa"/>
          </w:tcPr>
          <w:p w:rsidR="005C220F" w:rsidRPr="00442FB7" w:rsidRDefault="005C220F" w:rsidP="00110FB8">
            <w:pPr>
              <w:keepNext/>
              <w:jc w:val="center"/>
              <w:rPr>
                <w:rFonts w:ascii="Times New Roman" w:hAnsi="Times New Roman"/>
                <w:sz w:val="24"/>
                <w:szCs w:val="24"/>
              </w:rPr>
            </w:pPr>
            <w:r>
              <w:rPr>
                <w:rFonts w:ascii="Times New Roman" w:hAnsi="Times New Roman"/>
                <w:sz w:val="24"/>
                <w:szCs w:val="24"/>
              </w:rPr>
              <w:t>Шт.</w:t>
            </w:r>
          </w:p>
        </w:tc>
        <w:tc>
          <w:tcPr>
            <w:tcW w:w="1134" w:type="dxa"/>
            <w:shd w:val="clear" w:color="auto" w:fill="auto"/>
          </w:tcPr>
          <w:p w:rsidR="005C220F" w:rsidRPr="00A5275D" w:rsidRDefault="006D33D5" w:rsidP="00110FB8">
            <w:pPr>
              <w:keepNext/>
              <w:jc w:val="center"/>
              <w:rPr>
                <w:rFonts w:ascii="Times New Roman" w:hAnsi="Times New Roman"/>
                <w:sz w:val="24"/>
                <w:szCs w:val="24"/>
              </w:rPr>
            </w:pPr>
            <w:r>
              <w:rPr>
                <w:rFonts w:ascii="Times New Roman" w:hAnsi="Times New Roman"/>
                <w:sz w:val="24"/>
                <w:szCs w:val="24"/>
              </w:rPr>
              <w:t>75 044</w:t>
            </w:r>
          </w:p>
        </w:tc>
        <w:tc>
          <w:tcPr>
            <w:tcW w:w="992" w:type="dxa"/>
          </w:tcPr>
          <w:p w:rsidR="005C220F" w:rsidRPr="00390FBD" w:rsidRDefault="005C220F" w:rsidP="00110FB8">
            <w:pPr>
              <w:keepNext/>
              <w:jc w:val="center"/>
              <w:rPr>
                <w:rFonts w:ascii="Times New Roman" w:hAnsi="Times New Roman"/>
                <w:sz w:val="24"/>
                <w:szCs w:val="24"/>
                <w:lang w:val="en-US"/>
              </w:rPr>
            </w:pPr>
          </w:p>
        </w:tc>
        <w:tc>
          <w:tcPr>
            <w:tcW w:w="992" w:type="dxa"/>
          </w:tcPr>
          <w:p w:rsidR="005C220F" w:rsidRPr="00390FBD" w:rsidRDefault="005C220F" w:rsidP="00110FB8">
            <w:pPr>
              <w:keepNext/>
              <w:jc w:val="center"/>
              <w:rPr>
                <w:rFonts w:ascii="Times New Roman" w:hAnsi="Times New Roman"/>
                <w:sz w:val="24"/>
                <w:szCs w:val="24"/>
                <w:lang w:val="en-US"/>
              </w:rPr>
            </w:pPr>
          </w:p>
        </w:tc>
      </w:tr>
      <w:tr w:rsidR="005C220F" w:rsidRPr="00390FBD" w:rsidTr="005C220F">
        <w:trPr>
          <w:trHeight w:val="529"/>
        </w:trPr>
        <w:tc>
          <w:tcPr>
            <w:tcW w:w="709" w:type="dxa"/>
          </w:tcPr>
          <w:p w:rsidR="005C220F" w:rsidRPr="00390FBD" w:rsidRDefault="005C220F" w:rsidP="00110FB8">
            <w:pPr>
              <w:autoSpaceDE w:val="0"/>
              <w:autoSpaceDN w:val="0"/>
              <w:adjustRightInd w:val="0"/>
              <w:rPr>
                <w:rFonts w:ascii="Times New Roman" w:hAnsi="Times New Roman"/>
                <w:sz w:val="24"/>
                <w:szCs w:val="24"/>
              </w:rPr>
            </w:pPr>
            <w:r>
              <w:rPr>
                <w:rFonts w:ascii="Times New Roman" w:hAnsi="Times New Roman"/>
                <w:sz w:val="24"/>
                <w:szCs w:val="24"/>
              </w:rPr>
              <w:t>7</w:t>
            </w:r>
          </w:p>
        </w:tc>
        <w:tc>
          <w:tcPr>
            <w:tcW w:w="1985" w:type="dxa"/>
            <w:shd w:val="clear" w:color="auto" w:fill="auto"/>
          </w:tcPr>
          <w:p w:rsidR="005C220F" w:rsidRPr="00390FBD" w:rsidRDefault="005C220F" w:rsidP="00110FB8">
            <w:pPr>
              <w:autoSpaceDE w:val="0"/>
              <w:autoSpaceDN w:val="0"/>
              <w:adjustRightInd w:val="0"/>
              <w:rPr>
                <w:rFonts w:ascii="Times New Roman" w:hAnsi="Times New Roman"/>
                <w:sz w:val="24"/>
                <w:szCs w:val="24"/>
              </w:rPr>
            </w:pPr>
            <w:r w:rsidRPr="00390FBD">
              <w:rPr>
                <w:rFonts w:ascii="Times New Roman" w:hAnsi="Times New Roman"/>
                <w:sz w:val="24"/>
                <w:szCs w:val="24"/>
              </w:rPr>
              <w:t xml:space="preserve">Подгузники для взрослых, размер "XL" (объем </w:t>
            </w:r>
            <w:r w:rsidRPr="00390FBD">
              <w:rPr>
                <w:rFonts w:ascii="Times New Roman" w:hAnsi="Times New Roman"/>
                <w:sz w:val="24"/>
                <w:szCs w:val="24"/>
              </w:rPr>
              <w:lastRenderedPageBreak/>
              <w:t xml:space="preserve">талии/бедер до </w:t>
            </w:r>
            <w:smartTag w:uri="urn:schemas-microsoft-com:office:smarttags" w:element="metricconverter">
              <w:smartTagPr>
                <w:attr w:name="ProductID" w:val="175 см"/>
              </w:smartTagPr>
              <w:r w:rsidRPr="00390FBD">
                <w:rPr>
                  <w:rFonts w:ascii="Times New Roman" w:hAnsi="Times New Roman"/>
                  <w:sz w:val="24"/>
                  <w:szCs w:val="24"/>
                </w:rPr>
                <w:t>175 см</w:t>
              </w:r>
            </w:smartTag>
            <w:r w:rsidRPr="00390FBD">
              <w:rPr>
                <w:rFonts w:ascii="Times New Roman" w:hAnsi="Times New Roman"/>
                <w:sz w:val="24"/>
                <w:szCs w:val="24"/>
              </w:rPr>
              <w:t xml:space="preserve">), с полным влагопоглощением не менее </w:t>
            </w:r>
            <w:smartTag w:uri="urn:schemas-microsoft-com:office:smarttags" w:element="metricconverter">
              <w:smartTagPr>
                <w:attr w:name="ProductID" w:val="1450 г"/>
              </w:smartTagPr>
              <w:r w:rsidRPr="00390FBD">
                <w:rPr>
                  <w:rFonts w:ascii="Times New Roman" w:hAnsi="Times New Roman"/>
                  <w:sz w:val="24"/>
                  <w:szCs w:val="24"/>
                </w:rPr>
                <w:t>1450 г</w:t>
              </w:r>
              <w:r w:rsidR="00F53143">
                <w:rPr>
                  <w:rFonts w:ascii="Times New Roman" w:hAnsi="Times New Roman"/>
                  <w:sz w:val="24"/>
                  <w:szCs w:val="24"/>
                </w:rPr>
                <w:t xml:space="preserve"> </w:t>
              </w:r>
            </w:smartTag>
            <w:r w:rsidR="00F53143" w:rsidRPr="00F53143">
              <w:rPr>
                <w:rFonts w:ascii="Times New Roman" w:hAnsi="Times New Roman"/>
                <w:sz w:val="24"/>
                <w:szCs w:val="24"/>
              </w:rPr>
              <w:t>(Подгузники для взрослых)</w:t>
            </w:r>
          </w:p>
        </w:tc>
        <w:tc>
          <w:tcPr>
            <w:tcW w:w="1134" w:type="dxa"/>
          </w:tcPr>
          <w:p w:rsidR="005C220F" w:rsidRPr="00390FBD" w:rsidRDefault="005C220F" w:rsidP="00110FB8">
            <w:pPr>
              <w:autoSpaceDE w:val="0"/>
              <w:autoSpaceDN w:val="0"/>
              <w:adjustRightInd w:val="0"/>
              <w:jc w:val="both"/>
              <w:rPr>
                <w:rFonts w:ascii="Times New Roman" w:hAnsi="Times New Roman"/>
                <w:sz w:val="24"/>
                <w:szCs w:val="24"/>
              </w:rPr>
            </w:pPr>
          </w:p>
        </w:tc>
        <w:tc>
          <w:tcPr>
            <w:tcW w:w="3118" w:type="dxa"/>
            <w:shd w:val="clear" w:color="auto" w:fill="auto"/>
          </w:tcPr>
          <w:p w:rsidR="005C220F" w:rsidRPr="00390FBD" w:rsidRDefault="005C220F" w:rsidP="00110FB8">
            <w:pPr>
              <w:autoSpaceDE w:val="0"/>
              <w:autoSpaceDN w:val="0"/>
              <w:adjustRightInd w:val="0"/>
              <w:jc w:val="both"/>
              <w:rPr>
                <w:rFonts w:ascii="Times New Roman" w:hAnsi="Times New Roman"/>
                <w:sz w:val="24"/>
                <w:szCs w:val="24"/>
              </w:rPr>
            </w:pPr>
            <w:r w:rsidRPr="00390FBD">
              <w:rPr>
                <w:rFonts w:ascii="Times New Roman" w:hAnsi="Times New Roman"/>
                <w:sz w:val="24"/>
                <w:szCs w:val="24"/>
              </w:rPr>
              <w:t xml:space="preserve">Бумажный подгузник для взрослых- многослойное впитывающее изделие разового использования с </w:t>
            </w:r>
            <w:r w:rsidRPr="00390FBD">
              <w:rPr>
                <w:rFonts w:ascii="Times New Roman" w:hAnsi="Times New Roman"/>
                <w:sz w:val="24"/>
                <w:szCs w:val="24"/>
              </w:rPr>
              <w:lastRenderedPageBreak/>
              <w:t xml:space="preserve">абсорбирующим слоем из волокнистых полуфабрикатов преимущественно древесного происхождения, содержащим </w:t>
            </w:r>
            <w:proofErr w:type="spellStart"/>
            <w:r w:rsidRPr="00390FBD">
              <w:rPr>
                <w:rFonts w:ascii="Times New Roman" w:hAnsi="Times New Roman"/>
                <w:sz w:val="24"/>
                <w:szCs w:val="24"/>
              </w:rPr>
              <w:t>гелеобразующие</w:t>
            </w:r>
            <w:proofErr w:type="spellEnd"/>
            <w:r w:rsidRPr="00390FBD">
              <w:rPr>
                <w:rFonts w:ascii="Times New Roman" w:hAnsi="Times New Roman"/>
                <w:sz w:val="24"/>
                <w:szCs w:val="24"/>
              </w:rPr>
              <w:t xml:space="preserve"> влагопоглощающие вещества (</w:t>
            </w:r>
            <w:proofErr w:type="spellStart"/>
            <w:r w:rsidRPr="00390FBD">
              <w:rPr>
                <w:rFonts w:ascii="Times New Roman" w:hAnsi="Times New Roman"/>
                <w:sz w:val="24"/>
                <w:szCs w:val="24"/>
              </w:rPr>
              <w:t>суперабсорбенты</w:t>
            </w:r>
            <w:proofErr w:type="spellEnd"/>
            <w:r w:rsidRPr="00390FBD">
              <w:rPr>
                <w:rFonts w:ascii="Times New Roman" w:hAnsi="Times New Roman"/>
                <w:sz w:val="24"/>
                <w:szCs w:val="24"/>
              </w:rPr>
              <w:t>).</w:t>
            </w:r>
          </w:p>
          <w:p w:rsidR="005C220F" w:rsidRPr="00390FBD" w:rsidRDefault="005C220F" w:rsidP="00110FB8">
            <w:pPr>
              <w:widowControl w:val="0"/>
              <w:jc w:val="both"/>
              <w:rPr>
                <w:rFonts w:ascii="Times New Roman" w:hAnsi="Times New Roman"/>
                <w:sz w:val="24"/>
                <w:szCs w:val="24"/>
              </w:rPr>
            </w:pPr>
            <w:r w:rsidRPr="00390FBD">
              <w:rPr>
                <w:rFonts w:ascii="Times New Roman" w:hAnsi="Times New Roman"/>
                <w:sz w:val="24"/>
                <w:szCs w:val="24"/>
              </w:rPr>
              <w:t>Сорбционная способность после центрифугирования: не менее 330г. Обратная сорбция: не более 4,4г. Скорость впитывания: не менее 2,3 см3/с.</w:t>
            </w:r>
          </w:p>
        </w:tc>
        <w:tc>
          <w:tcPr>
            <w:tcW w:w="851" w:type="dxa"/>
          </w:tcPr>
          <w:p w:rsidR="005C220F" w:rsidRPr="00442FB7" w:rsidRDefault="005C220F" w:rsidP="00110FB8">
            <w:pPr>
              <w:keepNext/>
              <w:jc w:val="center"/>
              <w:rPr>
                <w:rFonts w:ascii="Times New Roman" w:hAnsi="Times New Roman"/>
                <w:sz w:val="24"/>
                <w:szCs w:val="24"/>
              </w:rPr>
            </w:pPr>
            <w:r>
              <w:rPr>
                <w:rFonts w:ascii="Times New Roman" w:hAnsi="Times New Roman"/>
                <w:sz w:val="24"/>
                <w:szCs w:val="24"/>
              </w:rPr>
              <w:lastRenderedPageBreak/>
              <w:t>Шт.</w:t>
            </w:r>
          </w:p>
        </w:tc>
        <w:tc>
          <w:tcPr>
            <w:tcW w:w="1134" w:type="dxa"/>
            <w:shd w:val="clear" w:color="auto" w:fill="auto"/>
          </w:tcPr>
          <w:p w:rsidR="005C220F" w:rsidRPr="00A5275D" w:rsidRDefault="006D33D5" w:rsidP="00110FB8">
            <w:pPr>
              <w:keepNext/>
              <w:jc w:val="center"/>
              <w:rPr>
                <w:rFonts w:ascii="Times New Roman" w:hAnsi="Times New Roman"/>
                <w:sz w:val="24"/>
                <w:szCs w:val="24"/>
              </w:rPr>
            </w:pPr>
            <w:r>
              <w:rPr>
                <w:rFonts w:ascii="Times New Roman" w:hAnsi="Times New Roman"/>
                <w:sz w:val="24"/>
                <w:szCs w:val="24"/>
              </w:rPr>
              <w:t>51 000</w:t>
            </w:r>
          </w:p>
        </w:tc>
        <w:tc>
          <w:tcPr>
            <w:tcW w:w="992" w:type="dxa"/>
          </w:tcPr>
          <w:p w:rsidR="005C220F" w:rsidRPr="00390FBD" w:rsidRDefault="005C220F" w:rsidP="00110FB8">
            <w:pPr>
              <w:keepNext/>
              <w:jc w:val="center"/>
              <w:rPr>
                <w:rFonts w:ascii="Times New Roman" w:hAnsi="Times New Roman"/>
                <w:sz w:val="24"/>
                <w:szCs w:val="24"/>
                <w:lang w:val="en-US"/>
              </w:rPr>
            </w:pPr>
          </w:p>
        </w:tc>
        <w:tc>
          <w:tcPr>
            <w:tcW w:w="992" w:type="dxa"/>
          </w:tcPr>
          <w:p w:rsidR="005C220F" w:rsidRPr="00390FBD" w:rsidRDefault="005C220F" w:rsidP="00110FB8">
            <w:pPr>
              <w:keepNext/>
              <w:jc w:val="center"/>
              <w:rPr>
                <w:rFonts w:ascii="Times New Roman" w:hAnsi="Times New Roman"/>
                <w:sz w:val="24"/>
                <w:szCs w:val="24"/>
                <w:lang w:val="en-US"/>
              </w:rPr>
            </w:pPr>
          </w:p>
        </w:tc>
      </w:tr>
      <w:tr w:rsidR="005C220F" w:rsidRPr="00390FBD" w:rsidTr="005C220F">
        <w:trPr>
          <w:trHeight w:val="1239"/>
        </w:trPr>
        <w:tc>
          <w:tcPr>
            <w:tcW w:w="709" w:type="dxa"/>
          </w:tcPr>
          <w:p w:rsidR="005C220F" w:rsidRPr="00390FBD" w:rsidRDefault="005C220F" w:rsidP="00110FB8">
            <w:pPr>
              <w:autoSpaceDE w:val="0"/>
              <w:autoSpaceDN w:val="0"/>
              <w:adjustRightInd w:val="0"/>
              <w:rPr>
                <w:rFonts w:ascii="Times New Roman" w:hAnsi="Times New Roman"/>
                <w:sz w:val="24"/>
                <w:szCs w:val="24"/>
              </w:rPr>
            </w:pPr>
            <w:r>
              <w:rPr>
                <w:rFonts w:ascii="Times New Roman" w:hAnsi="Times New Roman"/>
                <w:sz w:val="24"/>
                <w:szCs w:val="24"/>
              </w:rPr>
              <w:lastRenderedPageBreak/>
              <w:t>8</w:t>
            </w:r>
          </w:p>
        </w:tc>
        <w:tc>
          <w:tcPr>
            <w:tcW w:w="1985" w:type="dxa"/>
            <w:shd w:val="clear" w:color="auto" w:fill="auto"/>
          </w:tcPr>
          <w:p w:rsidR="005C220F" w:rsidRPr="00390FBD" w:rsidRDefault="005C220F" w:rsidP="00110FB8">
            <w:pPr>
              <w:autoSpaceDE w:val="0"/>
              <w:autoSpaceDN w:val="0"/>
              <w:adjustRightInd w:val="0"/>
              <w:rPr>
                <w:rFonts w:ascii="Times New Roman" w:hAnsi="Times New Roman"/>
                <w:sz w:val="24"/>
                <w:szCs w:val="24"/>
              </w:rPr>
            </w:pPr>
            <w:r w:rsidRPr="00390FBD">
              <w:rPr>
                <w:rFonts w:ascii="Times New Roman" w:hAnsi="Times New Roman"/>
                <w:sz w:val="24"/>
                <w:szCs w:val="24"/>
              </w:rPr>
              <w:t xml:space="preserve">Подгузники для взрослых, размер "XL" (объем талии/бедер до </w:t>
            </w:r>
            <w:smartTag w:uri="urn:schemas-microsoft-com:office:smarttags" w:element="metricconverter">
              <w:smartTagPr>
                <w:attr w:name="ProductID" w:val="175 см"/>
              </w:smartTagPr>
              <w:r w:rsidRPr="00390FBD">
                <w:rPr>
                  <w:rFonts w:ascii="Times New Roman" w:hAnsi="Times New Roman"/>
                  <w:sz w:val="24"/>
                  <w:szCs w:val="24"/>
                </w:rPr>
                <w:t>175 см</w:t>
              </w:r>
            </w:smartTag>
            <w:r w:rsidRPr="00390FBD">
              <w:rPr>
                <w:rFonts w:ascii="Times New Roman" w:hAnsi="Times New Roman"/>
                <w:sz w:val="24"/>
                <w:szCs w:val="24"/>
              </w:rPr>
              <w:t xml:space="preserve">), с полным влагопоглощением не менее </w:t>
            </w:r>
            <w:smartTag w:uri="urn:schemas-microsoft-com:office:smarttags" w:element="metricconverter">
              <w:smartTagPr>
                <w:attr w:name="ProductID" w:val="2800 г"/>
              </w:smartTagPr>
              <w:r w:rsidRPr="00390FBD">
                <w:rPr>
                  <w:rFonts w:ascii="Times New Roman" w:hAnsi="Times New Roman"/>
                  <w:sz w:val="24"/>
                  <w:szCs w:val="24"/>
                </w:rPr>
                <w:t>2800 г</w:t>
              </w:r>
              <w:r w:rsidR="00F53143">
                <w:rPr>
                  <w:rFonts w:ascii="Times New Roman" w:hAnsi="Times New Roman"/>
                  <w:sz w:val="24"/>
                  <w:szCs w:val="24"/>
                </w:rPr>
                <w:t xml:space="preserve"> </w:t>
              </w:r>
            </w:smartTag>
            <w:r w:rsidR="00F53143" w:rsidRPr="00F53143">
              <w:rPr>
                <w:rFonts w:ascii="Times New Roman" w:hAnsi="Times New Roman"/>
                <w:sz w:val="24"/>
                <w:szCs w:val="24"/>
              </w:rPr>
              <w:t>(Подгузники для взрослых)</w:t>
            </w:r>
            <w:bookmarkStart w:id="0" w:name="_GoBack"/>
            <w:bookmarkEnd w:id="0"/>
          </w:p>
        </w:tc>
        <w:tc>
          <w:tcPr>
            <w:tcW w:w="1134" w:type="dxa"/>
          </w:tcPr>
          <w:p w:rsidR="005C220F" w:rsidRPr="00390FBD" w:rsidRDefault="005C220F" w:rsidP="00110FB8">
            <w:pPr>
              <w:autoSpaceDE w:val="0"/>
              <w:autoSpaceDN w:val="0"/>
              <w:adjustRightInd w:val="0"/>
              <w:jc w:val="both"/>
              <w:rPr>
                <w:rFonts w:ascii="Times New Roman" w:hAnsi="Times New Roman"/>
                <w:sz w:val="24"/>
                <w:szCs w:val="24"/>
              </w:rPr>
            </w:pPr>
          </w:p>
        </w:tc>
        <w:tc>
          <w:tcPr>
            <w:tcW w:w="3118" w:type="dxa"/>
            <w:shd w:val="clear" w:color="auto" w:fill="auto"/>
          </w:tcPr>
          <w:p w:rsidR="005C220F" w:rsidRPr="00390FBD" w:rsidRDefault="005C220F" w:rsidP="00110FB8">
            <w:pPr>
              <w:autoSpaceDE w:val="0"/>
              <w:autoSpaceDN w:val="0"/>
              <w:adjustRightInd w:val="0"/>
              <w:jc w:val="both"/>
              <w:rPr>
                <w:rFonts w:ascii="Times New Roman" w:hAnsi="Times New Roman"/>
                <w:sz w:val="24"/>
                <w:szCs w:val="24"/>
              </w:rPr>
            </w:pPr>
            <w:r w:rsidRPr="00390FBD">
              <w:rPr>
                <w:rFonts w:ascii="Times New Roman" w:hAnsi="Times New Roman"/>
                <w:sz w:val="24"/>
                <w:szCs w:val="24"/>
              </w:rPr>
              <w:t xml:space="preserve">Бумажный подгузник для взрослых-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w:t>
            </w:r>
            <w:proofErr w:type="spellStart"/>
            <w:r w:rsidRPr="00390FBD">
              <w:rPr>
                <w:rFonts w:ascii="Times New Roman" w:hAnsi="Times New Roman"/>
                <w:sz w:val="24"/>
                <w:szCs w:val="24"/>
              </w:rPr>
              <w:t>гелеобразующие</w:t>
            </w:r>
            <w:proofErr w:type="spellEnd"/>
            <w:r w:rsidRPr="00390FBD">
              <w:rPr>
                <w:rFonts w:ascii="Times New Roman" w:hAnsi="Times New Roman"/>
                <w:sz w:val="24"/>
                <w:szCs w:val="24"/>
              </w:rPr>
              <w:t xml:space="preserve"> влагопоглощающие вещества (</w:t>
            </w:r>
            <w:proofErr w:type="spellStart"/>
            <w:r w:rsidRPr="00390FBD">
              <w:rPr>
                <w:rFonts w:ascii="Times New Roman" w:hAnsi="Times New Roman"/>
                <w:sz w:val="24"/>
                <w:szCs w:val="24"/>
              </w:rPr>
              <w:t>суперабсорбенты</w:t>
            </w:r>
            <w:proofErr w:type="spellEnd"/>
            <w:r w:rsidRPr="00390FBD">
              <w:rPr>
                <w:rFonts w:ascii="Times New Roman" w:hAnsi="Times New Roman"/>
                <w:sz w:val="24"/>
                <w:szCs w:val="24"/>
              </w:rPr>
              <w:t>).</w:t>
            </w:r>
          </w:p>
          <w:p w:rsidR="005C220F" w:rsidRPr="00390FBD" w:rsidRDefault="005C220F" w:rsidP="00110FB8">
            <w:pPr>
              <w:widowControl w:val="0"/>
              <w:jc w:val="both"/>
              <w:rPr>
                <w:rFonts w:ascii="Times New Roman" w:hAnsi="Times New Roman"/>
                <w:sz w:val="24"/>
                <w:szCs w:val="24"/>
              </w:rPr>
            </w:pPr>
            <w:r w:rsidRPr="00390FBD">
              <w:rPr>
                <w:rFonts w:ascii="Times New Roman" w:hAnsi="Times New Roman"/>
                <w:sz w:val="24"/>
                <w:szCs w:val="24"/>
              </w:rPr>
              <w:t>Сорбционная способность после центрифугирования: не менее 560г. Обратная сорбция: не более 4,4г. Скорость впитывания: не менее 2,3 см3/с.</w:t>
            </w:r>
          </w:p>
        </w:tc>
        <w:tc>
          <w:tcPr>
            <w:tcW w:w="851" w:type="dxa"/>
          </w:tcPr>
          <w:p w:rsidR="005C220F" w:rsidRPr="00442FB7" w:rsidRDefault="005C220F" w:rsidP="00110FB8">
            <w:pPr>
              <w:keepNext/>
              <w:jc w:val="center"/>
              <w:rPr>
                <w:rFonts w:ascii="Times New Roman" w:hAnsi="Times New Roman"/>
                <w:sz w:val="24"/>
                <w:szCs w:val="24"/>
              </w:rPr>
            </w:pPr>
            <w:r>
              <w:rPr>
                <w:rFonts w:ascii="Times New Roman" w:hAnsi="Times New Roman"/>
                <w:sz w:val="24"/>
                <w:szCs w:val="24"/>
              </w:rPr>
              <w:t>Шт.</w:t>
            </w:r>
          </w:p>
        </w:tc>
        <w:tc>
          <w:tcPr>
            <w:tcW w:w="1134" w:type="dxa"/>
            <w:shd w:val="clear" w:color="auto" w:fill="auto"/>
          </w:tcPr>
          <w:p w:rsidR="005C220F" w:rsidRPr="00A5275D" w:rsidRDefault="006D33D5" w:rsidP="00110FB8">
            <w:pPr>
              <w:keepNext/>
              <w:jc w:val="center"/>
              <w:rPr>
                <w:rFonts w:ascii="Times New Roman" w:hAnsi="Times New Roman"/>
                <w:sz w:val="24"/>
                <w:szCs w:val="24"/>
              </w:rPr>
            </w:pPr>
            <w:r>
              <w:rPr>
                <w:rFonts w:ascii="Times New Roman" w:hAnsi="Times New Roman"/>
                <w:sz w:val="24"/>
                <w:szCs w:val="24"/>
              </w:rPr>
              <w:t>12 800</w:t>
            </w:r>
          </w:p>
        </w:tc>
        <w:tc>
          <w:tcPr>
            <w:tcW w:w="992" w:type="dxa"/>
          </w:tcPr>
          <w:p w:rsidR="005C220F" w:rsidRPr="00390FBD" w:rsidRDefault="005C220F" w:rsidP="00110FB8">
            <w:pPr>
              <w:keepNext/>
              <w:jc w:val="center"/>
              <w:rPr>
                <w:rFonts w:ascii="Times New Roman" w:hAnsi="Times New Roman"/>
                <w:sz w:val="24"/>
                <w:szCs w:val="24"/>
                <w:lang w:val="en-US"/>
              </w:rPr>
            </w:pPr>
          </w:p>
        </w:tc>
        <w:tc>
          <w:tcPr>
            <w:tcW w:w="992" w:type="dxa"/>
          </w:tcPr>
          <w:p w:rsidR="005C220F" w:rsidRPr="00390FBD" w:rsidRDefault="005C220F" w:rsidP="00110FB8">
            <w:pPr>
              <w:keepNext/>
              <w:jc w:val="center"/>
              <w:rPr>
                <w:rFonts w:ascii="Times New Roman" w:hAnsi="Times New Roman"/>
                <w:sz w:val="24"/>
                <w:szCs w:val="24"/>
                <w:lang w:val="en-US"/>
              </w:rPr>
            </w:pPr>
          </w:p>
        </w:tc>
      </w:tr>
      <w:tr w:rsidR="005C220F" w:rsidRPr="00390FBD" w:rsidTr="005C220F">
        <w:trPr>
          <w:trHeight w:val="709"/>
        </w:trPr>
        <w:tc>
          <w:tcPr>
            <w:tcW w:w="709" w:type="dxa"/>
          </w:tcPr>
          <w:p w:rsidR="005C220F" w:rsidRDefault="005C220F" w:rsidP="00110FB8">
            <w:pPr>
              <w:autoSpaceDE w:val="0"/>
              <w:autoSpaceDN w:val="0"/>
              <w:adjustRightInd w:val="0"/>
              <w:rPr>
                <w:rFonts w:ascii="Times New Roman" w:hAnsi="Times New Roman"/>
                <w:sz w:val="24"/>
                <w:szCs w:val="24"/>
              </w:rPr>
            </w:pPr>
          </w:p>
        </w:tc>
        <w:tc>
          <w:tcPr>
            <w:tcW w:w="1985" w:type="dxa"/>
            <w:shd w:val="clear" w:color="auto" w:fill="auto"/>
          </w:tcPr>
          <w:p w:rsidR="005C220F" w:rsidRPr="00390FBD" w:rsidRDefault="005C220F" w:rsidP="00110FB8">
            <w:pPr>
              <w:autoSpaceDE w:val="0"/>
              <w:autoSpaceDN w:val="0"/>
              <w:adjustRightInd w:val="0"/>
              <w:rPr>
                <w:rFonts w:ascii="Times New Roman" w:hAnsi="Times New Roman"/>
                <w:sz w:val="24"/>
                <w:szCs w:val="24"/>
              </w:rPr>
            </w:pPr>
          </w:p>
        </w:tc>
        <w:tc>
          <w:tcPr>
            <w:tcW w:w="1134" w:type="dxa"/>
          </w:tcPr>
          <w:p w:rsidR="005C220F" w:rsidRPr="00390FBD" w:rsidRDefault="005C220F" w:rsidP="00110FB8">
            <w:pPr>
              <w:autoSpaceDE w:val="0"/>
              <w:autoSpaceDN w:val="0"/>
              <w:adjustRightInd w:val="0"/>
              <w:jc w:val="both"/>
              <w:rPr>
                <w:rFonts w:ascii="Times New Roman" w:hAnsi="Times New Roman"/>
                <w:sz w:val="24"/>
                <w:szCs w:val="24"/>
              </w:rPr>
            </w:pPr>
          </w:p>
        </w:tc>
        <w:tc>
          <w:tcPr>
            <w:tcW w:w="3118" w:type="dxa"/>
            <w:shd w:val="clear" w:color="auto" w:fill="auto"/>
          </w:tcPr>
          <w:p w:rsidR="005C220F" w:rsidRPr="00390FBD" w:rsidRDefault="005C220F" w:rsidP="00110FB8">
            <w:pPr>
              <w:autoSpaceDE w:val="0"/>
              <w:autoSpaceDN w:val="0"/>
              <w:adjustRightInd w:val="0"/>
              <w:jc w:val="both"/>
              <w:rPr>
                <w:rFonts w:ascii="Times New Roman" w:hAnsi="Times New Roman"/>
                <w:sz w:val="24"/>
                <w:szCs w:val="24"/>
              </w:rPr>
            </w:pPr>
            <w:r>
              <w:rPr>
                <w:rFonts w:ascii="Times New Roman" w:hAnsi="Times New Roman"/>
                <w:sz w:val="24"/>
                <w:szCs w:val="24"/>
              </w:rPr>
              <w:t>ИТОГО</w:t>
            </w:r>
          </w:p>
        </w:tc>
        <w:tc>
          <w:tcPr>
            <w:tcW w:w="851" w:type="dxa"/>
          </w:tcPr>
          <w:p w:rsidR="005C220F" w:rsidRPr="00390FBD" w:rsidRDefault="005C220F" w:rsidP="00110FB8">
            <w:pPr>
              <w:keepNext/>
              <w:jc w:val="center"/>
              <w:rPr>
                <w:rFonts w:ascii="Times New Roman" w:hAnsi="Times New Roman"/>
                <w:sz w:val="24"/>
                <w:szCs w:val="24"/>
                <w:lang w:val="en-US"/>
              </w:rPr>
            </w:pPr>
          </w:p>
        </w:tc>
        <w:tc>
          <w:tcPr>
            <w:tcW w:w="1134" w:type="dxa"/>
            <w:shd w:val="clear" w:color="auto" w:fill="auto"/>
          </w:tcPr>
          <w:p w:rsidR="005C220F" w:rsidRPr="00442FB7" w:rsidRDefault="006D33D5" w:rsidP="00110FB8">
            <w:pPr>
              <w:keepNext/>
              <w:jc w:val="center"/>
              <w:rPr>
                <w:rFonts w:ascii="Times New Roman" w:hAnsi="Times New Roman"/>
                <w:sz w:val="24"/>
                <w:szCs w:val="24"/>
              </w:rPr>
            </w:pPr>
            <w:r>
              <w:rPr>
                <w:rFonts w:ascii="Times New Roman" w:hAnsi="Times New Roman"/>
                <w:sz w:val="24"/>
                <w:szCs w:val="24"/>
              </w:rPr>
              <w:t>876 736</w:t>
            </w:r>
          </w:p>
        </w:tc>
        <w:tc>
          <w:tcPr>
            <w:tcW w:w="992" w:type="dxa"/>
          </w:tcPr>
          <w:p w:rsidR="005C220F" w:rsidRPr="00390FBD" w:rsidRDefault="005C220F" w:rsidP="00110FB8">
            <w:pPr>
              <w:keepNext/>
              <w:jc w:val="center"/>
              <w:rPr>
                <w:rFonts w:ascii="Times New Roman" w:hAnsi="Times New Roman"/>
                <w:sz w:val="24"/>
                <w:szCs w:val="24"/>
                <w:lang w:val="en-US"/>
              </w:rPr>
            </w:pPr>
          </w:p>
        </w:tc>
        <w:tc>
          <w:tcPr>
            <w:tcW w:w="992" w:type="dxa"/>
          </w:tcPr>
          <w:p w:rsidR="005C220F" w:rsidRPr="00390FBD" w:rsidRDefault="005C220F" w:rsidP="00110FB8">
            <w:pPr>
              <w:keepNext/>
              <w:jc w:val="center"/>
              <w:rPr>
                <w:rFonts w:ascii="Times New Roman" w:hAnsi="Times New Roman"/>
                <w:sz w:val="24"/>
                <w:szCs w:val="24"/>
                <w:lang w:val="en-US"/>
              </w:rPr>
            </w:pPr>
          </w:p>
        </w:tc>
      </w:tr>
    </w:tbl>
    <w:p w:rsidR="005C220F" w:rsidRPr="00A5275D" w:rsidRDefault="005C220F" w:rsidP="005C220F">
      <w:pPr>
        <w:pStyle w:val="a3"/>
        <w:jc w:val="both"/>
        <w:rPr>
          <w:rFonts w:ascii="Times New Roman" w:hAnsi="Times New Roman"/>
          <w:sz w:val="24"/>
          <w:szCs w:val="24"/>
          <w:lang w:eastAsia="ar-SA" w:bidi="en-US"/>
        </w:rPr>
      </w:pPr>
    </w:p>
    <w:p w:rsidR="005C220F" w:rsidRPr="00A5275D" w:rsidRDefault="005C220F" w:rsidP="005C220F">
      <w:pPr>
        <w:pStyle w:val="a3"/>
        <w:jc w:val="center"/>
        <w:rPr>
          <w:rFonts w:ascii="Times New Roman" w:hAnsi="Times New Roman"/>
          <w:b/>
          <w:sz w:val="24"/>
          <w:szCs w:val="24"/>
          <w:u w:val="single"/>
        </w:rPr>
      </w:pPr>
      <w:r w:rsidRPr="00A5275D">
        <w:rPr>
          <w:rFonts w:ascii="Times New Roman" w:hAnsi="Times New Roman"/>
          <w:b/>
          <w:sz w:val="24"/>
          <w:szCs w:val="24"/>
          <w:lang w:eastAsia="ar-SA" w:bidi="en-US"/>
        </w:rPr>
        <w:t>Требования к качеству товара</w:t>
      </w:r>
    </w:p>
    <w:p w:rsidR="005C220F" w:rsidRPr="00A5275D" w:rsidRDefault="005C220F" w:rsidP="005C220F">
      <w:pPr>
        <w:pStyle w:val="a3"/>
        <w:ind w:firstLine="709"/>
        <w:jc w:val="both"/>
        <w:rPr>
          <w:rFonts w:ascii="Times New Roman" w:hAnsi="Times New Roman"/>
          <w:sz w:val="24"/>
          <w:szCs w:val="24"/>
          <w:u w:val="single"/>
        </w:rPr>
      </w:pPr>
      <w:r w:rsidRPr="00A5275D">
        <w:rPr>
          <w:rFonts w:ascii="Times New Roman" w:hAnsi="Times New Roman"/>
          <w:sz w:val="24"/>
          <w:szCs w:val="24"/>
        </w:rPr>
        <w:t xml:space="preserve">Подгузники для взрослых должны соответствовать требованиям, установленным в соответствии с  ГОСТ </w:t>
      </w:r>
      <w:proofErr w:type="gramStart"/>
      <w:r w:rsidRPr="00A5275D">
        <w:rPr>
          <w:rFonts w:ascii="Times New Roman" w:hAnsi="Times New Roman"/>
          <w:sz w:val="24"/>
          <w:szCs w:val="24"/>
        </w:rPr>
        <w:t>Р</w:t>
      </w:r>
      <w:proofErr w:type="gramEnd"/>
      <w:r w:rsidRPr="00A5275D">
        <w:rPr>
          <w:rFonts w:ascii="Times New Roman" w:hAnsi="Times New Roman"/>
          <w:sz w:val="24"/>
          <w:szCs w:val="24"/>
        </w:rPr>
        <w:t xml:space="preserve"> 55082 – 2012 «Изделия бумажные медицинского назначения. Подгузники для взрослых».</w:t>
      </w:r>
    </w:p>
    <w:p w:rsidR="005C220F" w:rsidRPr="00A5275D" w:rsidRDefault="005C220F" w:rsidP="005C220F">
      <w:pPr>
        <w:pStyle w:val="a3"/>
        <w:ind w:firstLine="709"/>
        <w:jc w:val="both"/>
        <w:rPr>
          <w:rFonts w:ascii="Times New Roman" w:hAnsi="Times New Roman"/>
          <w:color w:val="000000"/>
          <w:sz w:val="24"/>
          <w:szCs w:val="24"/>
          <w:lang w:bidi="en-US"/>
        </w:rPr>
      </w:pPr>
      <w:r w:rsidRPr="00A5275D">
        <w:rPr>
          <w:rFonts w:ascii="Times New Roman" w:hAnsi="Times New Roman"/>
          <w:color w:val="000000"/>
          <w:sz w:val="24"/>
          <w:szCs w:val="24"/>
          <w:lang w:bidi="en-US"/>
        </w:rPr>
        <w:t>Требования к техническим характеристикам</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xml:space="preserve"> Конструкция подгузников включает в себя (начиная со слоя, контактирующего с кожей человека):</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lastRenderedPageBreak/>
        <w:t>- верхний покровный слой;</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распределительный слой;</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абсорбирующий слой, состоящий из одного или двух впитывающих слоев;</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защитный слой;</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xml:space="preserve">- нижний покровный слой;  </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xml:space="preserve">- барьерные элементы; </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фиксирующие элементы;</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индикатор наполнения подгузника (при наличии).</w:t>
      </w:r>
    </w:p>
    <w:p w:rsidR="005C220F" w:rsidRPr="00A5275D" w:rsidRDefault="005C220F" w:rsidP="005C220F">
      <w:pPr>
        <w:pStyle w:val="a3"/>
        <w:ind w:firstLine="709"/>
        <w:jc w:val="both"/>
        <w:rPr>
          <w:rFonts w:ascii="Times New Roman" w:hAnsi="Times New Roman"/>
          <w:color w:val="2D2D2D"/>
          <w:spacing w:val="2"/>
          <w:sz w:val="24"/>
          <w:szCs w:val="24"/>
        </w:rPr>
      </w:pPr>
      <w:r w:rsidRPr="00A5275D">
        <w:rPr>
          <w:rFonts w:ascii="Times New Roman" w:hAnsi="Times New Roman"/>
          <w:color w:val="2D2D2D"/>
          <w:spacing w:val="2"/>
          <w:sz w:val="24"/>
          <w:szCs w:val="24"/>
        </w:rPr>
        <w:t xml:space="preserve">   Допускается изготовлять подгузники без распределительного и нижнего покровного слоев.</w:t>
      </w:r>
    </w:p>
    <w:p w:rsidR="005C220F" w:rsidRPr="00A5275D" w:rsidRDefault="005C220F" w:rsidP="005C220F">
      <w:pPr>
        <w:pStyle w:val="a3"/>
        <w:ind w:firstLine="709"/>
        <w:jc w:val="both"/>
        <w:rPr>
          <w:rFonts w:ascii="Times New Roman" w:hAnsi="Times New Roman"/>
          <w:color w:val="2D2D2D"/>
          <w:spacing w:val="2"/>
          <w:sz w:val="24"/>
          <w:szCs w:val="24"/>
        </w:rPr>
      </w:pPr>
      <w:r w:rsidRPr="00A5275D">
        <w:rPr>
          <w:rFonts w:ascii="Times New Roman" w:hAnsi="Times New Roman"/>
          <w:color w:val="2D2D2D"/>
          <w:spacing w:val="2"/>
          <w:sz w:val="24"/>
          <w:szCs w:val="24"/>
        </w:rPr>
        <w:t xml:space="preserve"> При отсутствии нижнего покровного слоя его функцию выполняет защитный слой.</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xml:space="preserve"> Техническое исполнение подгузников: </w:t>
      </w:r>
    </w:p>
    <w:p w:rsidR="005C220F" w:rsidRPr="00A5275D" w:rsidRDefault="005C220F" w:rsidP="005C220F">
      <w:pPr>
        <w:pStyle w:val="a3"/>
        <w:ind w:firstLine="709"/>
        <w:jc w:val="both"/>
        <w:rPr>
          <w:rFonts w:ascii="Times New Roman" w:hAnsi="Times New Roman"/>
          <w:color w:val="2D2D2D"/>
          <w:spacing w:val="2"/>
          <w:sz w:val="24"/>
          <w:szCs w:val="24"/>
        </w:rPr>
      </w:pPr>
      <w:r w:rsidRPr="00A5275D">
        <w:rPr>
          <w:rFonts w:ascii="Times New Roman" w:hAnsi="Times New Roman"/>
          <w:color w:val="2D2D2D"/>
          <w:spacing w:val="2"/>
          <w:sz w:val="24"/>
          <w:szCs w:val="24"/>
          <w:shd w:val="clear" w:color="auto" w:fill="FFFFFF"/>
        </w:rPr>
        <w:t>Подгузники изготовляют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z w:val="24"/>
          <w:szCs w:val="24"/>
        </w:rPr>
        <w:t xml:space="preserve"> Декоративное исполнение подгузников: </w:t>
      </w:r>
    </w:p>
    <w:p w:rsidR="005C220F" w:rsidRPr="00A5275D" w:rsidRDefault="005C220F" w:rsidP="005C220F">
      <w:pPr>
        <w:pStyle w:val="a3"/>
        <w:ind w:firstLine="709"/>
        <w:jc w:val="both"/>
        <w:rPr>
          <w:rFonts w:ascii="Times New Roman" w:eastAsia="Andale Sans UI" w:hAnsi="Times New Roman"/>
          <w:color w:val="2D2D2D"/>
          <w:spacing w:val="2"/>
          <w:kern w:val="2"/>
          <w:sz w:val="24"/>
          <w:szCs w:val="24"/>
          <w:shd w:val="clear" w:color="auto" w:fill="FFFFFF"/>
          <w:lang w:val="de-DE" w:eastAsia="fa-IR" w:bidi="fa-IR"/>
        </w:rPr>
      </w:pP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Нижний</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покровный</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слой</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или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фиксирующие</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элементы</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подгузников</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изготовляют</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без</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отделки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или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с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отделкой</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с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помощью</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рисунка</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нанесенного</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различными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способами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печатью</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тиснением</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и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др</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или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с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отделкой</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другими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способами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w:t>
      </w:r>
    </w:p>
    <w:p w:rsidR="005C220F" w:rsidRPr="00A5275D" w:rsidRDefault="005C220F" w:rsidP="005C220F">
      <w:pPr>
        <w:pStyle w:val="a3"/>
        <w:ind w:firstLine="709"/>
        <w:jc w:val="both"/>
        <w:rPr>
          <w:rFonts w:ascii="Times New Roman" w:eastAsia="Andale Sans UI" w:hAnsi="Times New Roman"/>
          <w:kern w:val="2"/>
          <w:sz w:val="24"/>
          <w:szCs w:val="24"/>
          <w:lang w:val="de-DE" w:eastAsia="fa-IR" w:bidi="fa-IR"/>
        </w:rPr>
      </w:pPr>
      <w:r w:rsidRPr="00A5275D">
        <w:rPr>
          <w:rFonts w:ascii="Times New Roman" w:eastAsia="Andale Sans UI" w:hAnsi="Times New Roman"/>
          <w:kern w:val="2"/>
          <w:sz w:val="24"/>
          <w:szCs w:val="24"/>
          <w:lang w:eastAsia="fa-IR" w:bidi="fa-IR"/>
        </w:rPr>
        <w:tab/>
      </w:r>
      <w:r w:rsidRPr="00A5275D">
        <w:rPr>
          <w:rFonts w:ascii="Times New Roman" w:eastAsia="Andale Sans UI" w:hAnsi="Times New Roman"/>
          <w:kern w:val="2"/>
          <w:sz w:val="24"/>
          <w:szCs w:val="24"/>
          <w:lang w:val="de-DE" w:eastAsia="fa-IR" w:bidi="fa-IR"/>
        </w:rPr>
        <w:t xml:space="preserve">В </w:t>
      </w:r>
      <w:proofErr w:type="spellStart"/>
      <w:r w:rsidRPr="00A5275D">
        <w:rPr>
          <w:rFonts w:ascii="Times New Roman" w:eastAsia="Arial" w:hAnsi="Times New Roman"/>
          <w:color w:val="000000"/>
          <w:spacing w:val="-4"/>
          <w:kern w:val="2"/>
          <w:sz w:val="24"/>
          <w:szCs w:val="24"/>
          <w:lang w:val="de-DE" w:eastAsia="fa-IR" w:bidi="fa-IR"/>
        </w:rPr>
        <w:t>изделиях</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не</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допускаются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механические</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повреждения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разрыв</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края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разрезы</w:t>
      </w:r>
      <w:proofErr w:type="spellEnd"/>
      <w:r w:rsidRPr="00A5275D">
        <w:rPr>
          <w:rFonts w:ascii="Times New Roman" w:eastAsia="Andale Sans UI" w:hAnsi="Times New Roman"/>
          <w:kern w:val="2"/>
          <w:sz w:val="24"/>
          <w:szCs w:val="24"/>
          <w:lang w:val="de-DE" w:eastAsia="fa-IR" w:bidi="fa-IR"/>
        </w:rPr>
        <w:t xml:space="preserve"> и </w:t>
      </w:r>
      <w:proofErr w:type="spellStart"/>
      <w:r w:rsidRPr="00A5275D">
        <w:rPr>
          <w:rFonts w:ascii="Times New Roman" w:eastAsia="Andale Sans UI" w:hAnsi="Times New Roman"/>
          <w:kern w:val="2"/>
          <w:sz w:val="24"/>
          <w:szCs w:val="24"/>
          <w:lang w:val="de-DE" w:eastAsia="fa-IR" w:bidi="fa-IR"/>
        </w:rPr>
        <w:t>т.п</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пятна</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различного</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происхождения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посторонние</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включения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видимые</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невооруженным</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глазом</w:t>
      </w:r>
      <w:proofErr w:type="spellEnd"/>
      <w:r w:rsidRPr="00A5275D">
        <w:rPr>
          <w:rFonts w:ascii="Times New Roman" w:eastAsia="Andale Sans UI" w:hAnsi="Times New Roman"/>
          <w:kern w:val="2"/>
          <w:sz w:val="24"/>
          <w:szCs w:val="24"/>
          <w:lang w:val="de-DE" w:eastAsia="fa-IR" w:bidi="fa-IR"/>
        </w:rPr>
        <w:t>.</w:t>
      </w:r>
    </w:p>
    <w:p w:rsidR="005C220F" w:rsidRPr="00A5275D" w:rsidRDefault="005C220F" w:rsidP="005C220F">
      <w:pPr>
        <w:pStyle w:val="a3"/>
        <w:ind w:firstLine="709"/>
        <w:jc w:val="both"/>
        <w:rPr>
          <w:rFonts w:ascii="Times New Roman" w:eastAsia="Andale Sans UI" w:hAnsi="Times New Roman"/>
          <w:kern w:val="2"/>
          <w:sz w:val="24"/>
          <w:szCs w:val="24"/>
          <w:lang w:val="de-DE" w:eastAsia="fa-IR" w:bidi="fa-IR"/>
        </w:rPr>
      </w:pPr>
      <w:proofErr w:type="spellStart"/>
      <w:r w:rsidRPr="00A5275D">
        <w:rPr>
          <w:rFonts w:ascii="Times New Roman" w:eastAsia="Andale Sans UI" w:hAnsi="Times New Roman"/>
          <w:kern w:val="2"/>
          <w:sz w:val="24"/>
          <w:szCs w:val="24"/>
          <w:lang w:val="de-DE" w:eastAsia="fa-IR" w:bidi="fa-IR"/>
        </w:rPr>
        <w:t>Печатное</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изображение</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на</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rial" w:hAnsi="Times New Roman"/>
          <w:color w:val="000000"/>
          <w:spacing w:val="-4"/>
          <w:kern w:val="2"/>
          <w:sz w:val="24"/>
          <w:szCs w:val="24"/>
          <w:lang w:val="de-DE" w:eastAsia="fa-IR" w:bidi="fa-IR"/>
        </w:rPr>
        <w:t>изделиях</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должно</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быть</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четким</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без</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искажений</w:t>
      </w:r>
      <w:proofErr w:type="spellEnd"/>
      <w:r w:rsidRPr="00A5275D">
        <w:rPr>
          <w:rFonts w:ascii="Times New Roman" w:eastAsia="Andale Sans UI" w:hAnsi="Times New Roman"/>
          <w:kern w:val="2"/>
          <w:sz w:val="24"/>
          <w:szCs w:val="24"/>
          <w:lang w:val="de-DE" w:eastAsia="fa-IR" w:bidi="fa-IR"/>
        </w:rPr>
        <w:t xml:space="preserve"> и </w:t>
      </w:r>
      <w:proofErr w:type="spellStart"/>
      <w:r w:rsidRPr="00A5275D">
        <w:rPr>
          <w:rFonts w:ascii="Times New Roman" w:eastAsia="Andale Sans UI" w:hAnsi="Times New Roman"/>
          <w:kern w:val="2"/>
          <w:sz w:val="24"/>
          <w:szCs w:val="24"/>
          <w:lang w:val="de-DE" w:eastAsia="fa-IR" w:bidi="fa-IR"/>
        </w:rPr>
        <w:t>пробелов</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Не</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допускаются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следы</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выщипывания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волокон</w:t>
      </w:r>
      <w:proofErr w:type="spellEnd"/>
      <w:r w:rsidRPr="00A5275D">
        <w:rPr>
          <w:rFonts w:ascii="Times New Roman" w:eastAsia="Andale Sans UI" w:hAnsi="Times New Roman"/>
          <w:kern w:val="2"/>
          <w:sz w:val="24"/>
          <w:szCs w:val="24"/>
          <w:lang w:val="de-DE" w:eastAsia="fa-IR" w:bidi="fa-IR"/>
        </w:rPr>
        <w:t xml:space="preserve"> с </w:t>
      </w:r>
      <w:proofErr w:type="spellStart"/>
      <w:r w:rsidRPr="00A5275D">
        <w:rPr>
          <w:rFonts w:ascii="Times New Roman" w:eastAsia="Andale Sans UI" w:hAnsi="Times New Roman"/>
          <w:kern w:val="2"/>
          <w:sz w:val="24"/>
          <w:szCs w:val="24"/>
          <w:lang w:val="de-DE" w:eastAsia="fa-IR" w:bidi="fa-IR"/>
        </w:rPr>
        <w:t>поверхности</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rial" w:hAnsi="Times New Roman"/>
          <w:color w:val="000000"/>
          <w:spacing w:val="-4"/>
          <w:kern w:val="2"/>
          <w:sz w:val="24"/>
          <w:szCs w:val="24"/>
          <w:lang w:val="de-DE" w:eastAsia="fa-IR" w:bidi="fa-IR"/>
        </w:rPr>
        <w:t>изделий</w:t>
      </w:r>
      <w:proofErr w:type="spellEnd"/>
      <w:r w:rsidRPr="00A5275D">
        <w:rPr>
          <w:rFonts w:ascii="Times New Roman" w:eastAsia="Andale Sans UI" w:hAnsi="Times New Roman"/>
          <w:kern w:val="2"/>
          <w:sz w:val="24"/>
          <w:szCs w:val="24"/>
          <w:lang w:val="de-DE" w:eastAsia="fa-IR" w:bidi="fa-IR"/>
        </w:rPr>
        <w:t xml:space="preserve"> и </w:t>
      </w:r>
      <w:proofErr w:type="spellStart"/>
      <w:r w:rsidRPr="00A5275D">
        <w:rPr>
          <w:rFonts w:ascii="Times New Roman" w:eastAsia="Andale Sans UI" w:hAnsi="Times New Roman"/>
          <w:kern w:val="2"/>
          <w:sz w:val="24"/>
          <w:szCs w:val="24"/>
          <w:lang w:val="de-DE" w:eastAsia="fa-IR" w:bidi="fa-IR"/>
        </w:rPr>
        <w:t>отмарывания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краски</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Сырье</w:t>
      </w:r>
      <w:proofErr w:type="spellEnd"/>
      <w:r w:rsidRPr="00A5275D">
        <w:rPr>
          <w:rFonts w:ascii="Times New Roman" w:eastAsia="Andale Sans UI" w:hAnsi="Times New Roman"/>
          <w:kern w:val="2"/>
          <w:sz w:val="24"/>
          <w:szCs w:val="24"/>
          <w:lang w:val="de-DE" w:eastAsia="fa-IR" w:bidi="fa-IR"/>
        </w:rPr>
        <w:t xml:space="preserve"> и </w:t>
      </w:r>
      <w:proofErr w:type="spellStart"/>
      <w:r w:rsidRPr="00A5275D">
        <w:rPr>
          <w:rFonts w:ascii="Times New Roman" w:eastAsia="Andale Sans UI" w:hAnsi="Times New Roman"/>
          <w:kern w:val="2"/>
          <w:sz w:val="24"/>
          <w:szCs w:val="24"/>
          <w:lang w:val="de-DE" w:eastAsia="fa-IR" w:bidi="fa-IR"/>
        </w:rPr>
        <w:t>материалы</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для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изготовления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rial" w:hAnsi="Times New Roman"/>
          <w:color w:val="000000"/>
          <w:spacing w:val="-4"/>
          <w:kern w:val="2"/>
          <w:sz w:val="24"/>
          <w:szCs w:val="24"/>
          <w:lang w:val="de-DE" w:eastAsia="fa-IR" w:bidi="fa-IR"/>
        </w:rPr>
        <w:t>изделий</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должны</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быть</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разрешены</w:t>
      </w:r>
      <w:proofErr w:type="spellEnd"/>
      <w:r w:rsidRPr="00A5275D">
        <w:rPr>
          <w:rFonts w:ascii="Times New Roman" w:eastAsia="Andale Sans UI" w:hAnsi="Times New Roman"/>
          <w:kern w:val="2"/>
          <w:sz w:val="24"/>
          <w:szCs w:val="24"/>
          <w:lang w:val="de-DE" w:eastAsia="fa-IR" w:bidi="fa-IR"/>
        </w:rPr>
        <w:t xml:space="preserve"> к </w:t>
      </w:r>
      <w:proofErr w:type="spellStart"/>
      <w:r w:rsidRPr="00A5275D">
        <w:rPr>
          <w:rFonts w:ascii="Times New Roman" w:eastAsia="Andale Sans UI" w:hAnsi="Times New Roman"/>
          <w:kern w:val="2"/>
          <w:sz w:val="24"/>
          <w:szCs w:val="24"/>
          <w:lang w:val="de-DE" w:eastAsia="fa-IR" w:bidi="fa-IR"/>
        </w:rPr>
        <w:t>применению</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Федеральной</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службой</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по</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надзору</w:t>
      </w:r>
      <w:proofErr w:type="spellEnd"/>
      <w:r w:rsidRPr="00A5275D">
        <w:rPr>
          <w:rFonts w:ascii="Times New Roman" w:eastAsia="Andale Sans UI" w:hAnsi="Times New Roman"/>
          <w:kern w:val="2"/>
          <w:sz w:val="24"/>
          <w:szCs w:val="24"/>
          <w:lang w:val="de-DE" w:eastAsia="fa-IR" w:bidi="fa-IR"/>
        </w:rPr>
        <w:t xml:space="preserve"> в </w:t>
      </w:r>
      <w:proofErr w:type="spellStart"/>
      <w:r w:rsidRPr="00A5275D">
        <w:rPr>
          <w:rFonts w:ascii="Times New Roman" w:eastAsia="Andale Sans UI" w:hAnsi="Times New Roman"/>
          <w:kern w:val="2"/>
          <w:sz w:val="24"/>
          <w:szCs w:val="24"/>
          <w:lang w:val="de-DE" w:eastAsia="fa-IR" w:bidi="fa-IR"/>
        </w:rPr>
        <w:t>сфере</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защиты</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прав</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потребителей</w:t>
      </w:r>
      <w:proofErr w:type="spellEnd"/>
      <w:r w:rsidRPr="00A5275D">
        <w:rPr>
          <w:rFonts w:ascii="Times New Roman" w:eastAsia="Andale Sans UI" w:hAnsi="Times New Roman"/>
          <w:kern w:val="2"/>
          <w:sz w:val="24"/>
          <w:szCs w:val="24"/>
          <w:lang w:val="de-DE" w:eastAsia="fa-IR" w:bidi="fa-IR"/>
        </w:rPr>
        <w:t xml:space="preserve"> и </w:t>
      </w:r>
      <w:proofErr w:type="spellStart"/>
      <w:r w:rsidRPr="00A5275D">
        <w:rPr>
          <w:rFonts w:ascii="Times New Roman" w:eastAsia="Andale Sans UI" w:hAnsi="Times New Roman"/>
          <w:kern w:val="2"/>
          <w:sz w:val="24"/>
          <w:szCs w:val="24"/>
          <w:lang w:val="de-DE" w:eastAsia="fa-IR" w:bidi="fa-IR"/>
        </w:rPr>
        <w:t>благополучия</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человека</w:t>
      </w:r>
      <w:proofErr w:type="spellEnd"/>
      <w:r w:rsidRPr="00A5275D">
        <w:rPr>
          <w:rFonts w:ascii="Times New Roman" w:eastAsia="Andale Sans UI" w:hAnsi="Times New Roman"/>
          <w:kern w:val="2"/>
          <w:sz w:val="24"/>
          <w:szCs w:val="24"/>
          <w:lang w:val="de-DE" w:eastAsia="fa-IR" w:bidi="fa-IR"/>
        </w:rPr>
        <w:t>.</w:t>
      </w:r>
    </w:p>
    <w:p w:rsidR="005C220F" w:rsidRPr="00A5275D" w:rsidRDefault="005C220F" w:rsidP="005C220F">
      <w:pPr>
        <w:pStyle w:val="a3"/>
        <w:ind w:firstLine="709"/>
        <w:jc w:val="both"/>
        <w:rPr>
          <w:rFonts w:ascii="Times New Roman" w:eastAsia="Andale Sans UI" w:hAnsi="Times New Roman"/>
          <w:color w:val="2D2D2D"/>
          <w:spacing w:val="2"/>
          <w:kern w:val="2"/>
          <w:sz w:val="24"/>
          <w:szCs w:val="24"/>
          <w:shd w:val="clear" w:color="auto" w:fill="FFFFFF"/>
          <w:lang w:val="de-DE" w:eastAsia="fa-IR" w:bidi="fa-IR"/>
        </w:rPr>
      </w:pPr>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Слои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подгузников</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скрепляют</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с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помощью</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термообработки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или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клеем</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горячего</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расплава</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или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иным</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способом</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обеспечивающим</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прочность</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склейки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слоев</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швов</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подгузника</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Швы</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должны</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быть</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 xml:space="preserve"> </w:t>
      </w:r>
      <w:proofErr w:type="spellStart"/>
      <w:r w:rsidRPr="00A5275D">
        <w:rPr>
          <w:rFonts w:ascii="Times New Roman" w:eastAsia="Andale Sans UI" w:hAnsi="Times New Roman"/>
          <w:color w:val="2D2D2D"/>
          <w:spacing w:val="2"/>
          <w:kern w:val="2"/>
          <w:sz w:val="24"/>
          <w:szCs w:val="24"/>
          <w:shd w:val="clear" w:color="auto" w:fill="FFFFFF"/>
          <w:lang w:val="de-DE" w:eastAsia="fa-IR" w:bidi="fa-IR"/>
        </w:rPr>
        <w:t>непрерывными</w:t>
      </w:r>
      <w:proofErr w:type="spellEnd"/>
      <w:r w:rsidRPr="00A5275D">
        <w:rPr>
          <w:rFonts w:ascii="Times New Roman" w:eastAsia="Andale Sans UI" w:hAnsi="Times New Roman"/>
          <w:color w:val="2D2D2D"/>
          <w:spacing w:val="2"/>
          <w:kern w:val="2"/>
          <w:sz w:val="24"/>
          <w:szCs w:val="24"/>
          <w:shd w:val="clear" w:color="auto" w:fill="FFFFFF"/>
          <w:lang w:val="de-DE" w:eastAsia="fa-IR" w:bidi="fa-IR"/>
        </w:rPr>
        <w:t>.</w:t>
      </w:r>
    </w:p>
    <w:p w:rsidR="005C220F" w:rsidRPr="00A5275D" w:rsidRDefault="005C220F" w:rsidP="005C220F">
      <w:pPr>
        <w:pStyle w:val="a3"/>
        <w:ind w:firstLine="709"/>
        <w:jc w:val="both"/>
        <w:rPr>
          <w:rFonts w:ascii="Times New Roman" w:hAnsi="Times New Roman"/>
          <w:color w:val="000000"/>
          <w:sz w:val="24"/>
          <w:szCs w:val="24"/>
          <w:lang w:bidi="en-US"/>
        </w:rPr>
      </w:pPr>
    </w:p>
    <w:p w:rsidR="005C220F" w:rsidRPr="00A5275D" w:rsidRDefault="005C220F" w:rsidP="005C220F">
      <w:pPr>
        <w:pStyle w:val="a3"/>
        <w:ind w:firstLine="709"/>
        <w:jc w:val="center"/>
        <w:rPr>
          <w:rFonts w:ascii="Times New Roman" w:hAnsi="Times New Roman"/>
          <w:b/>
          <w:color w:val="000000"/>
          <w:sz w:val="24"/>
          <w:szCs w:val="24"/>
          <w:lang w:bidi="en-US"/>
        </w:rPr>
      </w:pPr>
      <w:r w:rsidRPr="00A5275D">
        <w:rPr>
          <w:rFonts w:ascii="Times New Roman" w:hAnsi="Times New Roman"/>
          <w:b/>
          <w:color w:val="000000"/>
          <w:sz w:val="24"/>
          <w:szCs w:val="24"/>
          <w:lang w:bidi="en-US"/>
        </w:rPr>
        <w:t>Требования к маркировке, упаковке и отгрузке товара</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z w:val="24"/>
          <w:szCs w:val="24"/>
        </w:rPr>
        <w:t xml:space="preserve"> </w:t>
      </w:r>
      <w:r w:rsidRPr="00A5275D">
        <w:rPr>
          <w:rFonts w:ascii="Times New Roman" w:hAnsi="Times New Roman"/>
          <w:spacing w:val="2"/>
          <w:sz w:val="24"/>
          <w:szCs w:val="24"/>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A5275D">
        <w:rPr>
          <w:rFonts w:ascii="Times New Roman" w:hAnsi="Times New Roman"/>
          <w:spacing w:val="2"/>
          <w:sz w:val="24"/>
          <w:szCs w:val="24"/>
        </w:rPr>
        <w:t>отмарывание</w:t>
      </w:r>
      <w:proofErr w:type="spellEnd"/>
      <w:r w:rsidRPr="00A5275D">
        <w:rPr>
          <w:rFonts w:ascii="Times New Roman" w:hAnsi="Times New Roman"/>
          <w:spacing w:val="2"/>
          <w:sz w:val="24"/>
          <w:szCs w:val="24"/>
        </w:rPr>
        <w:t xml:space="preserve"> краски не допускается.</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Маркировка на потребительской упаковке подгузников должна содержать:</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наименование страны-изготовителя;</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наименование и местонахождение изготовителя (продавца, поставщика), товарный знак (при наличии);</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правила по применению подгузника (в виде рисунков или текста);</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указания по утилизации подгузника: слова "Не бросать в канализацию" и/или рисунок, понятно отображающий эти указания;</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информацию о наличии специальных ингредиентов;</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lastRenderedPageBreak/>
        <w:t>- отличительные характеристики подгузника в соответствии с техническим исполнением (в виде рисунков и/или текста);</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номер артикула (при наличии);</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количество подгузников в упаковке;</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дату (месяц, год) изготовления;</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срок годности, устанавливаемый изготовителем;</w:t>
      </w:r>
    </w:p>
    <w:p w:rsidR="005C220F" w:rsidRPr="00A5275D" w:rsidRDefault="005C220F" w:rsidP="005C220F">
      <w:pPr>
        <w:pStyle w:val="a3"/>
        <w:ind w:firstLine="709"/>
        <w:jc w:val="both"/>
        <w:rPr>
          <w:rFonts w:ascii="Times New Roman" w:hAnsi="Times New Roman"/>
          <w:sz w:val="24"/>
          <w:szCs w:val="24"/>
        </w:rPr>
      </w:pPr>
      <w:r w:rsidRPr="00A5275D">
        <w:rPr>
          <w:rFonts w:ascii="Times New Roman" w:hAnsi="Times New Roman"/>
          <w:spacing w:val="2"/>
          <w:sz w:val="24"/>
          <w:szCs w:val="24"/>
        </w:rPr>
        <w:t xml:space="preserve">- обозначение </w:t>
      </w:r>
      <w:r w:rsidRPr="00A5275D">
        <w:rPr>
          <w:rFonts w:ascii="Times New Roman" w:hAnsi="Times New Roman"/>
          <w:sz w:val="24"/>
          <w:szCs w:val="24"/>
        </w:rPr>
        <w:t>ГОСТ Р 55082 – 2012;</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z w:val="24"/>
          <w:szCs w:val="24"/>
        </w:rPr>
        <w:t>- штриховой код (при наличии).</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xml:space="preserve">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xml:space="preserve">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xml:space="preserve">Маркировка, характеризующая упакованную продукцию, - по </w:t>
      </w:r>
      <w:hyperlink r:id="rId5" w:history="1">
        <w:r w:rsidRPr="00A5275D">
          <w:rPr>
            <w:rFonts w:ascii="Times New Roman" w:eastAsia="Arial Unicode MS" w:hAnsi="Times New Roman"/>
            <w:color w:val="0000FF"/>
            <w:spacing w:val="2"/>
            <w:sz w:val="24"/>
            <w:szCs w:val="24"/>
            <w:u w:val="single"/>
          </w:rPr>
          <w:t>ГОСТ 6658</w:t>
        </w:r>
      </w:hyperlink>
      <w:r w:rsidRPr="00A5275D">
        <w:rPr>
          <w:rFonts w:ascii="Times New Roman" w:eastAsia="Arial Unicode MS" w:hAnsi="Times New Roman"/>
          <w:spacing w:val="2"/>
          <w:sz w:val="24"/>
          <w:szCs w:val="24"/>
          <w:u w:val="single"/>
        </w:rPr>
        <w:t xml:space="preserve">-75 </w:t>
      </w:r>
      <w:r w:rsidRPr="00A5275D">
        <w:rPr>
          <w:rFonts w:ascii="Times New Roman" w:hAnsi="Times New Roman"/>
          <w:spacing w:val="2"/>
          <w:sz w:val="24"/>
          <w:szCs w:val="24"/>
        </w:rPr>
        <w:t>с указанием номера партии, наименования группы подгузников. Артикул при его отсутствии не указывают.</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xml:space="preserve"> Подгузники в количестве, определяемом производителем, упаковывают в пакеты из полимерной пленки или пачки по </w:t>
      </w:r>
      <w:r w:rsidRPr="00A5275D">
        <w:rPr>
          <w:rFonts w:ascii="Times New Roman" w:hAnsi="Times New Roman"/>
          <w:sz w:val="24"/>
          <w:szCs w:val="24"/>
        </w:rPr>
        <w:t>ГОСТ 33781-2016</w:t>
      </w:r>
      <w:r w:rsidRPr="00A5275D">
        <w:rPr>
          <w:rFonts w:ascii="Times New Roman" w:hAnsi="Times New Roman"/>
          <w:spacing w:val="2"/>
          <w:sz w:val="24"/>
          <w:szCs w:val="24"/>
        </w:rPr>
        <w:t xml:space="preserve">, или коробки по </w:t>
      </w:r>
      <w:r w:rsidRPr="00A5275D">
        <w:rPr>
          <w:rFonts w:ascii="Times New Roman" w:hAnsi="Times New Roman"/>
          <w:sz w:val="24"/>
          <w:szCs w:val="24"/>
        </w:rPr>
        <w:t>ГОСТ 33781-2016</w:t>
      </w:r>
      <w:r w:rsidRPr="00A5275D">
        <w:rPr>
          <w:rFonts w:ascii="Times New Roman" w:hAnsi="Times New Roman"/>
          <w:spacing w:val="2"/>
          <w:sz w:val="24"/>
          <w:szCs w:val="24"/>
        </w:rPr>
        <w:t>, или другую потребительскую упаковку, обеспечивающую сохранность подгузников при транспортировании и хранении.</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xml:space="preserve"> Швы в пакетах из полимерной пленки должны быть заварены.</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xml:space="preserve"> 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xml:space="preserve">  Не допускается механическое повреждение упаковки, открывающее доступ к поверхности подгузника.</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z w:val="24"/>
          <w:szCs w:val="24"/>
        </w:rPr>
        <w:t xml:space="preserve"> </w:t>
      </w:r>
      <w:r w:rsidRPr="00A5275D">
        <w:rPr>
          <w:rFonts w:ascii="Times New Roman" w:hAnsi="Times New Roman"/>
          <w:spacing w:val="2"/>
          <w:sz w:val="24"/>
          <w:szCs w:val="24"/>
        </w:rPr>
        <w:t xml:space="preserve"> Подгузники, упакованные в потребительскую упаковку, упаковывают в кипу, ящик по </w:t>
      </w:r>
      <w:hyperlink r:id="rId6" w:history="1">
        <w:r w:rsidRPr="00A5275D">
          <w:rPr>
            <w:rFonts w:ascii="Times New Roman" w:eastAsia="Arial Unicode MS" w:hAnsi="Times New Roman"/>
            <w:color w:val="0000FF"/>
            <w:spacing w:val="2"/>
            <w:sz w:val="24"/>
            <w:szCs w:val="24"/>
            <w:u w:val="single"/>
          </w:rPr>
          <w:t>ГОСТ 6658</w:t>
        </w:r>
      </w:hyperlink>
      <w:r w:rsidRPr="00A5275D">
        <w:rPr>
          <w:rFonts w:ascii="Times New Roman" w:hAnsi="Times New Roman"/>
          <w:spacing w:val="2"/>
          <w:sz w:val="24"/>
          <w:szCs w:val="24"/>
        </w:rPr>
        <w:t>-75 (раздел 3).</w:t>
      </w:r>
    </w:p>
    <w:p w:rsidR="005C220F" w:rsidRPr="00A5275D" w:rsidRDefault="005C220F" w:rsidP="005C220F">
      <w:pPr>
        <w:pStyle w:val="a3"/>
        <w:ind w:firstLine="709"/>
        <w:jc w:val="both"/>
        <w:rPr>
          <w:rFonts w:ascii="Times New Roman" w:hAnsi="Times New Roman"/>
          <w:spacing w:val="2"/>
          <w:sz w:val="24"/>
          <w:szCs w:val="24"/>
        </w:rPr>
      </w:pPr>
      <w:r w:rsidRPr="00A5275D">
        <w:rPr>
          <w:rFonts w:ascii="Times New Roman" w:hAnsi="Times New Roman"/>
          <w:spacing w:val="2"/>
          <w:sz w:val="24"/>
          <w:szCs w:val="24"/>
        </w:rPr>
        <w:t xml:space="preserve"> 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5C220F" w:rsidRPr="00A5275D" w:rsidRDefault="005C220F" w:rsidP="005C220F">
      <w:pPr>
        <w:pStyle w:val="a3"/>
        <w:ind w:firstLine="709"/>
        <w:jc w:val="both"/>
        <w:rPr>
          <w:rFonts w:ascii="Times New Roman" w:eastAsia="Andale Sans UI" w:hAnsi="Times New Roman"/>
          <w:kern w:val="2"/>
          <w:sz w:val="24"/>
          <w:szCs w:val="24"/>
          <w:lang w:val="de-DE" w:eastAsia="fa-IR" w:bidi="fa-IR"/>
        </w:rPr>
      </w:pPr>
      <w:r w:rsidRPr="00A5275D">
        <w:rPr>
          <w:rFonts w:ascii="Times New Roman" w:eastAsia="Andale Sans UI" w:hAnsi="Times New Roman"/>
          <w:kern w:val="2"/>
          <w:sz w:val="24"/>
          <w:szCs w:val="24"/>
          <w:lang w:eastAsia="fa-IR" w:bidi="fa-IR"/>
        </w:rPr>
        <w:t xml:space="preserve"> </w:t>
      </w:r>
      <w:proofErr w:type="spellStart"/>
      <w:r w:rsidRPr="00A5275D">
        <w:rPr>
          <w:rFonts w:ascii="Times New Roman" w:eastAsia="Andale Sans UI" w:hAnsi="Times New Roman"/>
          <w:kern w:val="2"/>
          <w:sz w:val="24"/>
          <w:szCs w:val="24"/>
          <w:lang w:val="de-DE" w:eastAsia="fa-IR" w:bidi="fa-IR"/>
        </w:rPr>
        <w:t>Транспортирование</w:t>
      </w:r>
      <w:proofErr w:type="spellEnd"/>
      <w:r w:rsidRPr="00A5275D">
        <w:rPr>
          <w:rFonts w:ascii="Times New Roman" w:eastAsia="Andale Sans UI" w:hAnsi="Times New Roman"/>
          <w:kern w:val="2"/>
          <w:sz w:val="24"/>
          <w:szCs w:val="24"/>
          <w:lang w:val="de-DE" w:eastAsia="fa-IR" w:bidi="fa-IR"/>
        </w:rPr>
        <w:t xml:space="preserve"> – </w:t>
      </w:r>
      <w:proofErr w:type="spellStart"/>
      <w:r w:rsidRPr="00A5275D">
        <w:rPr>
          <w:rFonts w:ascii="Times New Roman" w:eastAsia="Andale Sans UI" w:hAnsi="Times New Roman"/>
          <w:kern w:val="2"/>
          <w:sz w:val="24"/>
          <w:szCs w:val="24"/>
          <w:lang w:val="de-DE" w:eastAsia="fa-IR" w:bidi="fa-IR"/>
        </w:rPr>
        <w:t>любым</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видом</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крытого</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транспорта</w:t>
      </w:r>
      <w:proofErr w:type="spellEnd"/>
      <w:r w:rsidRPr="00A5275D">
        <w:rPr>
          <w:rFonts w:ascii="Times New Roman" w:eastAsia="Andale Sans UI" w:hAnsi="Times New Roman"/>
          <w:kern w:val="2"/>
          <w:sz w:val="24"/>
          <w:szCs w:val="24"/>
          <w:lang w:val="de-DE" w:eastAsia="fa-IR" w:bidi="fa-IR"/>
        </w:rPr>
        <w:t xml:space="preserve"> в </w:t>
      </w:r>
      <w:proofErr w:type="spellStart"/>
      <w:r w:rsidRPr="00A5275D">
        <w:rPr>
          <w:rFonts w:ascii="Times New Roman" w:eastAsia="Andale Sans UI" w:hAnsi="Times New Roman"/>
          <w:kern w:val="2"/>
          <w:sz w:val="24"/>
          <w:szCs w:val="24"/>
          <w:lang w:val="de-DE" w:eastAsia="fa-IR" w:bidi="fa-IR"/>
        </w:rPr>
        <w:t>соответствии</w:t>
      </w:r>
      <w:proofErr w:type="spellEnd"/>
      <w:r w:rsidRPr="00A5275D">
        <w:rPr>
          <w:rFonts w:ascii="Times New Roman" w:eastAsia="Andale Sans UI" w:hAnsi="Times New Roman"/>
          <w:kern w:val="2"/>
          <w:sz w:val="24"/>
          <w:szCs w:val="24"/>
          <w:lang w:val="de-DE" w:eastAsia="fa-IR" w:bidi="fa-IR"/>
        </w:rPr>
        <w:t xml:space="preserve"> с </w:t>
      </w:r>
      <w:proofErr w:type="spellStart"/>
      <w:r w:rsidRPr="00A5275D">
        <w:rPr>
          <w:rFonts w:ascii="Times New Roman" w:eastAsia="Andale Sans UI" w:hAnsi="Times New Roman"/>
          <w:kern w:val="2"/>
          <w:sz w:val="24"/>
          <w:szCs w:val="24"/>
          <w:lang w:val="de-DE" w:eastAsia="fa-IR" w:bidi="fa-IR"/>
        </w:rPr>
        <w:t>правилами</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перевозки</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грузов</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действующими</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на</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данном</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виде</w:t>
      </w:r>
      <w:proofErr w:type="spellEnd"/>
      <w:r w:rsidRPr="00A5275D">
        <w:rPr>
          <w:rFonts w:ascii="Times New Roman" w:eastAsia="Andale Sans UI" w:hAnsi="Times New Roman"/>
          <w:kern w:val="2"/>
          <w:sz w:val="24"/>
          <w:szCs w:val="24"/>
          <w:lang w:val="de-DE" w:eastAsia="fa-IR" w:bidi="fa-IR"/>
        </w:rPr>
        <w:t xml:space="preserve"> </w:t>
      </w:r>
      <w:proofErr w:type="spellStart"/>
      <w:r w:rsidRPr="00A5275D">
        <w:rPr>
          <w:rFonts w:ascii="Times New Roman" w:eastAsia="Andale Sans UI" w:hAnsi="Times New Roman"/>
          <w:kern w:val="2"/>
          <w:sz w:val="24"/>
          <w:szCs w:val="24"/>
          <w:lang w:val="de-DE" w:eastAsia="fa-IR" w:bidi="fa-IR"/>
        </w:rPr>
        <w:t>транспорта</w:t>
      </w:r>
      <w:proofErr w:type="spellEnd"/>
      <w:r w:rsidRPr="00A5275D">
        <w:rPr>
          <w:rFonts w:ascii="Times New Roman" w:eastAsia="Andale Sans UI" w:hAnsi="Times New Roman"/>
          <w:kern w:val="2"/>
          <w:sz w:val="24"/>
          <w:szCs w:val="24"/>
          <w:lang w:val="de-DE" w:eastAsia="fa-IR" w:bidi="fa-IR"/>
        </w:rPr>
        <w:t>.</w:t>
      </w:r>
    </w:p>
    <w:p w:rsidR="005C220F" w:rsidRPr="00A5275D" w:rsidRDefault="005C220F" w:rsidP="005C220F">
      <w:pPr>
        <w:pStyle w:val="a3"/>
        <w:ind w:firstLine="709"/>
        <w:jc w:val="both"/>
        <w:rPr>
          <w:rFonts w:ascii="Times New Roman" w:hAnsi="Times New Roman"/>
          <w:sz w:val="24"/>
          <w:szCs w:val="24"/>
        </w:rPr>
      </w:pPr>
    </w:p>
    <w:p w:rsidR="005C220F" w:rsidRPr="00A5275D" w:rsidRDefault="005C220F" w:rsidP="005C220F">
      <w:pPr>
        <w:pStyle w:val="a3"/>
        <w:ind w:firstLine="709"/>
        <w:jc w:val="both"/>
        <w:rPr>
          <w:rFonts w:ascii="Times New Roman" w:hAnsi="Times New Roman"/>
          <w:color w:val="000000"/>
          <w:sz w:val="24"/>
          <w:szCs w:val="24"/>
          <w:lang w:bidi="en-US"/>
        </w:rPr>
      </w:pPr>
    </w:p>
    <w:p w:rsidR="005C220F" w:rsidRPr="00A5275D" w:rsidRDefault="005C220F" w:rsidP="005C220F">
      <w:pPr>
        <w:pStyle w:val="a3"/>
        <w:ind w:firstLine="709"/>
        <w:jc w:val="center"/>
        <w:rPr>
          <w:rFonts w:ascii="Times New Roman" w:hAnsi="Times New Roman"/>
          <w:b/>
          <w:sz w:val="24"/>
          <w:szCs w:val="24"/>
        </w:rPr>
      </w:pPr>
      <w:r w:rsidRPr="00A5275D">
        <w:rPr>
          <w:rFonts w:ascii="Times New Roman" w:hAnsi="Times New Roman"/>
          <w:b/>
          <w:color w:val="000000"/>
          <w:sz w:val="24"/>
          <w:szCs w:val="24"/>
          <w:lang w:bidi="en-US"/>
        </w:rPr>
        <w:t>Сроки предоставления гарантии качества</w:t>
      </w:r>
    </w:p>
    <w:p w:rsidR="005C220F" w:rsidRPr="00A5275D" w:rsidRDefault="005C220F" w:rsidP="005C220F">
      <w:pPr>
        <w:pStyle w:val="a3"/>
        <w:ind w:firstLine="709"/>
        <w:jc w:val="both"/>
        <w:rPr>
          <w:rFonts w:ascii="Times New Roman" w:hAnsi="Times New Roman"/>
          <w:sz w:val="24"/>
          <w:szCs w:val="24"/>
          <w:lang w:eastAsia="zh-CN"/>
        </w:rPr>
      </w:pPr>
      <w:r w:rsidRPr="00A5275D">
        <w:rPr>
          <w:rFonts w:ascii="Times New Roman" w:hAnsi="Times New Roman"/>
          <w:sz w:val="24"/>
          <w:szCs w:val="24"/>
          <w:lang w:eastAsia="zh-CN"/>
        </w:rPr>
        <w:t>Срок предоставления гарантии качества подгузников не устанавливается, но должен быть указан срок годности продукции и условия хранения. Остаточный срок годности изделий с момента передачи Получателю должен составлять не менее 6 месяцев.</w:t>
      </w:r>
    </w:p>
    <w:p w:rsidR="005C220F" w:rsidRDefault="005C220F" w:rsidP="005C220F">
      <w:pPr>
        <w:ind w:firstLine="709"/>
        <w:jc w:val="center"/>
        <w:rPr>
          <w:rFonts w:ascii="Times New Roman" w:hAnsi="Times New Roman"/>
          <w:b/>
          <w:sz w:val="24"/>
          <w:szCs w:val="24"/>
          <w:lang w:eastAsia="zh-CN"/>
        </w:rPr>
      </w:pPr>
    </w:p>
    <w:p w:rsidR="005C220F" w:rsidRDefault="005C220F" w:rsidP="005C220F">
      <w:pPr>
        <w:ind w:firstLine="709"/>
        <w:jc w:val="center"/>
        <w:rPr>
          <w:rFonts w:ascii="Times New Roman" w:hAnsi="Times New Roman"/>
          <w:sz w:val="24"/>
          <w:szCs w:val="24"/>
          <w:lang w:eastAsia="zh-CN"/>
        </w:rPr>
      </w:pPr>
      <w:r>
        <w:rPr>
          <w:rFonts w:ascii="Times New Roman" w:hAnsi="Times New Roman"/>
          <w:b/>
          <w:sz w:val="24"/>
          <w:szCs w:val="24"/>
          <w:lang w:eastAsia="zh-CN"/>
        </w:rPr>
        <w:t>Дополнительные условия</w:t>
      </w:r>
    </w:p>
    <w:p w:rsidR="005C220F" w:rsidRPr="00601FC8" w:rsidRDefault="005C220F" w:rsidP="005C220F">
      <w:pPr>
        <w:keepNext/>
        <w:ind w:firstLine="709"/>
        <w:jc w:val="both"/>
        <w:rPr>
          <w:rFonts w:ascii="Times New Roman" w:eastAsia="Times New Roman CYR" w:hAnsi="Times New Roman"/>
          <w:sz w:val="24"/>
          <w:szCs w:val="24"/>
        </w:rPr>
      </w:pPr>
      <w:r w:rsidRPr="00601FC8">
        <w:rPr>
          <w:rFonts w:ascii="Times New Roman" w:eastAsia="Times New Roman CYR" w:hAnsi="Times New Roman"/>
          <w:sz w:val="24"/>
          <w:szCs w:val="24"/>
        </w:rPr>
        <w:lastRenderedPageBreak/>
        <w:t>Поставляемые изделия должны иметь действующие регистрационные удостоверения, выданные Федеральной службой по надзору в сфере здравоохранения,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w:t>
      </w:r>
    </w:p>
    <w:p w:rsidR="005C220F" w:rsidRPr="00601FC8" w:rsidRDefault="005C220F" w:rsidP="005C220F">
      <w:pPr>
        <w:keepNext/>
        <w:ind w:firstLine="709"/>
        <w:jc w:val="both"/>
        <w:rPr>
          <w:rFonts w:ascii="Times New Roman" w:eastAsia="Times New Roman CYR" w:hAnsi="Times New Roman"/>
          <w:sz w:val="24"/>
          <w:szCs w:val="24"/>
        </w:rPr>
      </w:pPr>
      <w:r w:rsidRPr="00601FC8">
        <w:rPr>
          <w:rFonts w:ascii="Times New Roman" w:eastAsia="Times New Roman CYR" w:hAnsi="Times New Roman"/>
          <w:sz w:val="24"/>
          <w:szCs w:val="24"/>
        </w:rPr>
        <w:t>Пункт выдачи должен быть организован на расстоянии пешеходной доступности от остановки общественного транспорта (под пешеходной доступностью, в силу п. 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 Пункт выдачи должен иметь зону ожидания Получателей. Максимальное время ожидания Получателей в очереди не должно превышать 15 минут. 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Пункт выдачи должен иметь туалетную комнату, оборудованную для посещения инвалидами, со свободным и бесплатным доступом Получателей. Передача Товара Получателям должна производиться в пункте выдачи не менее 5 (пяти) дней в неделю, не менее 40 (сорока) часов в неделю, при этом время работы должно попадать в интервал с 09:00 до 19:00.</w:t>
      </w:r>
    </w:p>
    <w:p w:rsidR="005C220F" w:rsidRPr="00206584" w:rsidRDefault="005C220F" w:rsidP="005C220F">
      <w:pPr>
        <w:keepNext/>
        <w:ind w:firstLine="709"/>
        <w:jc w:val="both"/>
        <w:rPr>
          <w:rFonts w:ascii="Times New Roman" w:hAnsi="Times New Roman"/>
          <w:sz w:val="24"/>
          <w:szCs w:val="24"/>
        </w:rPr>
      </w:pPr>
    </w:p>
    <w:p w:rsidR="005C220F" w:rsidRPr="00E54B17" w:rsidRDefault="005C220F" w:rsidP="005C220F">
      <w:pPr>
        <w:rPr>
          <w:rFonts w:ascii="Times New Roman" w:hAnsi="Times New Roman"/>
          <w:sz w:val="24"/>
          <w:szCs w:val="24"/>
        </w:rPr>
      </w:pPr>
    </w:p>
    <w:p w:rsidR="005C220F" w:rsidRPr="00390FBD" w:rsidRDefault="005C220F" w:rsidP="005C220F">
      <w:pPr>
        <w:overflowPunct w:val="0"/>
        <w:autoSpaceDE w:val="0"/>
        <w:spacing w:after="0" w:line="240" w:lineRule="auto"/>
        <w:ind w:firstLine="709"/>
        <w:jc w:val="both"/>
        <w:rPr>
          <w:rFonts w:ascii="Times New Roman" w:eastAsia="Times New Roman" w:hAnsi="Times New Roman"/>
          <w:sz w:val="24"/>
          <w:szCs w:val="24"/>
          <w:lang w:eastAsia="ru-RU"/>
        </w:rPr>
      </w:pPr>
    </w:p>
    <w:p w:rsidR="005C220F" w:rsidRPr="00390FBD" w:rsidRDefault="005C220F" w:rsidP="005C220F">
      <w:pPr>
        <w:keepNext/>
        <w:suppressAutoHyphens/>
        <w:overflowPunct w:val="0"/>
        <w:autoSpaceDE w:val="0"/>
        <w:spacing w:after="0" w:line="100" w:lineRule="atLeast"/>
        <w:rPr>
          <w:rFonts w:ascii="Times New Roman" w:eastAsia="Lucida Sans Unicode" w:hAnsi="Times New Roman"/>
          <w:bCs/>
          <w:i/>
          <w:iCs/>
          <w:color w:val="000000"/>
          <w:sz w:val="24"/>
          <w:szCs w:val="24"/>
          <w:lang w:bidi="en-US"/>
        </w:rPr>
      </w:pPr>
    </w:p>
    <w:tbl>
      <w:tblPr>
        <w:tblpPr w:leftFromText="180" w:rightFromText="180" w:vertAnchor="text" w:horzAnchor="margin" w:tblpY="-64"/>
        <w:tblOverlap w:val="never"/>
        <w:tblW w:w="10200" w:type="dxa"/>
        <w:tblLayout w:type="fixed"/>
        <w:tblCellMar>
          <w:top w:w="55" w:type="dxa"/>
          <w:left w:w="55" w:type="dxa"/>
          <w:bottom w:w="55" w:type="dxa"/>
          <w:right w:w="55" w:type="dxa"/>
        </w:tblCellMar>
        <w:tblLook w:val="04A0" w:firstRow="1" w:lastRow="0" w:firstColumn="1" w:lastColumn="0" w:noHBand="0" w:noVBand="1"/>
      </w:tblPr>
      <w:tblGrid>
        <w:gridCol w:w="5100"/>
        <w:gridCol w:w="5100"/>
      </w:tblGrid>
      <w:tr w:rsidR="005C220F" w:rsidRPr="00390FBD" w:rsidTr="00110FB8">
        <w:tc>
          <w:tcPr>
            <w:tcW w:w="5100" w:type="dxa"/>
          </w:tcPr>
          <w:p w:rsidR="005C220F" w:rsidRPr="00390FBD" w:rsidRDefault="005C220F" w:rsidP="00110FB8">
            <w:pPr>
              <w:widowControl w:val="0"/>
              <w:suppressAutoHyphens/>
              <w:snapToGrid w:val="0"/>
              <w:spacing w:after="0" w:line="240" w:lineRule="auto"/>
              <w:jc w:val="both"/>
              <w:rPr>
                <w:rFonts w:ascii="Times New Roman" w:eastAsia="Lucida Sans Unicode" w:hAnsi="Times New Roman"/>
                <w:b/>
                <w:bCs/>
                <w:color w:val="000000"/>
                <w:sz w:val="24"/>
                <w:szCs w:val="24"/>
                <w:lang w:eastAsia="ar-SA" w:bidi="en-US"/>
              </w:rPr>
            </w:pPr>
            <w:r w:rsidRPr="00390FBD">
              <w:rPr>
                <w:rFonts w:ascii="Times New Roman" w:eastAsia="Lucida Sans Unicode" w:hAnsi="Times New Roman"/>
                <w:b/>
                <w:bCs/>
                <w:color w:val="000000"/>
                <w:sz w:val="24"/>
                <w:szCs w:val="24"/>
                <w:lang w:eastAsia="ar-SA" w:bidi="en-US"/>
              </w:rPr>
              <w:t xml:space="preserve">ЗАКАЗЧИК </w:t>
            </w:r>
          </w:p>
        </w:tc>
        <w:tc>
          <w:tcPr>
            <w:tcW w:w="5100" w:type="dxa"/>
          </w:tcPr>
          <w:p w:rsidR="005C220F" w:rsidRPr="00390FBD" w:rsidRDefault="005C220F" w:rsidP="00110FB8">
            <w:pPr>
              <w:widowControl w:val="0"/>
              <w:suppressAutoHyphens/>
              <w:snapToGrid w:val="0"/>
              <w:spacing w:after="0" w:line="240" w:lineRule="auto"/>
              <w:ind w:firstLine="851"/>
              <w:jc w:val="both"/>
              <w:rPr>
                <w:rFonts w:ascii="Times New Roman" w:eastAsia="Lucida Sans Unicode" w:hAnsi="Times New Roman"/>
                <w:b/>
                <w:bCs/>
                <w:color w:val="000000"/>
                <w:sz w:val="24"/>
                <w:szCs w:val="24"/>
                <w:lang w:eastAsia="ar-SA" w:bidi="en-US"/>
              </w:rPr>
            </w:pPr>
            <w:r w:rsidRPr="00390FBD">
              <w:rPr>
                <w:rFonts w:ascii="Times New Roman" w:eastAsia="Lucida Sans Unicode" w:hAnsi="Times New Roman"/>
                <w:b/>
                <w:bCs/>
                <w:color w:val="000000"/>
                <w:sz w:val="24"/>
                <w:szCs w:val="24"/>
                <w:lang w:eastAsia="ar-SA" w:bidi="en-US"/>
              </w:rPr>
              <w:t>ПОСТАВЩИК</w:t>
            </w:r>
          </w:p>
        </w:tc>
      </w:tr>
      <w:tr w:rsidR="005C220F" w:rsidRPr="00390FBD" w:rsidTr="00110FB8">
        <w:tc>
          <w:tcPr>
            <w:tcW w:w="5100" w:type="dxa"/>
          </w:tcPr>
          <w:p w:rsidR="005C220F" w:rsidRPr="00390FBD" w:rsidRDefault="005C220F" w:rsidP="00110FB8">
            <w:pPr>
              <w:widowControl w:val="0"/>
              <w:suppressLineNumbers/>
              <w:suppressAutoHyphens/>
              <w:snapToGrid w:val="0"/>
              <w:spacing w:after="0" w:line="240" w:lineRule="auto"/>
              <w:ind w:firstLine="851"/>
              <w:jc w:val="both"/>
              <w:rPr>
                <w:rFonts w:ascii="Times New Roman" w:eastAsia="Lucida Sans Unicode" w:hAnsi="Times New Roman"/>
                <w:color w:val="000000"/>
                <w:sz w:val="24"/>
                <w:szCs w:val="24"/>
                <w:lang w:eastAsia="ar-SA" w:bidi="en-US"/>
              </w:rPr>
            </w:pPr>
          </w:p>
        </w:tc>
        <w:tc>
          <w:tcPr>
            <w:tcW w:w="5100" w:type="dxa"/>
          </w:tcPr>
          <w:p w:rsidR="005C220F" w:rsidRPr="00390FBD" w:rsidRDefault="005C220F" w:rsidP="00110FB8">
            <w:pPr>
              <w:widowControl w:val="0"/>
              <w:suppressAutoHyphens/>
              <w:snapToGrid w:val="0"/>
              <w:spacing w:after="0" w:line="240" w:lineRule="auto"/>
              <w:ind w:firstLine="851"/>
              <w:jc w:val="both"/>
              <w:rPr>
                <w:rFonts w:ascii="Times New Roman" w:eastAsia="Lucida Sans Unicode" w:hAnsi="Times New Roman"/>
                <w:color w:val="000000"/>
                <w:sz w:val="24"/>
                <w:szCs w:val="24"/>
                <w:lang w:eastAsia="ar-SA" w:bidi="en-US"/>
              </w:rPr>
            </w:pPr>
          </w:p>
        </w:tc>
      </w:tr>
      <w:tr w:rsidR="005C220F" w:rsidRPr="00390FBD" w:rsidTr="00110FB8">
        <w:tc>
          <w:tcPr>
            <w:tcW w:w="5100" w:type="dxa"/>
          </w:tcPr>
          <w:p w:rsidR="005C220F" w:rsidRPr="00390FBD" w:rsidRDefault="005C220F" w:rsidP="00110FB8">
            <w:pPr>
              <w:widowControl w:val="0"/>
              <w:suppressAutoHyphens/>
              <w:snapToGrid w:val="0"/>
              <w:spacing w:after="0" w:line="240" w:lineRule="auto"/>
              <w:jc w:val="both"/>
              <w:rPr>
                <w:rFonts w:ascii="Times New Roman" w:eastAsia="Lucida Sans Unicode" w:hAnsi="Times New Roman"/>
                <w:color w:val="000000"/>
                <w:sz w:val="24"/>
                <w:szCs w:val="24"/>
                <w:lang w:val="en-US" w:eastAsia="ar-SA" w:bidi="en-US"/>
              </w:rPr>
            </w:pPr>
            <w:r w:rsidRPr="00390FBD">
              <w:rPr>
                <w:rFonts w:ascii="Times New Roman" w:eastAsia="Lucida Sans Unicode" w:hAnsi="Times New Roman"/>
                <w:color w:val="000000"/>
                <w:sz w:val="24"/>
                <w:szCs w:val="24"/>
                <w:lang w:eastAsia="ar-SA" w:bidi="en-US"/>
              </w:rPr>
              <w:t>________________/</w:t>
            </w:r>
            <w:proofErr w:type="spellStart"/>
            <w:r w:rsidRPr="00390FBD">
              <w:rPr>
                <w:rFonts w:ascii="Times New Roman" w:eastAsia="Lucida Sans Unicode" w:hAnsi="Times New Roman"/>
                <w:color w:val="000000"/>
                <w:sz w:val="24"/>
                <w:szCs w:val="24"/>
                <w:lang w:eastAsia="ar-SA" w:bidi="en-US"/>
              </w:rPr>
              <w:t>В.В.Дубривный</w:t>
            </w:r>
            <w:proofErr w:type="spellEnd"/>
            <w:r w:rsidRPr="00390FBD">
              <w:rPr>
                <w:rFonts w:ascii="Times New Roman" w:eastAsia="Lucida Sans Unicode" w:hAnsi="Times New Roman"/>
                <w:color w:val="000000"/>
                <w:sz w:val="24"/>
                <w:szCs w:val="24"/>
                <w:lang w:eastAsia="ar-SA" w:bidi="en-US"/>
              </w:rPr>
              <w:t>/</w:t>
            </w:r>
          </w:p>
        </w:tc>
        <w:tc>
          <w:tcPr>
            <w:tcW w:w="5100" w:type="dxa"/>
          </w:tcPr>
          <w:p w:rsidR="005C220F" w:rsidRPr="00390FBD" w:rsidRDefault="005C220F" w:rsidP="00110FB8">
            <w:pPr>
              <w:widowControl w:val="0"/>
              <w:suppressAutoHyphens/>
              <w:snapToGrid w:val="0"/>
              <w:spacing w:after="0" w:line="240" w:lineRule="auto"/>
              <w:ind w:firstLine="851"/>
              <w:jc w:val="both"/>
              <w:rPr>
                <w:rFonts w:ascii="Times New Roman" w:eastAsia="Lucida Sans Unicode" w:hAnsi="Times New Roman"/>
                <w:color w:val="000000"/>
                <w:sz w:val="24"/>
                <w:szCs w:val="24"/>
                <w:lang w:eastAsia="ar-SA" w:bidi="en-US"/>
              </w:rPr>
            </w:pPr>
            <w:r w:rsidRPr="00390FBD">
              <w:rPr>
                <w:rFonts w:ascii="Times New Roman" w:eastAsia="Lucida Sans Unicode" w:hAnsi="Times New Roman"/>
                <w:color w:val="000000"/>
                <w:sz w:val="24"/>
                <w:szCs w:val="24"/>
                <w:lang w:eastAsia="ar-SA" w:bidi="en-US"/>
              </w:rPr>
              <w:t>__________________/</w:t>
            </w:r>
            <w:r w:rsidRPr="00390FBD">
              <w:rPr>
                <w:rFonts w:ascii="Times New Roman" w:eastAsia="Lucida Sans Unicode" w:hAnsi="Times New Roman"/>
                <w:bCs/>
                <w:color w:val="000000"/>
                <w:sz w:val="24"/>
                <w:szCs w:val="24"/>
                <w:lang w:eastAsia="ar-SA" w:bidi="en-US"/>
              </w:rPr>
              <w:t>______________</w:t>
            </w:r>
            <w:r w:rsidRPr="00390FBD">
              <w:rPr>
                <w:rFonts w:ascii="Times New Roman" w:eastAsia="Lucida Sans Unicode" w:hAnsi="Times New Roman"/>
                <w:color w:val="000000"/>
                <w:sz w:val="24"/>
                <w:szCs w:val="24"/>
                <w:lang w:eastAsia="ar-SA" w:bidi="en-US"/>
              </w:rPr>
              <w:t>/</w:t>
            </w:r>
          </w:p>
        </w:tc>
      </w:tr>
      <w:tr w:rsidR="005C220F" w:rsidRPr="00390FBD" w:rsidTr="00110FB8">
        <w:tc>
          <w:tcPr>
            <w:tcW w:w="5100" w:type="dxa"/>
          </w:tcPr>
          <w:p w:rsidR="005C220F" w:rsidRPr="00390FBD" w:rsidRDefault="005C220F" w:rsidP="00110FB8">
            <w:pPr>
              <w:widowControl w:val="0"/>
              <w:suppressAutoHyphens/>
              <w:snapToGrid w:val="0"/>
              <w:spacing w:after="0" w:line="240" w:lineRule="auto"/>
              <w:jc w:val="both"/>
              <w:rPr>
                <w:rFonts w:ascii="Times New Roman" w:eastAsia="Lucida Sans Unicode" w:hAnsi="Times New Roman"/>
                <w:color w:val="000000"/>
                <w:sz w:val="24"/>
                <w:szCs w:val="24"/>
                <w:lang w:eastAsia="ar-SA" w:bidi="en-US"/>
              </w:rPr>
            </w:pPr>
            <w:proofErr w:type="spellStart"/>
            <w:r w:rsidRPr="00390FBD">
              <w:rPr>
                <w:rFonts w:ascii="Times New Roman" w:eastAsia="Lucida Sans Unicode" w:hAnsi="Times New Roman"/>
                <w:color w:val="000000"/>
                <w:sz w:val="24"/>
                <w:szCs w:val="24"/>
                <w:lang w:eastAsia="ar-SA" w:bidi="en-US"/>
              </w:rPr>
              <w:t>м.п</w:t>
            </w:r>
            <w:proofErr w:type="spellEnd"/>
            <w:r w:rsidRPr="00390FBD">
              <w:rPr>
                <w:rFonts w:ascii="Times New Roman" w:eastAsia="Lucida Sans Unicode" w:hAnsi="Times New Roman"/>
                <w:color w:val="000000"/>
                <w:sz w:val="24"/>
                <w:szCs w:val="24"/>
                <w:lang w:eastAsia="ar-SA" w:bidi="en-US"/>
              </w:rPr>
              <w:t>.</w:t>
            </w:r>
          </w:p>
        </w:tc>
        <w:tc>
          <w:tcPr>
            <w:tcW w:w="5100" w:type="dxa"/>
          </w:tcPr>
          <w:p w:rsidR="005C220F" w:rsidRPr="00390FBD" w:rsidRDefault="005C220F" w:rsidP="00110FB8">
            <w:pPr>
              <w:widowControl w:val="0"/>
              <w:suppressAutoHyphens/>
              <w:snapToGrid w:val="0"/>
              <w:spacing w:after="0" w:line="240" w:lineRule="auto"/>
              <w:ind w:firstLine="851"/>
              <w:jc w:val="both"/>
              <w:rPr>
                <w:rFonts w:ascii="Times New Roman" w:eastAsia="Lucida Sans Unicode" w:hAnsi="Times New Roman"/>
                <w:color w:val="000000"/>
                <w:sz w:val="24"/>
                <w:szCs w:val="24"/>
                <w:lang w:eastAsia="ar-SA" w:bidi="en-US"/>
              </w:rPr>
            </w:pPr>
            <w:proofErr w:type="spellStart"/>
            <w:r w:rsidRPr="00390FBD">
              <w:rPr>
                <w:rFonts w:ascii="Times New Roman" w:eastAsia="Lucida Sans Unicode" w:hAnsi="Times New Roman"/>
                <w:color w:val="000000"/>
                <w:sz w:val="24"/>
                <w:szCs w:val="24"/>
                <w:lang w:eastAsia="ar-SA" w:bidi="en-US"/>
              </w:rPr>
              <w:t>м.п</w:t>
            </w:r>
            <w:proofErr w:type="spellEnd"/>
            <w:r w:rsidRPr="00390FBD">
              <w:rPr>
                <w:rFonts w:ascii="Times New Roman" w:eastAsia="Lucida Sans Unicode" w:hAnsi="Times New Roman"/>
                <w:color w:val="000000"/>
                <w:sz w:val="24"/>
                <w:szCs w:val="24"/>
                <w:lang w:eastAsia="ar-SA" w:bidi="en-US"/>
              </w:rPr>
              <w:t>.</w:t>
            </w:r>
          </w:p>
        </w:tc>
      </w:tr>
    </w:tbl>
    <w:p w:rsidR="005C220F" w:rsidRPr="00553780" w:rsidRDefault="005C220F" w:rsidP="005C220F">
      <w:pPr>
        <w:keepNext/>
        <w:suppressAutoHyphens/>
        <w:overflowPunct w:val="0"/>
        <w:autoSpaceDE w:val="0"/>
        <w:spacing w:after="0" w:line="100" w:lineRule="atLeast"/>
        <w:ind w:firstLine="720"/>
        <w:jc w:val="both"/>
        <w:rPr>
          <w:rFonts w:ascii="Times New Roman" w:eastAsia="Lucida Sans Unicode" w:hAnsi="Times New Roman" w:cs="Tahoma"/>
          <w:color w:val="000000"/>
          <w:sz w:val="24"/>
          <w:szCs w:val="24"/>
          <w:shd w:val="clear" w:color="auto" w:fill="FFFFFF"/>
          <w:lang w:bidi="en-US"/>
        </w:rPr>
      </w:pPr>
    </w:p>
    <w:p w:rsidR="008A10D1" w:rsidRPr="005C220F" w:rsidRDefault="00F53143" w:rsidP="005C220F">
      <w:pPr>
        <w:jc w:val="both"/>
        <w:rPr>
          <w:rFonts w:ascii="Times New Roman" w:hAnsi="Times New Roman"/>
          <w:sz w:val="24"/>
          <w:szCs w:val="24"/>
        </w:rPr>
      </w:pPr>
    </w:p>
    <w:sectPr w:rsidR="008A10D1" w:rsidRPr="005C2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F5"/>
    <w:rsid w:val="002A02E3"/>
    <w:rsid w:val="004C5378"/>
    <w:rsid w:val="005C220F"/>
    <w:rsid w:val="006D33D5"/>
    <w:rsid w:val="007243F5"/>
    <w:rsid w:val="00F5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220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3">
    <w:name w:val="No Spacing"/>
    <w:uiPriority w:val="1"/>
    <w:qFormat/>
    <w:rsid w:val="005C22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220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3">
    <w:name w:val="No Spacing"/>
    <w:uiPriority w:val="1"/>
    <w:qFormat/>
    <w:rsid w:val="005C22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711452" TargetMode="External"/><Relationship Id="rId5" Type="http://schemas.openxmlformats.org/officeDocument/2006/relationships/hyperlink" Target="http://docs.cntd.ru/document/9017114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Татьяна Борисовна</dc:creator>
  <cp:keywords/>
  <dc:description/>
  <cp:lastModifiedBy>Антон Н. Антонов</cp:lastModifiedBy>
  <cp:revision>5</cp:revision>
  <dcterms:created xsi:type="dcterms:W3CDTF">2019-03-14T17:02:00Z</dcterms:created>
  <dcterms:modified xsi:type="dcterms:W3CDTF">2019-03-15T12:40:00Z</dcterms:modified>
</cp:coreProperties>
</file>