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98" w:rsidRPr="00F47398" w:rsidRDefault="00F47398" w:rsidP="0056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7749" w:rsidRPr="00FA2015" w:rsidRDefault="00847749" w:rsidP="00B050E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0E0" w:rsidRPr="00B050E0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proofErr w:type="spellStart"/>
      <w:r w:rsidR="00B050E0" w:rsidRPr="00B050E0">
        <w:rPr>
          <w:rFonts w:ascii="Times New Roman" w:hAnsi="Times New Roman" w:cs="Times New Roman"/>
          <w:bCs/>
          <w:sz w:val="24"/>
          <w:szCs w:val="24"/>
        </w:rPr>
        <w:t>противопролежневых</w:t>
      </w:r>
      <w:proofErr w:type="spellEnd"/>
      <w:r w:rsidR="00B050E0" w:rsidRPr="00B050E0">
        <w:rPr>
          <w:rFonts w:ascii="Times New Roman" w:hAnsi="Times New Roman" w:cs="Times New Roman"/>
          <w:bCs/>
          <w:sz w:val="24"/>
          <w:szCs w:val="24"/>
        </w:rPr>
        <w:t xml:space="preserve"> матрацев, </w:t>
      </w:r>
      <w:proofErr w:type="spellStart"/>
      <w:r w:rsidR="00B050E0" w:rsidRPr="00B050E0">
        <w:rPr>
          <w:rFonts w:ascii="Times New Roman" w:hAnsi="Times New Roman" w:cs="Times New Roman"/>
          <w:bCs/>
          <w:sz w:val="24"/>
          <w:szCs w:val="24"/>
        </w:rPr>
        <w:t>противопролежневых</w:t>
      </w:r>
      <w:proofErr w:type="spellEnd"/>
      <w:r w:rsidR="00B050E0" w:rsidRPr="00B050E0">
        <w:rPr>
          <w:rFonts w:ascii="Times New Roman" w:hAnsi="Times New Roman" w:cs="Times New Roman"/>
          <w:bCs/>
          <w:sz w:val="24"/>
          <w:szCs w:val="24"/>
        </w:rPr>
        <w:t xml:space="preserve"> подушек для обеспечения инвалидов в 2019 году</w:t>
      </w:r>
      <w:r w:rsidRPr="00FA2015">
        <w:rPr>
          <w:rFonts w:ascii="Times New Roman" w:hAnsi="Times New Roman" w:cs="Times New Roman"/>
          <w:sz w:val="24"/>
          <w:szCs w:val="24"/>
        </w:rPr>
        <w:t>.</w:t>
      </w:r>
    </w:p>
    <w:p w:rsidR="00847749" w:rsidRPr="002468BF" w:rsidRDefault="00847749" w:rsidP="0056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847749" w:rsidRPr="002468BF" w:rsidRDefault="00847749" w:rsidP="005600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по месту на</w:t>
      </w:r>
      <w:r w:rsidR="00817F03">
        <w:rPr>
          <w:rFonts w:ascii="Times New Roman" w:hAnsi="Times New Roman" w:cs="Times New Roman"/>
          <w:sz w:val="24"/>
          <w:szCs w:val="24"/>
        </w:rPr>
        <w:t>хождения пунктов выдачи Товара.</w:t>
      </w:r>
    </w:p>
    <w:p w:rsidR="00847749" w:rsidRDefault="00847749" w:rsidP="005600F7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 xml:space="preserve">3.Срок поставки товара: </w:t>
      </w:r>
      <w:r w:rsidRPr="00AD4873">
        <w:rPr>
          <w:rFonts w:ascii="Times New Roman" w:hAnsi="Times New Roman" w:cs="Times New Roman"/>
          <w:sz w:val="24"/>
          <w:szCs w:val="24"/>
        </w:rPr>
        <w:t>в течение  25 (Двадцати пяти) календарных дней со дня предоставления Заказчиком Поставщику Реестра Получателей</w:t>
      </w:r>
      <w:r w:rsidRPr="0024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43" w:rsidRDefault="00847749" w:rsidP="00BF474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817F03">
        <w:rPr>
          <w:rFonts w:ascii="Times New Roman" w:hAnsi="Times New Roman" w:cs="Times New Roman"/>
          <w:b/>
          <w:sz w:val="24"/>
          <w:szCs w:val="24"/>
        </w:rPr>
        <w:t xml:space="preserve">поставляемых товаров: </w:t>
      </w:r>
    </w:p>
    <w:p w:rsidR="00BF4743" w:rsidRPr="00BF4743" w:rsidRDefault="00BF4743" w:rsidP="00BF474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43">
        <w:rPr>
          <w:rFonts w:ascii="Times New Roman" w:hAnsi="Times New Roman" w:cs="Times New Roman"/>
          <w:sz w:val="24"/>
          <w:szCs w:val="24"/>
        </w:rPr>
        <w:t>-</w:t>
      </w:r>
      <w:r w:rsidRPr="00BF47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43">
        <w:rPr>
          <w:rFonts w:ascii="Times New Roman" w:hAnsi="Times New Roman" w:cs="Times New Roman"/>
          <w:sz w:val="24"/>
          <w:szCs w:val="24"/>
        </w:rPr>
        <w:t>противопролежневых</w:t>
      </w:r>
      <w:proofErr w:type="spellEnd"/>
      <w:r w:rsidRPr="00BF4743">
        <w:rPr>
          <w:rFonts w:ascii="Times New Roman" w:hAnsi="Times New Roman" w:cs="Times New Roman"/>
          <w:sz w:val="24"/>
          <w:szCs w:val="24"/>
        </w:rPr>
        <w:t xml:space="preserve"> матрацев 478 шт., </w:t>
      </w:r>
    </w:p>
    <w:p w:rsidR="00847749" w:rsidRDefault="00BF4743" w:rsidP="00BF4743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43">
        <w:rPr>
          <w:rFonts w:ascii="Times New Roman" w:hAnsi="Times New Roman" w:cs="Times New Roman"/>
          <w:sz w:val="24"/>
          <w:szCs w:val="24"/>
        </w:rPr>
        <w:t>-</w:t>
      </w:r>
      <w:r w:rsidRPr="00BF47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43">
        <w:rPr>
          <w:rFonts w:ascii="Times New Roman" w:hAnsi="Times New Roman" w:cs="Times New Roman"/>
          <w:sz w:val="24"/>
          <w:szCs w:val="24"/>
        </w:rPr>
        <w:t>противопролежневых</w:t>
      </w:r>
      <w:proofErr w:type="spellEnd"/>
      <w:r w:rsidRPr="00BF4743">
        <w:rPr>
          <w:rFonts w:ascii="Times New Roman" w:hAnsi="Times New Roman" w:cs="Times New Roman"/>
          <w:sz w:val="24"/>
          <w:szCs w:val="24"/>
        </w:rPr>
        <w:t xml:space="preserve"> подушек 153 шт.</w:t>
      </w:r>
    </w:p>
    <w:p w:rsidR="00847749" w:rsidRPr="002468BF" w:rsidRDefault="00847749" w:rsidP="0056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eastAsia="Calibri" w:hAnsi="Times New Roman" w:cs="Times New Roman"/>
          <w:kern w:val="1"/>
          <w:sz w:val="24"/>
          <w:szCs w:val="24"/>
        </w:rPr>
        <w:t>Предоставить Получателям право выбора способа получения</w:t>
      </w:r>
      <w:r w:rsidRPr="00F473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Товара в соответствии с п.2 </w:t>
      </w:r>
      <w:r w:rsidRPr="00F4739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Описания объекта закупки (Технического задания)</w:t>
      </w:r>
      <w:r w:rsidRPr="00F47398">
        <w:rPr>
          <w:rFonts w:ascii="Times New Roman" w:hAnsi="Times New Roman" w:cs="Times New Roman"/>
          <w:sz w:val="24"/>
          <w:szCs w:val="24"/>
        </w:rPr>
        <w:t>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Согласовать с Получателем способ, место и время поставки Товара.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847749" w:rsidRPr="00F4739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847749" w:rsidRPr="00DE6AA8" w:rsidRDefault="00847749" w:rsidP="00560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:rsidR="00290D46" w:rsidRDefault="00290D46" w:rsidP="00290D4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0D46">
        <w:rPr>
          <w:rFonts w:ascii="Times New Roman" w:hAnsi="Times New Roman" w:cs="Times New Roman"/>
          <w:spacing w:val="-3"/>
          <w:sz w:val="24"/>
          <w:szCs w:val="24"/>
        </w:rPr>
        <w:t>Поставщик должен осуществлять прием Получателей по всем вопросам относящимся к предмету поставки и обеспечения Товаром, выполнения гарантийного ремонта Товара по месту нахождения пункта (пунктов) выдачи Товара. Пункты должны быть организованы на территории г. Тюмени и Тюменской области в период исполнения контракта. Поставщик должен обеспечить возможность предварительной записи Получателей в пункты приема по телефонному номеру.</w:t>
      </w:r>
    </w:p>
    <w:p w:rsidR="001D61DC" w:rsidRDefault="001D61DC" w:rsidP="00290D4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D61DC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</w:t>
      </w:r>
      <w:proofErr w:type="spellStart"/>
      <w:r w:rsidRPr="001D61DC">
        <w:rPr>
          <w:rFonts w:ascii="Times New Roman" w:hAnsi="Times New Roman" w:cs="Times New Roman"/>
          <w:spacing w:val="-3"/>
          <w:sz w:val="24"/>
          <w:szCs w:val="24"/>
        </w:rPr>
        <w:t>постгарантийное</w:t>
      </w:r>
      <w:proofErr w:type="spellEnd"/>
      <w:r w:rsidRPr="001D61DC">
        <w:rPr>
          <w:rFonts w:ascii="Times New Roman" w:hAnsi="Times New Roman" w:cs="Times New Roman"/>
          <w:spacing w:val="-3"/>
          <w:sz w:val="24"/>
          <w:szCs w:val="24"/>
        </w:rPr>
        <w:t xml:space="preserve"> обслуживание.</w:t>
      </w:r>
    </w:p>
    <w:p w:rsidR="00F47398" w:rsidRPr="00F47398" w:rsidRDefault="002468BF" w:rsidP="00290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207000" w:rsidRDefault="00207000" w:rsidP="00BF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</w:t>
      </w:r>
    </w:p>
    <w:p w:rsidR="00BF4743" w:rsidRPr="00BF4743" w:rsidRDefault="00BF4743" w:rsidP="00BF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 и подушки должны быть изготовлены из специального </w:t>
      </w: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гипоаллергенного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водонепроницаемого нетоксичного материала, который не впитывает запахи и позволяет проводить санитарную обработку, а также </w:t>
      </w: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электробезопасных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материалов, в рабочем состоянии совместимых с другими электроприборами.</w:t>
      </w:r>
    </w:p>
    <w:p w:rsidR="001A2CFD" w:rsidRDefault="00BF4743" w:rsidP="00BF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матрац, </w:t>
      </w:r>
      <w:proofErr w:type="spellStart"/>
      <w:r w:rsidRPr="00BF4743">
        <w:rPr>
          <w:rFonts w:ascii="Times New Roman" w:hAnsi="Times New Roman" w:cs="Times New Roman"/>
          <w:sz w:val="24"/>
          <w:szCs w:val="24"/>
          <w:lang w:eastAsia="ru-RU"/>
        </w:rPr>
        <w:t>противопролежневая</w:t>
      </w:r>
      <w:proofErr w:type="spellEnd"/>
      <w:r w:rsidRPr="00BF4743">
        <w:rPr>
          <w:rFonts w:ascii="Times New Roman" w:hAnsi="Times New Roman" w:cs="Times New Roman"/>
          <w:sz w:val="24"/>
          <w:szCs w:val="24"/>
          <w:lang w:eastAsia="ru-RU"/>
        </w:rPr>
        <w:t xml:space="preserve"> подушка должны отвечать требованиям действующих ГОСТов и (или) технической документации и сертификатам качества завода-изготовителя (при наличии).</w:t>
      </w:r>
    </w:p>
    <w:p w:rsidR="00207000" w:rsidRPr="00207000" w:rsidRDefault="00207000" w:rsidP="0020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7000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противопролежневых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 xml:space="preserve"> матрацев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207000" w:rsidRDefault="00207000" w:rsidP="00207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 должны соответствовать ГОСТ Р 57769-2017 «Матрасы и подушки </w:t>
      </w:r>
      <w:proofErr w:type="spellStart"/>
      <w:r w:rsidRPr="00207000">
        <w:rPr>
          <w:rFonts w:ascii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207000">
        <w:rPr>
          <w:rFonts w:ascii="Times New Roman" w:hAnsi="Times New Roman" w:cs="Times New Roman"/>
          <w:sz w:val="24"/>
          <w:szCs w:val="24"/>
          <w:lang w:eastAsia="ru-RU"/>
        </w:rPr>
        <w:t>. Типы и основные параметры».</w:t>
      </w:r>
    </w:p>
    <w:p w:rsidR="00207000" w:rsidRDefault="001D61DC" w:rsidP="00BF4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61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Противопролежневые</w:t>
      </w:r>
      <w:proofErr w:type="spellEnd"/>
      <w:r w:rsidRPr="001D61DC">
        <w:rPr>
          <w:rFonts w:ascii="Times New Roman" w:hAnsi="Times New Roman" w:cs="Times New Roman"/>
          <w:sz w:val="24"/>
          <w:szCs w:val="24"/>
          <w:lang w:eastAsia="ru-RU"/>
        </w:rPr>
        <w:t xml:space="preserve"> матрацы, снабженные компрессором для подачи воздуха должны отвечать требованиям ГОСТ Р МЭК 60601-1-2010 Национальный стандарт Российской Федерации "Изделия медицинские электрические. Часть 1. Общие требования безопасности с учетом основных функциональных характеристик».</w:t>
      </w:r>
    </w:p>
    <w:p w:rsidR="00F47398" w:rsidRPr="00F47398" w:rsidRDefault="002468BF" w:rsidP="00D65D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207000" w:rsidRDefault="00BF4743" w:rsidP="00BF47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F4743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матрацах, подушках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воздействия механических и климатических факторов при транспортировке и хранении. </w:t>
      </w:r>
    </w:p>
    <w:p w:rsidR="00F47398" w:rsidRDefault="002468BF" w:rsidP="001A2CF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="00683860" w:rsidRPr="0068386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Гарантийный срок эксплуатации должен быть </w:t>
      </w:r>
      <w:r w:rsidR="0083433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</w:t>
      </w:r>
      <w:r w:rsidR="00683860" w:rsidRPr="0068386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менее 12 месяцев со дня подписания пользователем Акта </w:t>
      </w:r>
      <w:r w:rsidR="0035774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приема-передачи</w:t>
      </w:r>
      <w:r w:rsidR="00683860" w:rsidRPr="0068386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Товара.</w:t>
      </w:r>
    </w:p>
    <w:p w:rsidR="00207000" w:rsidRDefault="002468BF" w:rsidP="002070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A2CFD" w:rsidRPr="00207000" w:rsidRDefault="001A2CFD" w:rsidP="002070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Сроки пользования техническими средствами реабилитации утверждены приказом Министерства труда и социальной защиты РФ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A2CFD" w:rsidRPr="001A2CFD" w:rsidRDefault="001A2CFD" w:rsidP="00290D4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1A2CFD">
        <w:rPr>
          <w:rFonts w:ascii="Times New Roman" w:hAnsi="Times New Roman" w:cs="Times New Roman"/>
          <w:spacing w:val="-3"/>
          <w:sz w:val="24"/>
          <w:szCs w:val="24"/>
        </w:rPr>
        <w:t>Противопролежневые</w:t>
      </w:r>
      <w:proofErr w:type="spellEnd"/>
      <w:r w:rsidRPr="001A2CFD">
        <w:rPr>
          <w:rFonts w:ascii="Times New Roman" w:hAnsi="Times New Roman" w:cs="Times New Roman"/>
          <w:spacing w:val="-3"/>
          <w:sz w:val="24"/>
          <w:szCs w:val="24"/>
        </w:rPr>
        <w:t xml:space="preserve"> матрацы и подушки должны иметь установленный производителем срок службы, который со дня подписания Акта </w:t>
      </w:r>
      <w:r w:rsidR="007B43C6">
        <w:rPr>
          <w:rFonts w:ascii="Times New Roman" w:hAnsi="Times New Roman" w:cs="Times New Roman"/>
          <w:spacing w:val="-3"/>
          <w:sz w:val="24"/>
          <w:szCs w:val="24"/>
        </w:rPr>
        <w:t>приема-передачи</w:t>
      </w:r>
      <w:r w:rsidRPr="001A2CFD">
        <w:rPr>
          <w:rFonts w:ascii="Times New Roman" w:hAnsi="Times New Roman" w:cs="Times New Roman"/>
          <w:spacing w:val="-3"/>
          <w:sz w:val="24"/>
          <w:szCs w:val="24"/>
        </w:rPr>
        <w:t xml:space="preserve"> Товара пользователем имеет величину не менее срока пользования, утвержденного приказом от 13 февраля 2018 г. N 85н.</w:t>
      </w:r>
    </w:p>
    <w:p w:rsidR="001A2CFD" w:rsidRPr="001A2CFD" w:rsidRDefault="001A2CFD" w:rsidP="00290D4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Установленный гарантийный срок эксплуатации технических средств реабилитации не распространяется на случаи нарушения пользователем условий и требований к эксплуатации.</w:t>
      </w:r>
    </w:p>
    <w:p w:rsidR="001A2CFD" w:rsidRPr="001A2CFD" w:rsidRDefault="001A2CFD" w:rsidP="00290D4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Срок предоставления гарантии качества Товара – не менее указанного в Спецификации срока, со дня поставки товара получателю.</w:t>
      </w:r>
    </w:p>
    <w:p w:rsidR="001A2CFD" w:rsidRPr="001A2CFD" w:rsidRDefault="001A2CFD" w:rsidP="00290D4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 Срок гарантийного ремонта со дня обращения инвалида не должен превышать 20 рабочих дней.</w:t>
      </w:r>
    </w:p>
    <w:p w:rsidR="001A2CFD" w:rsidRPr="001A2CFD" w:rsidRDefault="001A2CFD" w:rsidP="00290D4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 xml:space="preserve">Поставщик должен располагать сервисной службой, находящейся в г. Тюмень, для обеспечения гарантийного ремонта поставляемого товара, либо требуется обязательное указание адресов организаций, учреждений, в которые следует обращаться инвалидам для гарантийного и </w:t>
      </w:r>
      <w:proofErr w:type="spellStart"/>
      <w:r w:rsidRPr="001A2CFD">
        <w:rPr>
          <w:rFonts w:ascii="Times New Roman" w:hAnsi="Times New Roman" w:cs="Times New Roman"/>
          <w:spacing w:val="-3"/>
          <w:sz w:val="24"/>
          <w:szCs w:val="24"/>
        </w:rPr>
        <w:t>постгарантийного</w:t>
      </w:r>
      <w:proofErr w:type="spellEnd"/>
      <w:r w:rsidRPr="001A2CFD">
        <w:rPr>
          <w:rFonts w:ascii="Times New Roman" w:hAnsi="Times New Roman" w:cs="Times New Roman"/>
          <w:spacing w:val="-3"/>
          <w:sz w:val="24"/>
          <w:szCs w:val="24"/>
        </w:rPr>
        <w:t xml:space="preserve"> ремонта или устранения неисправностей в течение срока эксплуатации. Обеспечение сервисного обслуживания (технического обслуживания, гарантийного и </w:t>
      </w:r>
      <w:proofErr w:type="spellStart"/>
      <w:r w:rsidRPr="001A2CFD">
        <w:rPr>
          <w:rFonts w:ascii="Times New Roman" w:hAnsi="Times New Roman" w:cs="Times New Roman"/>
          <w:spacing w:val="-3"/>
          <w:sz w:val="24"/>
          <w:szCs w:val="24"/>
        </w:rPr>
        <w:t>постгарантийного</w:t>
      </w:r>
      <w:proofErr w:type="spellEnd"/>
      <w:r w:rsidRPr="001A2CFD">
        <w:rPr>
          <w:rFonts w:ascii="Times New Roman" w:hAnsi="Times New Roman" w:cs="Times New Roman"/>
          <w:spacing w:val="-3"/>
          <w:sz w:val="24"/>
          <w:szCs w:val="24"/>
        </w:rPr>
        <w:t xml:space="preserve"> ремонта) производится на территории Тюменской области, в течение срока эксплуатации технического средства реабилитации.</w:t>
      </w:r>
    </w:p>
    <w:p w:rsidR="001A2CFD" w:rsidRDefault="001A2CFD" w:rsidP="00290D4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CFD">
        <w:rPr>
          <w:rFonts w:ascii="Times New Roman" w:hAnsi="Times New Roman" w:cs="Times New Roman"/>
          <w:spacing w:val="-3"/>
          <w:sz w:val="24"/>
          <w:szCs w:val="24"/>
        </w:rPr>
        <w:t>Обеспечение возможности ремонта и технического обслуживания, устранения недостатков при оказании услуг по обеспечению инвалидов техническими средствами реабилитации осуществляется Поставщиком в соответствии с Федеральным законом от 07.02.1992 № 2300-1 «О защите прав потребителей».</w:t>
      </w:r>
    </w:p>
    <w:p w:rsidR="00290D46" w:rsidRDefault="00290D46" w:rsidP="001A2CFD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качеству поставляемых товаров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A2CFD">
        <w:rPr>
          <w:rFonts w:ascii="Times New Roman" w:hAnsi="Times New Roman" w:cs="Times New Roman"/>
          <w:sz w:val="24"/>
          <w:szCs w:val="24"/>
          <w:lang w:eastAsia="ru-RU"/>
        </w:rPr>
        <w:t>На поставляемые технические средства реабилитации должны быть в наличии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года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817F03" w:rsidRDefault="00817F03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F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4365"/>
        <w:gridCol w:w="2552"/>
        <w:gridCol w:w="850"/>
      </w:tblGrid>
      <w:tr w:rsidR="00762AEC" w:rsidRPr="00762AEC" w:rsidTr="00BF4743">
        <w:tc>
          <w:tcPr>
            <w:tcW w:w="1129" w:type="dxa"/>
            <w:shd w:val="clear" w:color="auto" w:fill="auto"/>
          </w:tcPr>
          <w:p w:rsidR="00762AEC" w:rsidRPr="00762AEC" w:rsidRDefault="00762AEC" w:rsidP="00762AEC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Наименование товара, </w:t>
            </w: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работы, услуги 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ОКПД 2/ Код КТРУ</w:t>
            </w:r>
          </w:p>
        </w:tc>
        <w:tc>
          <w:tcPr>
            <w:tcW w:w="993" w:type="dxa"/>
            <w:shd w:val="clear" w:color="auto" w:fill="auto"/>
          </w:tcPr>
          <w:p w:rsidR="00762AEC" w:rsidRPr="00762AEC" w:rsidRDefault="00762AEC" w:rsidP="00762AEC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Наименование изделия</w:t>
            </w:r>
          </w:p>
        </w:tc>
        <w:tc>
          <w:tcPr>
            <w:tcW w:w="4365" w:type="dxa"/>
            <w:shd w:val="clear" w:color="auto" w:fill="auto"/>
          </w:tcPr>
          <w:p w:rsidR="00762AEC" w:rsidRPr="00762AEC" w:rsidRDefault="00762AEC" w:rsidP="00762AEC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Описание функциональных и качественных характеристик</w:t>
            </w:r>
          </w:p>
        </w:tc>
        <w:tc>
          <w:tcPr>
            <w:tcW w:w="2552" w:type="dxa"/>
          </w:tcPr>
          <w:p w:rsidR="00762AEC" w:rsidRPr="00762AEC" w:rsidRDefault="00762AEC" w:rsidP="00762AEC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Соответствие ГОСТам,</w:t>
            </w:r>
          </w:p>
          <w:p w:rsidR="00762AEC" w:rsidRPr="00762AEC" w:rsidRDefault="00762AEC" w:rsidP="00762AEC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стандартам</w:t>
            </w:r>
          </w:p>
        </w:tc>
        <w:tc>
          <w:tcPr>
            <w:tcW w:w="850" w:type="dxa"/>
            <w:shd w:val="clear" w:color="auto" w:fill="auto"/>
          </w:tcPr>
          <w:p w:rsidR="00762AEC" w:rsidRPr="00762AEC" w:rsidRDefault="00762AEC" w:rsidP="00762AEC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Кол-во, шт.</w:t>
            </w:r>
          </w:p>
        </w:tc>
      </w:tr>
      <w:tr w:rsidR="00762AEC" w:rsidRPr="00762AEC" w:rsidTr="00BF4743">
        <w:tc>
          <w:tcPr>
            <w:tcW w:w="1129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Матрас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с наполнителем из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пеноматериала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ОКПД2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КТРУ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22.19.71.190-00000006</w:t>
            </w:r>
          </w:p>
        </w:tc>
        <w:tc>
          <w:tcPr>
            <w:tcW w:w="993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 полиуретановый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Вид ТСР 10-01-01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shd w:val="clear" w:color="auto" w:fill="auto"/>
          </w:tcPr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Наполняемость внутреннего объема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противопролежневых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матрасов: специальный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вязкоэластичный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упругий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пенополиуретан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 эффектом запоминания формы.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эффект – равномерное распределение давления на участки соприкасающегося тела достигается благодаря материалу - специальному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вязкоэластичному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упругому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пенополиуретану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 эффектом запоминания формы.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Допустимая нагрузка на изделие не менее 120кг*. Габаритные размеры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противопролежневого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матраца в рабочем состоянии должны быть: Длина не менее 1900 мм*; Ширина не менее 800 мм*, Высота не менее 80 мм*. 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2552" w:type="dxa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vitro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Типы и основные параметры.»</w:t>
            </w:r>
          </w:p>
        </w:tc>
        <w:tc>
          <w:tcPr>
            <w:tcW w:w="850" w:type="dxa"/>
            <w:shd w:val="clear" w:color="auto" w:fill="auto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168</w:t>
            </w:r>
          </w:p>
        </w:tc>
      </w:tr>
      <w:tr w:rsidR="00762AEC" w:rsidRPr="00762AEC" w:rsidTr="00BF4743">
        <w:tc>
          <w:tcPr>
            <w:tcW w:w="1129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Матрас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с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гелевым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наполнителем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ОКПД2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КТРУ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22.19.71.190-00000005</w:t>
            </w:r>
          </w:p>
        </w:tc>
        <w:tc>
          <w:tcPr>
            <w:tcW w:w="993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гелевый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Вид ТСР 10-01-02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shd w:val="clear" w:color="auto" w:fill="auto"/>
          </w:tcPr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Матрацы (матрасы) должны обеспечивать инвалиду опору при низком контактном давлении,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Наполняемость: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гелевый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компонент.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Допустимая нагрузка не менее 120 кг*. Габаритные размеры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противопролежневого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матраца в рабочем состоянии должны быть: Длина не менее 1900 мм*; Ширина не менее 800 мм*, Высота не менее 70 мм*. 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матрац, влагонепроницаемый чехол, инструкция по эксплуатации на русском языке, гарантийный талон</w:t>
            </w:r>
          </w:p>
        </w:tc>
        <w:tc>
          <w:tcPr>
            <w:tcW w:w="2552" w:type="dxa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ГОСТ ISO 10993-1-2011 Изделия медицинские. Оценка биологического действия медицинских изделий. Часть 1. Оценка и исследования.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vitro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Типы и основные параметры.»</w:t>
            </w:r>
          </w:p>
        </w:tc>
        <w:tc>
          <w:tcPr>
            <w:tcW w:w="850" w:type="dxa"/>
            <w:shd w:val="clear" w:color="auto" w:fill="auto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10</w:t>
            </w:r>
          </w:p>
        </w:tc>
      </w:tr>
      <w:tr w:rsidR="00762AEC" w:rsidRPr="00762AEC" w:rsidTr="00BF4743">
        <w:tc>
          <w:tcPr>
            <w:tcW w:w="1129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Система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с надувным матрасом с регулируемым давлением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ОКПД2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КТРУ </w:t>
            </w:r>
            <w:hyperlink r:id="rId9" w:tgtFrame="_blank" w:history="1">
              <w:r w:rsidRPr="00762AEC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22.19.71.190-00000004</w:t>
              </w:r>
            </w:hyperlink>
          </w:p>
          <w:tbl>
            <w:tblPr>
              <w:tblW w:w="17220" w:type="dxa"/>
              <w:tblInd w:w="2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3470"/>
            </w:tblGrid>
            <w:tr w:rsidR="00762AEC" w:rsidRPr="00762AEC" w:rsidTr="00C717BA">
              <w:tc>
                <w:tcPr>
                  <w:tcW w:w="3750" w:type="dxa"/>
                  <w:shd w:val="clear" w:color="auto" w:fill="FFFFFF"/>
                  <w:hideMark/>
                </w:tcPr>
                <w:p w:rsidR="00762AEC" w:rsidRPr="00762AEC" w:rsidRDefault="00762AEC" w:rsidP="00762AE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r w:rsidRPr="00762AEC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shd w:val="clear" w:color="auto" w:fill="FFFFFF"/>
                      <w:lang w:eastAsia="ar-SA"/>
                    </w:rPr>
                    <w:br/>
                  </w:r>
                </w:p>
              </w:tc>
              <w:tc>
                <w:tcPr>
                  <w:tcW w:w="13470" w:type="dxa"/>
                  <w:shd w:val="clear" w:color="auto" w:fill="FFFFFF"/>
                  <w:hideMark/>
                </w:tcPr>
                <w:p w:rsidR="00762AEC" w:rsidRPr="00762AEC" w:rsidRDefault="00754793" w:rsidP="00762AE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shd w:val="clear" w:color="auto" w:fill="FFFFFF"/>
                      <w:lang w:eastAsia="ar-SA"/>
                    </w:rPr>
                  </w:pPr>
                  <w:hyperlink r:id="rId10" w:tgtFrame="_blank" w:history="1">
                    <w:r w:rsidR="00762AEC" w:rsidRPr="00762AEC">
                      <w:rPr>
                        <w:rFonts w:ascii="Times New Roman" w:eastAsia="Times New Roman" w:hAnsi="Times New Roman" w:cs="Times New Roman"/>
                        <w:kern w:val="1"/>
                        <w:sz w:val="20"/>
                        <w:szCs w:val="20"/>
                        <w:shd w:val="clear" w:color="auto" w:fill="FFFFFF"/>
                        <w:lang w:eastAsia="ar-SA"/>
                      </w:rPr>
                      <w:t>Код позиции КТРУ: 22.19.71.190-00000004</w:t>
                    </w:r>
                  </w:hyperlink>
                </w:p>
              </w:tc>
            </w:tr>
          </w:tbl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 воздушный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(с компрессором)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Вид ТСР 10-01-03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shd w:val="clear" w:color="auto" w:fill="auto"/>
          </w:tcPr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Матрацы (матрасы) должны 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сдувающихся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Наполняемость внутреннего объема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противопролежневых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матрацев (матрасов): воздух. Матрац (матрас) должен комплектоваться малошумным непрерывно работающим воздушным компрессором, обеспечивающим возможность регулировки давления в ячейках матраца (матраса) в зависимости от веса пациента.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Матрац должны быть изготовлен из специального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электробезопасных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материалов, в рабочем состоянии совместимых с другими электроприборами. 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Допустимая нагрузка не менее 120 кг*. Габаритные размеры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противопролежневого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матраца в рабочем состоянии должны быть: Длина не менее 1900 мм*; Ширина не менее 800 мм*, Высота не менее 64 мм*. </w:t>
            </w:r>
          </w:p>
          <w:p w:rsidR="00762AEC" w:rsidRPr="00762AEC" w:rsidRDefault="00762AEC" w:rsidP="00762AEC">
            <w:pPr>
              <w:suppressAutoHyphens/>
              <w:snapToGri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матрац, влагонепроницаемый чехол, инструкция по эксплуатации на русском языке, гарантийный талон, шнур питания, компрессор (насос воздушный),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ремкомплект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vitro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Типы и основные параметры.»</w:t>
            </w:r>
          </w:p>
        </w:tc>
        <w:tc>
          <w:tcPr>
            <w:tcW w:w="850" w:type="dxa"/>
            <w:shd w:val="clear" w:color="auto" w:fill="auto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762AEC" w:rsidRPr="00762AEC" w:rsidTr="00BF4743">
        <w:tc>
          <w:tcPr>
            <w:tcW w:w="1129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Подушка для сиденья с наполнителем из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пеноматериала</w:t>
            </w:r>
            <w:proofErr w:type="spellEnd"/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lastRenderedPageBreak/>
              <w:t>ОКПД2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КТРУ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22.19.71.190-00000003</w:t>
            </w:r>
          </w:p>
        </w:tc>
        <w:tc>
          <w:tcPr>
            <w:tcW w:w="993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подушка полиуретановая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Вид ТСР 10-02-01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</w:t>
            </w: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длительном сидении на одном месте.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подушки должны снимать давление с проблемных зон, равномерно распределяя нагрузку по всей поверхности подушки. Наполнитель внутреннего объема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противопролежневых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подушек должен быть полиуретан или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пенополиуретан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vitro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Типы и основные параметры.»</w:t>
            </w:r>
          </w:p>
        </w:tc>
        <w:tc>
          <w:tcPr>
            <w:tcW w:w="850" w:type="dxa"/>
            <w:shd w:val="clear" w:color="auto" w:fill="auto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57</w:t>
            </w:r>
          </w:p>
        </w:tc>
      </w:tr>
      <w:tr w:rsidR="00762AEC" w:rsidRPr="00762AEC" w:rsidTr="00BF4743">
        <w:tc>
          <w:tcPr>
            <w:tcW w:w="1129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Подушка для сиденья с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гелевым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наполнителем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ОКПД2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КТРУ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22.19.71.190-00000002</w:t>
            </w:r>
          </w:p>
        </w:tc>
        <w:tc>
          <w:tcPr>
            <w:tcW w:w="993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гелевая</w:t>
            </w:r>
            <w:proofErr w:type="spellEnd"/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Вид ТСР 10-02-02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подушки должны обеспечивать комфорт и устойчивое положение для инвалидов длительно или краткосрочно эксплуатирующих кресла-коляски,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подушки должны снимать давление с проблемных зон, равномерно распределяя нагрузку по всей поверхности подушки. Наполнитель внутреннего объема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противопролежневых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подушек должен быть гель.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10993-5-2011 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vitro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Типы и основные параметры.»</w:t>
            </w:r>
          </w:p>
        </w:tc>
        <w:tc>
          <w:tcPr>
            <w:tcW w:w="850" w:type="dxa"/>
            <w:shd w:val="clear" w:color="auto" w:fill="auto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</w:tr>
      <w:tr w:rsidR="00762AEC" w:rsidRPr="00762AEC" w:rsidTr="00BF4743">
        <w:tc>
          <w:tcPr>
            <w:tcW w:w="1129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Подушка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надувная для сидения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ОКПД2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22.19.71.190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t>КТРУ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shd w:val="clear" w:color="auto" w:fill="FFFFFF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eastAsia="ar-SA"/>
              </w:rPr>
              <w:lastRenderedPageBreak/>
              <w:t>22.19.71.190-00000001</w:t>
            </w:r>
          </w:p>
        </w:tc>
        <w:tc>
          <w:tcPr>
            <w:tcW w:w="993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подушка воздушная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Вид ТСР 10-02-03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5" w:type="dxa"/>
            <w:shd w:val="clear" w:color="auto" w:fill="auto"/>
          </w:tcPr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подушки должны снимать давление с проблемных зон, равномерно распределяя нагрузку по всей поверхности подушки. Воздушные подушки, изготовленные по принципу перетекания воздуха, должны состоят из множества взаимосвязанных ячеек, наполненных воздухом.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Противопролежневый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эффект должен </w:t>
            </w: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достигаться за счет перетекания воздуха из одной ячейки в другую. Подушка должна быть изготовлена из специального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обработку. Наполнитель внутреннего объема подушки должен быть - воздух.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Допустимая нагрузка на изделие должна быть не менее 120 кг*. Размеры изделия должны быть: Длина не менее 400 мм*; Ширина не менее 400 мм*; Высота не менее 50 мм*. 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противопролежневая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подушка, быстросъемный наружный чехол на тканевой основе, инструкция по эксплуатации на русском языке, гарантийный талон</w:t>
            </w:r>
          </w:p>
          <w:p w:rsidR="00762AEC" w:rsidRPr="00762AEC" w:rsidRDefault="00762AEC" w:rsidP="00762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ГОСТ ISO 10993-1-2011 Изделия медицинские. Оценка биологического действия медицинских изделий. Часть 1. Оценка и исследования.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10993-5-2011 Изделия медицинские. </w:t>
            </w: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Оценка биологического действия медицинских изделий. Часть 5. Исследование на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vitro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</w:t>
            </w:r>
          </w:p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ГОСТ Р 57769-2017. «Национальный стандарт Российской Федерации. Матрацы и подушки </w:t>
            </w:r>
            <w:proofErr w:type="spellStart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противопролежневые</w:t>
            </w:r>
            <w:proofErr w:type="spellEnd"/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Типы и основные параметры.»</w:t>
            </w:r>
          </w:p>
        </w:tc>
        <w:tc>
          <w:tcPr>
            <w:tcW w:w="850" w:type="dxa"/>
            <w:shd w:val="clear" w:color="auto" w:fill="auto"/>
          </w:tcPr>
          <w:p w:rsidR="00762AEC" w:rsidRPr="00762AEC" w:rsidRDefault="00762AEC" w:rsidP="00762A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62A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65</w:t>
            </w:r>
          </w:p>
        </w:tc>
      </w:tr>
    </w:tbl>
    <w:p w:rsidR="000A4ADF" w:rsidRPr="00BF4743" w:rsidRDefault="00BF4743" w:rsidP="00BF4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43">
        <w:rPr>
          <w:rFonts w:ascii="Times New Roman" w:hAnsi="Times New Roman" w:cs="Times New Roman"/>
          <w:sz w:val="24"/>
          <w:szCs w:val="24"/>
        </w:rPr>
        <w:lastRenderedPageBreak/>
        <w:t>*в заявке указывается конкретное значение, равное или превышающее значение, установленное заказчиком</w:t>
      </w:r>
      <w:r w:rsidR="0083433B">
        <w:rPr>
          <w:rFonts w:ascii="Times New Roman" w:hAnsi="Times New Roman" w:cs="Times New Roman"/>
          <w:sz w:val="24"/>
          <w:szCs w:val="24"/>
        </w:rPr>
        <w:t>.</w:t>
      </w:r>
      <w:r w:rsidRPr="00BF4743">
        <w:rPr>
          <w:rFonts w:ascii="Times New Roman" w:hAnsi="Times New Roman" w:cs="Times New Roman"/>
          <w:sz w:val="24"/>
          <w:szCs w:val="24"/>
        </w:rPr>
        <w:t xml:space="preserve"> 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9B76C3" w:rsidRDefault="009B76C3" w:rsidP="00560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44" w:rsidRPr="009B76C3" w:rsidRDefault="00357744" w:rsidP="00560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Default="009B7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76C3" w:rsidRPr="00F47398" w:rsidRDefault="009B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76C3" w:rsidRPr="00F47398" w:rsidSect="00207000">
      <w:headerReference w:type="default" r:id="rId11"/>
      <w:headerReference w:type="first" r:id="rId12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93" w:rsidRDefault="00754793" w:rsidP="00D40A4F">
      <w:pPr>
        <w:spacing w:after="0" w:line="240" w:lineRule="auto"/>
      </w:pPr>
      <w:r>
        <w:separator/>
      </w:r>
    </w:p>
  </w:endnote>
  <w:endnote w:type="continuationSeparator" w:id="0">
    <w:p w:rsidR="00754793" w:rsidRDefault="00754793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93" w:rsidRDefault="00754793" w:rsidP="00D40A4F">
      <w:pPr>
        <w:spacing w:after="0" w:line="240" w:lineRule="auto"/>
      </w:pPr>
      <w:r>
        <w:separator/>
      </w:r>
    </w:p>
  </w:footnote>
  <w:footnote w:type="continuationSeparator" w:id="0">
    <w:p w:rsidR="00754793" w:rsidRDefault="00754793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7015"/>
      <w:docPartObj>
        <w:docPartGallery w:val="Page Numbers (Top of Page)"/>
        <w:docPartUnique/>
      </w:docPartObj>
    </w:sdtPr>
    <w:sdtEndPr/>
    <w:sdtContent>
      <w:p w:rsidR="001C6CC7" w:rsidRDefault="001C6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34">
          <w:rPr>
            <w:noProof/>
          </w:rPr>
          <w:t>6</w:t>
        </w:r>
        <w:r>
          <w:fldChar w:fldCharType="end"/>
        </w:r>
      </w:p>
    </w:sdtContent>
  </w:sdt>
  <w:p w:rsidR="001C6CC7" w:rsidRDefault="001C6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C7" w:rsidRDefault="001C6CC7">
    <w:pPr>
      <w:pStyle w:val="a3"/>
      <w:jc w:val="center"/>
    </w:pPr>
  </w:p>
  <w:p w:rsidR="001C6CC7" w:rsidRDefault="001C6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1072B"/>
    <w:rsid w:val="000128A0"/>
    <w:rsid w:val="00043E01"/>
    <w:rsid w:val="000548BD"/>
    <w:rsid w:val="000607D9"/>
    <w:rsid w:val="000728E2"/>
    <w:rsid w:val="000A4ADF"/>
    <w:rsid w:val="000D4F0C"/>
    <w:rsid w:val="00100AAF"/>
    <w:rsid w:val="00106CE5"/>
    <w:rsid w:val="0012090C"/>
    <w:rsid w:val="00125C99"/>
    <w:rsid w:val="00133256"/>
    <w:rsid w:val="001411C8"/>
    <w:rsid w:val="001546AB"/>
    <w:rsid w:val="00165FC3"/>
    <w:rsid w:val="00181120"/>
    <w:rsid w:val="001A2CFD"/>
    <w:rsid w:val="001A3306"/>
    <w:rsid w:val="001B7933"/>
    <w:rsid w:val="001C6CC7"/>
    <w:rsid w:val="001D3350"/>
    <w:rsid w:val="001D61DC"/>
    <w:rsid w:val="001F1306"/>
    <w:rsid w:val="00207000"/>
    <w:rsid w:val="002468BF"/>
    <w:rsid w:val="0026046F"/>
    <w:rsid w:val="002635A3"/>
    <w:rsid w:val="00273552"/>
    <w:rsid w:val="0028078F"/>
    <w:rsid w:val="00290D46"/>
    <w:rsid w:val="00291E56"/>
    <w:rsid w:val="002A1518"/>
    <w:rsid w:val="002B4896"/>
    <w:rsid w:val="002B7B31"/>
    <w:rsid w:val="002C18A0"/>
    <w:rsid w:val="002E2876"/>
    <w:rsid w:val="003015F8"/>
    <w:rsid w:val="003337FE"/>
    <w:rsid w:val="00355029"/>
    <w:rsid w:val="00357744"/>
    <w:rsid w:val="00377049"/>
    <w:rsid w:val="003A3FF5"/>
    <w:rsid w:val="003B2136"/>
    <w:rsid w:val="003B36FC"/>
    <w:rsid w:val="003E21DC"/>
    <w:rsid w:val="00432099"/>
    <w:rsid w:val="00457350"/>
    <w:rsid w:val="00457678"/>
    <w:rsid w:val="004649F8"/>
    <w:rsid w:val="00495DA0"/>
    <w:rsid w:val="00497668"/>
    <w:rsid w:val="004C12D4"/>
    <w:rsid w:val="004C5A4E"/>
    <w:rsid w:val="004C7DC7"/>
    <w:rsid w:val="004D7F5C"/>
    <w:rsid w:val="004E47C9"/>
    <w:rsid w:val="004F7495"/>
    <w:rsid w:val="00510E84"/>
    <w:rsid w:val="00554E23"/>
    <w:rsid w:val="005600F7"/>
    <w:rsid w:val="00564D54"/>
    <w:rsid w:val="00580ECC"/>
    <w:rsid w:val="005A3721"/>
    <w:rsid w:val="005A6A12"/>
    <w:rsid w:val="00600E9C"/>
    <w:rsid w:val="006010FC"/>
    <w:rsid w:val="00602F4B"/>
    <w:rsid w:val="00616B39"/>
    <w:rsid w:val="006170A0"/>
    <w:rsid w:val="006209B7"/>
    <w:rsid w:val="006229DF"/>
    <w:rsid w:val="00633EBF"/>
    <w:rsid w:val="00646B95"/>
    <w:rsid w:val="00654134"/>
    <w:rsid w:val="00683860"/>
    <w:rsid w:val="006C7C69"/>
    <w:rsid w:val="006D1843"/>
    <w:rsid w:val="00754793"/>
    <w:rsid w:val="00762AEC"/>
    <w:rsid w:val="00776B09"/>
    <w:rsid w:val="0079255E"/>
    <w:rsid w:val="007B43C6"/>
    <w:rsid w:val="00817F03"/>
    <w:rsid w:val="0083433B"/>
    <w:rsid w:val="00847749"/>
    <w:rsid w:val="008B2AD3"/>
    <w:rsid w:val="008F595E"/>
    <w:rsid w:val="008F6A1A"/>
    <w:rsid w:val="009211F7"/>
    <w:rsid w:val="0098144E"/>
    <w:rsid w:val="009B76C3"/>
    <w:rsid w:val="009C3667"/>
    <w:rsid w:val="009F0FE5"/>
    <w:rsid w:val="00A06868"/>
    <w:rsid w:val="00A1748C"/>
    <w:rsid w:val="00A36DFD"/>
    <w:rsid w:val="00A60B32"/>
    <w:rsid w:val="00A95993"/>
    <w:rsid w:val="00AE3DFC"/>
    <w:rsid w:val="00B050E0"/>
    <w:rsid w:val="00B508A4"/>
    <w:rsid w:val="00B715DD"/>
    <w:rsid w:val="00BC6DB6"/>
    <w:rsid w:val="00BF4743"/>
    <w:rsid w:val="00C01A63"/>
    <w:rsid w:val="00C01ABC"/>
    <w:rsid w:val="00C349B1"/>
    <w:rsid w:val="00C77661"/>
    <w:rsid w:val="00CA3302"/>
    <w:rsid w:val="00CB632C"/>
    <w:rsid w:val="00CC31CB"/>
    <w:rsid w:val="00CD37B5"/>
    <w:rsid w:val="00CE25D7"/>
    <w:rsid w:val="00CF1673"/>
    <w:rsid w:val="00D0190B"/>
    <w:rsid w:val="00D05ADE"/>
    <w:rsid w:val="00D14D54"/>
    <w:rsid w:val="00D20D35"/>
    <w:rsid w:val="00D24F00"/>
    <w:rsid w:val="00D31A1C"/>
    <w:rsid w:val="00D40A4F"/>
    <w:rsid w:val="00D65DD2"/>
    <w:rsid w:val="00D8351C"/>
    <w:rsid w:val="00D83576"/>
    <w:rsid w:val="00DF1452"/>
    <w:rsid w:val="00E317BE"/>
    <w:rsid w:val="00E47B84"/>
    <w:rsid w:val="00E6192F"/>
    <w:rsid w:val="00E7314B"/>
    <w:rsid w:val="00E74FBA"/>
    <w:rsid w:val="00E80E0F"/>
    <w:rsid w:val="00ED32F8"/>
    <w:rsid w:val="00F31BB3"/>
    <w:rsid w:val="00F352C9"/>
    <w:rsid w:val="00F45B5D"/>
    <w:rsid w:val="00F47398"/>
    <w:rsid w:val="00F561AF"/>
    <w:rsid w:val="00F65598"/>
    <w:rsid w:val="00F659E9"/>
    <w:rsid w:val="00FA2015"/>
    <w:rsid w:val="00FA31CC"/>
    <w:rsid w:val="00FD6FB1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locked/>
    <w:rsid w:val="0077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locked/>
    <w:rsid w:val="0077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epz/ktru/ktruCard/commonInfo.html?itemId=546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ktru/ktruCard/commonInfo.html?itemId=54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E52C-1CF7-4DC2-8146-C871D96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Савина Людмила Вячеславовна</cp:lastModifiedBy>
  <cp:revision>7</cp:revision>
  <cp:lastPrinted>2019-04-18T13:45:00Z</cp:lastPrinted>
  <dcterms:created xsi:type="dcterms:W3CDTF">2019-04-18T13:55:00Z</dcterms:created>
  <dcterms:modified xsi:type="dcterms:W3CDTF">2019-04-24T08:15:00Z</dcterms:modified>
</cp:coreProperties>
</file>