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1F" w:rsidRDefault="0095791F" w:rsidP="002E580A">
      <w:pPr>
        <w:jc w:val="center"/>
      </w:pPr>
      <w:r>
        <w:t>Техническое задание</w:t>
      </w:r>
    </w:p>
    <w:p w:rsidR="0095791F" w:rsidRPr="00EA6DD9" w:rsidRDefault="0095791F" w:rsidP="004208AC">
      <w:pPr>
        <w:rPr>
          <w:u w:val="single"/>
        </w:rPr>
      </w:pPr>
    </w:p>
    <w:p w:rsidR="00EA6DD9" w:rsidRDefault="00EA6DD9" w:rsidP="00EA6DD9">
      <w:pPr>
        <w:widowControl w:val="0"/>
        <w:numPr>
          <w:ilvl w:val="0"/>
          <w:numId w:val="2"/>
        </w:numPr>
        <w:autoSpaceDE w:val="0"/>
        <w:autoSpaceDN w:val="0"/>
        <w:adjustRightInd w:val="0"/>
        <w:jc w:val="both"/>
        <w:rPr>
          <w:color w:val="000000"/>
          <w:u w:val="single"/>
        </w:rPr>
      </w:pPr>
      <w:r w:rsidRPr="00EA6DD9">
        <w:rPr>
          <w:color w:val="000000"/>
          <w:u w:val="single"/>
        </w:rPr>
        <w:t>Технические и функциональные характеристики</w:t>
      </w:r>
    </w:p>
    <w:p w:rsidR="00EA6DD9" w:rsidRDefault="00EA6DD9" w:rsidP="00EA6DD9">
      <w:pPr>
        <w:widowControl w:val="0"/>
        <w:autoSpaceDE w:val="0"/>
        <w:autoSpaceDN w:val="0"/>
        <w:adjustRightInd w:val="0"/>
        <w:jc w:val="both"/>
        <w:rPr>
          <w:color w:val="000000"/>
          <w:u w:val="single"/>
        </w:rPr>
      </w:pPr>
    </w:p>
    <w:tbl>
      <w:tblPr>
        <w:tblW w:w="15180" w:type="dxa"/>
        <w:jc w:val="center"/>
        <w:tblInd w:w="-1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1"/>
        <w:gridCol w:w="1588"/>
        <w:gridCol w:w="1418"/>
        <w:gridCol w:w="1701"/>
        <w:gridCol w:w="6379"/>
        <w:gridCol w:w="850"/>
        <w:gridCol w:w="1275"/>
        <w:gridCol w:w="1389"/>
        <w:gridCol w:w="19"/>
      </w:tblGrid>
      <w:tr w:rsidR="00F92BC7" w:rsidRPr="00EA6DD9" w:rsidTr="007C470D">
        <w:trPr>
          <w:jc w:val="center"/>
        </w:trPr>
        <w:tc>
          <w:tcPr>
            <w:tcW w:w="561" w:type="dxa"/>
            <w:vAlign w:val="center"/>
          </w:tcPr>
          <w:p w:rsidR="00EA6DD9" w:rsidRPr="00EA6DD9" w:rsidRDefault="00EA6DD9" w:rsidP="00EA6DD9">
            <w:pPr>
              <w:jc w:val="center"/>
              <w:rPr>
                <w:color w:val="000000"/>
                <w:sz w:val="20"/>
                <w:szCs w:val="20"/>
              </w:rPr>
            </w:pPr>
            <w:r w:rsidRPr="00EA6DD9">
              <w:rPr>
                <w:color w:val="000000"/>
                <w:sz w:val="20"/>
                <w:szCs w:val="20"/>
              </w:rPr>
              <w:t xml:space="preserve">№ </w:t>
            </w:r>
            <w:proofErr w:type="gramStart"/>
            <w:r w:rsidRPr="00EA6DD9">
              <w:rPr>
                <w:color w:val="000000"/>
                <w:sz w:val="20"/>
                <w:szCs w:val="20"/>
              </w:rPr>
              <w:t>п</w:t>
            </w:r>
            <w:proofErr w:type="gramEnd"/>
            <w:r w:rsidRPr="00EA6DD9">
              <w:rPr>
                <w:color w:val="000000"/>
                <w:sz w:val="20"/>
                <w:szCs w:val="20"/>
              </w:rPr>
              <w:t>/п</w:t>
            </w:r>
          </w:p>
        </w:tc>
        <w:tc>
          <w:tcPr>
            <w:tcW w:w="1588" w:type="dxa"/>
            <w:vAlign w:val="center"/>
          </w:tcPr>
          <w:p w:rsidR="00EA6DD9" w:rsidRPr="00EA6DD9" w:rsidRDefault="00F92BC7" w:rsidP="00F92BC7">
            <w:pPr>
              <w:jc w:val="center"/>
              <w:rPr>
                <w:sz w:val="20"/>
                <w:szCs w:val="20"/>
              </w:rPr>
            </w:pPr>
            <w:r w:rsidRPr="00F92BC7">
              <w:rPr>
                <w:sz w:val="20"/>
                <w:szCs w:val="20"/>
              </w:rPr>
              <w:t>Наименование</w:t>
            </w:r>
            <w:r>
              <w:rPr>
                <w:sz w:val="20"/>
                <w:szCs w:val="20"/>
              </w:rPr>
              <w:t xml:space="preserve"> работы</w:t>
            </w:r>
            <w:r w:rsidRPr="00F92BC7">
              <w:rPr>
                <w:sz w:val="20"/>
                <w:szCs w:val="20"/>
              </w:rPr>
              <w:t xml:space="preserve"> по КТРУ/Код позиции каталога</w:t>
            </w:r>
          </w:p>
        </w:tc>
        <w:tc>
          <w:tcPr>
            <w:tcW w:w="1418" w:type="dxa"/>
            <w:vAlign w:val="center"/>
          </w:tcPr>
          <w:p w:rsidR="00EA6DD9" w:rsidRPr="00EA6DD9" w:rsidRDefault="00F92BC7" w:rsidP="00EA6DD9">
            <w:pPr>
              <w:jc w:val="center"/>
              <w:rPr>
                <w:color w:val="000000"/>
                <w:sz w:val="20"/>
                <w:szCs w:val="20"/>
              </w:rPr>
            </w:pPr>
            <w:r w:rsidRPr="00F92BC7">
              <w:rPr>
                <w:sz w:val="20"/>
                <w:szCs w:val="20"/>
              </w:rPr>
              <w:t xml:space="preserve">Описание </w:t>
            </w:r>
            <w:r>
              <w:rPr>
                <w:sz w:val="20"/>
                <w:szCs w:val="20"/>
              </w:rPr>
              <w:t xml:space="preserve">работы </w:t>
            </w:r>
            <w:r w:rsidRPr="00F92BC7">
              <w:rPr>
                <w:sz w:val="20"/>
                <w:szCs w:val="20"/>
              </w:rPr>
              <w:t>в соответствии с КТРУ</w:t>
            </w:r>
          </w:p>
        </w:tc>
        <w:tc>
          <w:tcPr>
            <w:tcW w:w="1701" w:type="dxa"/>
            <w:vAlign w:val="center"/>
          </w:tcPr>
          <w:p w:rsidR="00EA6DD9" w:rsidRPr="00EA6DD9" w:rsidRDefault="00EA6DD9" w:rsidP="00EA6DD9">
            <w:pPr>
              <w:jc w:val="center"/>
              <w:rPr>
                <w:color w:val="000000"/>
                <w:sz w:val="20"/>
                <w:szCs w:val="20"/>
              </w:rPr>
            </w:pPr>
            <w:r w:rsidRPr="00EA6DD9">
              <w:rPr>
                <w:color w:val="000000"/>
                <w:sz w:val="20"/>
                <w:szCs w:val="20"/>
              </w:rPr>
              <w:t xml:space="preserve">Наименование в соответствии с Классификацией ТСР (изделий) в рамках федерального перечня реабилитационных мероприятий, ТСР и услуг, предоставляемых инвалиду, </w:t>
            </w:r>
            <w:proofErr w:type="gramStart"/>
            <w:r w:rsidRPr="00EA6DD9">
              <w:rPr>
                <w:color w:val="000000"/>
                <w:sz w:val="20"/>
                <w:szCs w:val="20"/>
              </w:rPr>
              <w:t>утвержденная</w:t>
            </w:r>
            <w:proofErr w:type="gramEnd"/>
            <w:r w:rsidRPr="00EA6DD9">
              <w:rPr>
                <w:color w:val="000000"/>
                <w:sz w:val="20"/>
                <w:szCs w:val="20"/>
              </w:rPr>
              <w:t xml:space="preserve"> приказом Министерства труда и социальной защиты Российской Федерации от 13 февраля 2018 года № 86н</w:t>
            </w:r>
          </w:p>
        </w:tc>
        <w:tc>
          <w:tcPr>
            <w:tcW w:w="6379" w:type="dxa"/>
            <w:vAlign w:val="center"/>
          </w:tcPr>
          <w:p w:rsidR="00EA6DD9" w:rsidRPr="00EA6DD9" w:rsidRDefault="00EA6DD9" w:rsidP="00EA6DD9">
            <w:pPr>
              <w:jc w:val="center"/>
              <w:rPr>
                <w:color w:val="000000"/>
                <w:sz w:val="20"/>
                <w:szCs w:val="20"/>
              </w:rPr>
            </w:pPr>
            <w:r w:rsidRPr="00EA6DD9">
              <w:rPr>
                <w:color w:val="000000"/>
                <w:sz w:val="20"/>
                <w:szCs w:val="20"/>
              </w:rPr>
              <w:t>Технические и функциональные характеристики</w:t>
            </w:r>
          </w:p>
        </w:tc>
        <w:tc>
          <w:tcPr>
            <w:tcW w:w="850" w:type="dxa"/>
            <w:vAlign w:val="center"/>
          </w:tcPr>
          <w:p w:rsidR="00EA6DD9" w:rsidRPr="00EA6DD9" w:rsidRDefault="00EA6DD9" w:rsidP="00EA6DD9">
            <w:pPr>
              <w:jc w:val="center"/>
              <w:rPr>
                <w:color w:val="000000"/>
                <w:sz w:val="20"/>
                <w:szCs w:val="20"/>
              </w:rPr>
            </w:pPr>
            <w:r w:rsidRPr="00EA6DD9">
              <w:rPr>
                <w:color w:val="000000"/>
                <w:sz w:val="20"/>
                <w:szCs w:val="20"/>
              </w:rPr>
              <w:t>Объём работ (шт.)</w:t>
            </w:r>
          </w:p>
        </w:tc>
        <w:tc>
          <w:tcPr>
            <w:tcW w:w="1275" w:type="dxa"/>
            <w:vAlign w:val="center"/>
          </w:tcPr>
          <w:p w:rsidR="00EA6DD9" w:rsidRPr="00EA6DD9" w:rsidRDefault="00F92BC7" w:rsidP="00EA6DD9">
            <w:pPr>
              <w:jc w:val="center"/>
              <w:rPr>
                <w:color w:val="000000"/>
                <w:sz w:val="20"/>
                <w:szCs w:val="20"/>
              </w:rPr>
            </w:pPr>
            <w:r>
              <w:rPr>
                <w:color w:val="000000"/>
                <w:sz w:val="20"/>
                <w:szCs w:val="20"/>
              </w:rPr>
              <w:t>Средняя цена  единицы работы</w:t>
            </w:r>
            <w:r w:rsidRPr="00F92BC7">
              <w:rPr>
                <w:color w:val="000000"/>
                <w:sz w:val="20"/>
                <w:szCs w:val="20"/>
              </w:rPr>
              <w:t xml:space="preserve">, </w:t>
            </w:r>
            <w:proofErr w:type="spellStart"/>
            <w:r w:rsidRPr="00F92BC7">
              <w:rPr>
                <w:color w:val="000000"/>
                <w:sz w:val="20"/>
                <w:szCs w:val="20"/>
              </w:rPr>
              <w:t>руб</w:t>
            </w:r>
            <w:proofErr w:type="spellEnd"/>
          </w:p>
        </w:tc>
        <w:tc>
          <w:tcPr>
            <w:tcW w:w="1408" w:type="dxa"/>
            <w:gridSpan w:val="2"/>
            <w:vAlign w:val="center"/>
          </w:tcPr>
          <w:p w:rsidR="00EA6DD9" w:rsidRPr="00EA6DD9" w:rsidRDefault="00F92BC7" w:rsidP="00EA6DD9">
            <w:pPr>
              <w:jc w:val="center"/>
              <w:rPr>
                <w:color w:val="000000"/>
                <w:sz w:val="20"/>
                <w:szCs w:val="20"/>
              </w:rPr>
            </w:pPr>
            <w:r w:rsidRPr="00F92BC7">
              <w:rPr>
                <w:color w:val="000000"/>
                <w:sz w:val="20"/>
                <w:szCs w:val="20"/>
              </w:rPr>
              <w:t xml:space="preserve">Начальная (максимальная) цена контракта, </w:t>
            </w:r>
            <w:proofErr w:type="spellStart"/>
            <w:r w:rsidRPr="00F92BC7">
              <w:rPr>
                <w:color w:val="000000"/>
                <w:sz w:val="20"/>
                <w:szCs w:val="20"/>
              </w:rPr>
              <w:t>руб</w:t>
            </w:r>
            <w:proofErr w:type="spellEnd"/>
          </w:p>
        </w:tc>
      </w:tr>
      <w:tr w:rsidR="00F92BC7" w:rsidRPr="00EA6DD9" w:rsidTr="007C470D">
        <w:trPr>
          <w:jc w:val="center"/>
        </w:trPr>
        <w:tc>
          <w:tcPr>
            <w:tcW w:w="561" w:type="dxa"/>
            <w:vAlign w:val="center"/>
          </w:tcPr>
          <w:p w:rsidR="00EA6DD9" w:rsidRPr="00EA6DD9" w:rsidRDefault="00EA6DD9" w:rsidP="00EA6DD9">
            <w:pPr>
              <w:jc w:val="center"/>
              <w:rPr>
                <w:sz w:val="20"/>
                <w:szCs w:val="20"/>
              </w:rPr>
            </w:pPr>
            <w:r w:rsidRPr="00EA6DD9">
              <w:rPr>
                <w:sz w:val="20"/>
                <w:szCs w:val="20"/>
              </w:rPr>
              <w:t>1</w:t>
            </w:r>
          </w:p>
        </w:tc>
        <w:tc>
          <w:tcPr>
            <w:tcW w:w="1588" w:type="dxa"/>
            <w:vAlign w:val="center"/>
          </w:tcPr>
          <w:p w:rsidR="00EA6DD9" w:rsidRPr="00EA6DD9" w:rsidRDefault="00EA6DD9" w:rsidP="00EA6DD9">
            <w:pPr>
              <w:jc w:val="center"/>
              <w:rPr>
                <w:sz w:val="20"/>
                <w:szCs w:val="20"/>
              </w:rPr>
            </w:pPr>
            <w:r w:rsidRPr="00EA6DD9">
              <w:rPr>
                <w:sz w:val="20"/>
                <w:szCs w:val="20"/>
              </w:rPr>
              <w:t>2</w:t>
            </w:r>
          </w:p>
        </w:tc>
        <w:tc>
          <w:tcPr>
            <w:tcW w:w="1418" w:type="dxa"/>
          </w:tcPr>
          <w:p w:rsidR="00EA6DD9" w:rsidRPr="00EA6DD9" w:rsidRDefault="00EA6DD9" w:rsidP="00EA6DD9">
            <w:pPr>
              <w:jc w:val="center"/>
              <w:rPr>
                <w:sz w:val="20"/>
                <w:szCs w:val="20"/>
              </w:rPr>
            </w:pPr>
            <w:r>
              <w:rPr>
                <w:sz w:val="20"/>
                <w:szCs w:val="20"/>
              </w:rPr>
              <w:t>3</w:t>
            </w:r>
          </w:p>
        </w:tc>
        <w:tc>
          <w:tcPr>
            <w:tcW w:w="1701" w:type="dxa"/>
          </w:tcPr>
          <w:p w:rsidR="00EA6DD9" w:rsidRPr="00EA6DD9" w:rsidRDefault="00EA6DD9" w:rsidP="00EA6DD9">
            <w:pPr>
              <w:jc w:val="center"/>
              <w:rPr>
                <w:sz w:val="20"/>
                <w:szCs w:val="20"/>
              </w:rPr>
            </w:pPr>
            <w:r>
              <w:rPr>
                <w:sz w:val="20"/>
                <w:szCs w:val="20"/>
              </w:rPr>
              <w:t>4</w:t>
            </w:r>
          </w:p>
        </w:tc>
        <w:tc>
          <w:tcPr>
            <w:tcW w:w="6379" w:type="dxa"/>
            <w:vAlign w:val="center"/>
          </w:tcPr>
          <w:p w:rsidR="00EA6DD9" w:rsidRPr="00EA6DD9" w:rsidRDefault="00EA6DD9" w:rsidP="00EA6DD9">
            <w:pPr>
              <w:jc w:val="center"/>
              <w:rPr>
                <w:sz w:val="20"/>
                <w:szCs w:val="20"/>
              </w:rPr>
            </w:pPr>
            <w:r>
              <w:rPr>
                <w:sz w:val="20"/>
                <w:szCs w:val="20"/>
              </w:rPr>
              <w:t>5</w:t>
            </w:r>
          </w:p>
        </w:tc>
        <w:tc>
          <w:tcPr>
            <w:tcW w:w="850" w:type="dxa"/>
            <w:vAlign w:val="center"/>
          </w:tcPr>
          <w:p w:rsidR="00EA6DD9" w:rsidRPr="00EA6DD9" w:rsidRDefault="00EA6DD9" w:rsidP="00EA6DD9">
            <w:pPr>
              <w:jc w:val="center"/>
              <w:rPr>
                <w:sz w:val="20"/>
                <w:szCs w:val="20"/>
              </w:rPr>
            </w:pPr>
            <w:r>
              <w:rPr>
                <w:sz w:val="20"/>
                <w:szCs w:val="20"/>
              </w:rPr>
              <w:t>6</w:t>
            </w:r>
          </w:p>
        </w:tc>
        <w:tc>
          <w:tcPr>
            <w:tcW w:w="1275" w:type="dxa"/>
          </w:tcPr>
          <w:p w:rsidR="00EA6DD9" w:rsidRPr="00EA6DD9" w:rsidRDefault="00EA6DD9" w:rsidP="00EA6DD9">
            <w:pPr>
              <w:jc w:val="center"/>
              <w:rPr>
                <w:sz w:val="20"/>
                <w:szCs w:val="20"/>
              </w:rPr>
            </w:pPr>
            <w:r>
              <w:rPr>
                <w:sz w:val="20"/>
                <w:szCs w:val="20"/>
              </w:rPr>
              <w:t>7</w:t>
            </w:r>
          </w:p>
        </w:tc>
        <w:tc>
          <w:tcPr>
            <w:tcW w:w="1408" w:type="dxa"/>
            <w:gridSpan w:val="2"/>
          </w:tcPr>
          <w:p w:rsidR="00EA6DD9" w:rsidRPr="00EA6DD9" w:rsidRDefault="00EA6DD9" w:rsidP="00EA6DD9">
            <w:pPr>
              <w:jc w:val="center"/>
              <w:rPr>
                <w:sz w:val="20"/>
                <w:szCs w:val="20"/>
              </w:rPr>
            </w:pPr>
            <w:r>
              <w:rPr>
                <w:sz w:val="20"/>
                <w:szCs w:val="20"/>
              </w:rPr>
              <w:t>8</w:t>
            </w:r>
          </w:p>
        </w:tc>
      </w:tr>
      <w:tr w:rsidR="00F92BC7" w:rsidRPr="00EA6DD9" w:rsidTr="007C470D">
        <w:trPr>
          <w:gridAfter w:val="1"/>
          <w:wAfter w:w="19" w:type="dxa"/>
          <w:jc w:val="center"/>
        </w:trPr>
        <w:tc>
          <w:tcPr>
            <w:tcW w:w="561" w:type="dxa"/>
          </w:tcPr>
          <w:p w:rsidR="00EA6DD9" w:rsidRPr="00EA6DD9" w:rsidRDefault="00EA6DD9" w:rsidP="00F92BC7">
            <w:pPr>
              <w:jc w:val="center"/>
              <w:rPr>
                <w:sz w:val="20"/>
                <w:szCs w:val="20"/>
              </w:rPr>
            </w:pPr>
            <w:r w:rsidRPr="00EA6DD9">
              <w:rPr>
                <w:sz w:val="20"/>
                <w:szCs w:val="20"/>
              </w:rPr>
              <w:t>1</w:t>
            </w:r>
          </w:p>
        </w:tc>
        <w:tc>
          <w:tcPr>
            <w:tcW w:w="1588" w:type="dxa"/>
          </w:tcPr>
          <w:p w:rsidR="00EA6DD9" w:rsidRPr="00EA6DD9" w:rsidRDefault="00F92BC7" w:rsidP="00F92BC7">
            <w:pPr>
              <w:jc w:val="center"/>
              <w:rPr>
                <w:sz w:val="20"/>
                <w:szCs w:val="20"/>
              </w:rPr>
            </w:pPr>
            <w:r w:rsidRPr="00F92BC7">
              <w:rPr>
                <w:sz w:val="20"/>
                <w:szCs w:val="20"/>
              </w:rPr>
              <w:t xml:space="preserve">Протез </w:t>
            </w:r>
            <w:proofErr w:type="spellStart"/>
            <w:r w:rsidRPr="00F92BC7">
              <w:rPr>
                <w:sz w:val="20"/>
                <w:szCs w:val="20"/>
              </w:rPr>
              <w:t>транстибиальный</w:t>
            </w:r>
            <w:proofErr w:type="spellEnd"/>
            <w:r w:rsidRPr="00F92BC7">
              <w:rPr>
                <w:sz w:val="20"/>
                <w:szCs w:val="20"/>
              </w:rPr>
              <w:t xml:space="preserve"> </w:t>
            </w:r>
            <w:r w:rsidR="00EA6DD9" w:rsidRPr="00EA6DD9">
              <w:rPr>
                <w:sz w:val="20"/>
                <w:szCs w:val="20"/>
              </w:rPr>
              <w:t>/32.50.22.190-00005043</w:t>
            </w:r>
          </w:p>
        </w:tc>
        <w:tc>
          <w:tcPr>
            <w:tcW w:w="1418" w:type="dxa"/>
          </w:tcPr>
          <w:p w:rsidR="00EA6DD9" w:rsidRPr="00EA6DD9" w:rsidRDefault="00EA6DD9" w:rsidP="00F92BC7">
            <w:pPr>
              <w:jc w:val="center"/>
              <w:rPr>
                <w:sz w:val="20"/>
                <w:szCs w:val="20"/>
              </w:rPr>
            </w:pPr>
          </w:p>
          <w:p w:rsidR="00EA6DD9" w:rsidRPr="00EA6DD9" w:rsidRDefault="00F92BC7" w:rsidP="00F92BC7">
            <w:pPr>
              <w:jc w:val="center"/>
              <w:rPr>
                <w:sz w:val="20"/>
                <w:szCs w:val="20"/>
              </w:rPr>
            </w:pPr>
            <w:r>
              <w:rPr>
                <w:sz w:val="20"/>
                <w:szCs w:val="20"/>
              </w:rPr>
              <w:t>Сведения отсутствуют</w:t>
            </w:r>
          </w:p>
        </w:tc>
        <w:tc>
          <w:tcPr>
            <w:tcW w:w="1701" w:type="dxa"/>
          </w:tcPr>
          <w:p w:rsidR="00EA6DD9" w:rsidRPr="00EA6DD9" w:rsidRDefault="00EA6DD9" w:rsidP="00F92BC7">
            <w:pPr>
              <w:jc w:val="center"/>
              <w:rPr>
                <w:sz w:val="20"/>
                <w:szCs w:val="20"/>
              </w:rPr>
            </w:pPr>
          </w:p>
          <w:p w:rsidR="00EA6DD9" w:rsidRPr="00EA6DD9" w:rsidRDefault="00EA6DD9" w:rsidP="00F92BC7">
            <w:pPr>
              <w:jc w:val="center"/>
              <w:rPr>
                <w:sz w:val="20"/>
                <w:szCs w:val="20"/>
              </w:rPr>
            </w:pPr>
            <w:r w:rsidRPr="00EA6DD9">
              <w:rPr>
                <w:sz w:val="20"/>
                <w:szCs w:val="20"/>
              </w:rPr>
              <w:t>8-07-04</w:t>
            </w:r>
          </w:p>
          <w:p w:rsidR="00EA6DD9" w:rsidRPr="00EA6DD9" w:rsidRDefault="00EA6DD9" w:rsidP="00F92BC7">
            <w:pPr>
              <w:jc w:val="center"/>
              <w:rPr>
                <w:sz w:val="20"/>
                <w:szCs w:val="20"/>
              </w:rPr>
            </w:pPr>
            <w:r w:rsidRPr="00EA6DD9">
              <w:rPr>
                <w:sz w:val="20"/>
                <w:szCs w:val="20"/>
              </w:rPr>
              <w:t>Протез голени для купания</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Вкладная мягкая гильза по слепку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водостойкие. Стопа </w:t>
            </w:r>
            <w:proofErr w:type="spellStart"/>
            <w:r w:rsidRPr="00EA6DD9">
              <w:rPr>
                <w:sz w:val="20"/>
                <w:szCs w:val="20"/>
              </w:rPr>
              <w:t>бесшарнирная</w:t>
            </w:r>
            <w:proofErr w:type="spellEnd"/>
            <w:r w:rsidRPr="00EA6DD9">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герметизирующим коленным бандажом. Специальный.</w:t>
            </w:r>
          </w:p>
        </w:tc>
        <w:tc>
          <w:tcPr>
            <w:tcW w:w="850" w:type="dxa"/>
          </w:tcPr>
          <w:p w:rsidR="00EA6DD9" w:rsidRPr="00EA6DD9" w:rsidRDefault="00EA6DD9" w:rsidP="00F92BC7">
            <w:pPr>
              <w:jc w:val="center"/>
              <w:rPr>
                <w:sz w:val="20"/>
                <w:szCs w:val="20"/>
              </w:rPr>
            </w:pPr>
            <w:r w:rsidRPr="00EA6DD9">
              <w:rPr>
                <w:sz w:val="20"/>
                <w:szCs w:val="20"/>
              </w:rPr>
              <w:t>3</w:t>
            </w:r>
          </w:p>
        </w:tc>
        <w:tc>
          <w:tcPr>
            <w:tcW w:w="1275" w:type="dxa"/>
          </w:tcPr>
          <w:p w:rsidR="00EA6DD9" w:rsidRPr="00EA6DD9" w:rsidRDefault="007C470D" w:rsidP="00F92BC7">
            <w:pPr>
              <w:jc w:val="center"/>
              <w:rPr>
                <w:sz w:val="20"/>
                <w:szCs w:val="20"/>
              </w:rPr>
            </w:pPr>
            <w:r w:rsidRPr="007C470D">
              <w:rPr>
                <w:sz w:val="20"/>
                <w:szCs w:val="20"/>
              </w:rPr>
              <w:t>87 628,97</w:t>
            </w:r>
          </w:p>
        </w:tc>
        <w:tc>
          <w:tcPr>
            <w:tcW w:w="1389" w:type="dxa"/>
          </w:tcPr>
          <w:p w:rsidR="00EA6DD9" w:rsidRPr="00EA6DD9" w:rsidRDefault="007C470D" w:rsidP="00F92BC7">
            <w:pPr>
              <w:jc w:val="center"/>
              <w:rPr>
                <w:sz w:val="20"/>
                <w:szCs w:val="20"/>
              </w:rPr>
            </w:pPr>
            <w:r w:rsidRPr="007C470D">
              <w:rPr>
                <w:sz w:val="20"/>
                <w:szCs w:val="20"/>
              </w:rPr>
              <w:t>262 886,91</w:t>
            </w:r>
          </w:p>
        </w:tc>
      </w:tr>
      <w:tr w:rsidR="00F92BC7" w:rsidRPr="00EA6DD9" w:rsidTr="003130A0">
        <w:trPr>
          <w:trHeight w:val="2117"/>
          <w:jc w:val="center"/>
        </w:trPr>
        <w:tc>
          <w:tcPr>
            <w:tcW w:w="561" w:type="dxa"/>
          </w:tcPr>
          <w:p w:rsidR="00EA6DD9" w:rsidRPr="00EA6DD9" w:rsidRDefault="00EA6DD9" w:rsidP="00F92BC7">
            <w:pPr>
              <w:jc w:val="center"/>
              <w:rPr>
                <w:sz w:val="20"/>
                <w:szCs w:val="20"/>
              </w:rPr>
            </w:pPr>
            <w:r w:rsidRPr="00EA6DD9">
              <w:rPr>
                <w:sz w:val="20"/>
                <w:szCs w:val="20"/>
              </w:rPr>
              <w:lastRenderedPageBreak/>
              <w:t>2</w:t>
            </w:r>
          </w:p>
        </w:tc>
        <w:tc>
          <w:tcPr>
            <w:tcW w:w="1588" w:type="dxa"/>
          </w:tcPr>
          <w:p w:rsidR="00EA6DD9" w:rsidRPr="00EA6DD9" w:rsidRDefault="00F92BC7" w:rsidP="00F92BC7">
            <w:pPr>
              <w:jc w:val="center"/>
              <w:rPr>
                <w:sz w:val="20"/>
                <w:szCs w:val="20"/>
              </w:rPr>
            </w:pPr>
            <w:r w:rsidRPr="00F92BC7">
              <w:rPr>
                <w:sz w:val="20"/>
                <w:szCs w:val="20"/>
              </w:rPr>
              <w:t xml:space="preserve">Протез </w:t>
            </w:r>
            <w:proofErr w:type="spellStart"/>
            <w:r w:rsidRPr="00F92BC7">
              <w:rPr>
                <w:sz w:val="20"/>
                <w:szCs w:val="20"/>
              </w:rPr>
              <w:t>транстибиальный</w:t>
            </w:r>
            <w:proofErr w:type="spellEnd"/>
            <w:r w:rsidRPr="00F92BC7">
              <w:rPr>
                <w:sz w:val="20"/>
                <w:szCs w:val="20"/>
              </w:rPr>
              <w:t xml:space="preserve"> </w:t>
            </w:r>
            <w:r w:rsidR="00EA6DD9" w:rsidRPr="00EA6DD9">
              <w:rPr>
                <w:sz w:val="20"/>
                <w:szCs w:val="20"/>
              </w:rPr>
              <w:t>/32.50.22.190-00005043</w:t>
            </w:r>
          </w:p>
        </w:tc>
        <w:tc>
          <w:tcPr>
            <w:tcW w:w="1418" w:type="dxa"/>
          </w:tcPr>
          <w:p w:rsidR="00EA6DD9" w:rsidRPr="00EA6DD9" w:rsidRDefault="00EA6DD9" w:rsidP="00F92BC7">
            <w:pPr>
              <w:jc w:val="center"/>
              <w:rPr>
                <w:sz w:val="20"/>
                <w:szCs w:val="20"/>
              </w:rPr>
            </w:pPr>
          </w:p>
          <w:p w:rsidR="00EA6DD9" w:rsidRPr="00EA6DD9" w:rsidRDefault="00F92BC7" w:rsidP="00F92BC7">
            <w:pPr>
              <w:jc w:val="center"/>
              <w:rPr>
                <w:sz w:val="20"/>
                <w:szCs w:val="20"/>
              </w:rPr>
            </w:pPr>
            <w:r w:rsidRPr="00F92BC7">
              <w:rPr>
                <w:sz w:val="20"/>
                <w:szCs w:val="20"/>
              </w:rPr>
              <w:t>Сведения отсутствуют</w:t>
            </w: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tc>
        <w:tc>
          <w:tcPr>
            <w:tcW w:w="1701" w:type="dxa"/>
          </w:tcPr>
          <w:p w:rsidR="00EA6DD9" w:rsidRPr="00EA6DD9" w:rsidRDefault="00EA6DD9" w:rsidP="00F92BC7">
            <w:pPr>
              <w:jc w:val="center"/>
              <w:rPr>
                <w:sz w:val="20"/>
                <w:szCs w:val="20"/>
              </w:rPr>
            </w:pPr>
          </w:p>
          <w:p w:rsidR="00F92BC7" w:rsidRPr="00F92BC7" w:rsidRDefault="00F92BC7" w:rsidP="00F92BC7">
            <w:pPr>
              <w:jc w:val="center"/>
              <w:rPr>
                <w:sz w:val="20"/>
                <w:szCs w:val="20"/>
              </w:rPr>
            </w:pPr>
            <w:r w:rsidRPr="00F92BC7">
              <w:rPr>
                <w:sz w:val="20"/>
                <w:szCs w:val="20"/>
              </w:rPr>
              <w:t>8-07-04</w:t>
            </w:r>
          </w:p>
          <w:p w:rsidR="00F92BC7" w:rsidRPr="00F92BC7" w:rsidRDefault="00F92BC7" w:rsidP="00F92BC7">
            <w:pPr>
              <w:jc w:val="center"/>
              <w:rPr>
                <w:sz w:val="20"/>
                <w:szCs w:val="20"/>
              </w:rPr>
            </w:pPr>
            <w:r w:rsidRPr="00F92BC7">
              <w:rPr>
                <w:sz w:val="20"/>
                <w:szCs w:val="20"/>
              </w:rPr>
              <w:t>Протез голени для купания</w:t>
            </w: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tc>
        <w:tc>
          <w:tcPr>
            <w:tcW w:w="6379" w:type="dxa"/>
          </w:tcPr>
          <w:p w:rsidR="00EA6DD9" w:rsidRDefault="00EA6DD9" w:rsidP="00F92BC7">
            <w:pPr>
              <w:jc w:val="both"/>
              <w:rPr>
                <w:sz w:val="20"/>
                <w:szCs w:val="20"/>
              </w:rPr>
            </w:pPr>
            <w:r w:rsidRPr="00EA6DD9">
              <w:rPr>
                <w:sz w:val="20"/>
                <w:szCs w:val="20"/>
              </w:rPr>
              <w:t xml:space="preserve">Протез голени для купания. Пробная приемная гильза по слепку (2шт.) из листового термопласта. Постоянная приемная гильза по слепку из слоистого пластика на основе связующих смол. Вкладной элемент: чехол полимерный </w:t>
            </w:r>
            <w:proofErr w:type="spellStart"/>
            <w:r w:rsidRPr="00EA6DD9">
              <w:rPr>
                <w:sz w:val="20"/>
                <w:szCs w:val="20"/>
              </w:rPr>
              <w:t>гелевый</w:t>
            </w:r>
            <w:proofErr w:type="spellEnd"/>
            <w:r w:rsidRPr="00EA6DD9">
              <w:rPr>
                <w:sz w:val="20"/>
                <w:szCs w:val="20"/>
              </w:rPr>
              <w:t xml:space="preserve">.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водостойкие. Стопа </w:t>
            </w:r>
            <w:proofErr w:type="spellStart"/>
            <w:r w:rsidRPr="00EA6DD9">
              <w:rPr>
                <w:sz w:val="20"/>
                <w:szCs w:val="20"/>
              </w:rPr>
              <w:t>бесшарнирная</w:t>
            </w:r>
            <w:proofErr w:type="spellEnd"/>
            <w:r w:rsidRPr="00EA6DD9">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водостойкое с замком для полимерных чехлов. Специальный.</w:t>
            </w:r>
          </w:p>
          <w:p w:rsidR="00F92BC7" w:rsidRPr="00EA6DD9" w:rsidRDefault="00F92BC7" w:rsidP="00F92BC7">
            <w:pPr>
              <w:jc w:val="both"/>
              <w:rPr>
                <w:sz w:val="20"/>
                <w:szCs w:val="20"/>
              </w:rPr>
            </w:pPr>
          </w:p>
        </w:tc>
        <w:tc>
          <w:tcPr>
            <w:tcW w:w="850" w:type="dxa"/>
          </w:tcPr>
          <w:p w:rsidR="00EA6DD9" w:rsidRPr="00EA6DD9" w:rsidRDefault="00EA6DD9" w:rsidP="00F92BC7">
            <w:pPr>
              <w:jc w:val="center"/>
              <w:rPr>
                <w:sz w:val="20"/>
                <w:szCs w:val="20"/>
              </w:rPr>
            </w:pPr>
            <w:r w:rsidRPr="00EA6DD9">
              <w:rPr>
                <w:sz w:val="20"/>
                <w:szCs w:val="20"/>
              </w:rPr>
              <w:t>20</w:t>
            </w:r>
          </w:p>
        </w:tc>
        <w:tc>
          <w:tcPr>
            <w:tcW w:w="1275" w:type="dxa"/>
          </w:tcPr>
          <w:p w:rsidR="00EA6DD9" w:rsidRPr="00EA6DD9" w:rsidRDefault="007C470D" w:rsidP="00F92BC7">
            <w:pPr>
              <w:jc w:val="center"/>
              <w:rPr>
                <w:sz w:val="20"/>
                <w:szCs w:val="20"/>
              </w:rPr>
            </w:pPr>
            <w:r w:rsidRPr="007C470D">
              <w:rPr>
                <w:sz w:val="20"/>
                <w:szCs w:val="20"/>
              </w:rPr>
              <w:t>190 548,96</w:t>
            </w:r>
          </w:p>
        </w:tc>
        <w:tc>
          <w:tcPr>
            <w:tcW w:w="1408" w:type="dxa"/>
            <w:gridSpan w:val="2"/>
          </w:tcPr>
          <w:p w:rsidR="00EA6DD9" w:rsidRPr="00EA6DD9" w:rsidRDefault="007C470D" w:rsidP="00F92BC7">
            <w:pPr>
              <w:jc w:val="center"/>
              <w:rPr>
                <w:sz w:val="20"/>
                <w:szCs w:val="20"/>
              </w:rPr>
            </w:pPr>
            <w:r w:rsidRPr="007C470D">
              <w:rPr>
                <w:sz w:val="20"/>
                <w:szCs w:val="20"/>
              </w:rPr>
              <w:t>3 810 979,20</w:t>
            </w:r>
          </w:p>
        </w:tc>
      </w:tr>
      <w:tr w:rsidR="00F92BC7" w:rsidRPr="00EA6DD9" w:rsidTr="007C470D">
        <w:trPr>
          <w:jc w:val="center"/>
        </w:trPr>
        <w:tc>
          <w:tcPr>
            <w:tcW w:w="561" w:type="dxa"/>
          </w:tcPr>
          <w:p w:rsidR="00EA6DD9" w:rsidRPr="00EA6DD9" w:rsidRDefault="00EA6DD9" w:rsidP="00F92BC7">
            <w:pPr>
              <w:jc w:val="center"/>
              <w:rPr>
                <w:sz w:val="20"/>
                <w:szCs w:val="20"/>
              </w:rPr>
            </w:pPr>
            <w:r w:rsidRPr="00EA6DD9">
              <w:rPr>
                <w:sz w:val="20"/>
                <w:szCs w:val="20"/>
              </w:rPr>
              <w:t>3</w:t>
            </w:r>
          </w:p>
        </w:tc>
        <w:tc>
          <w:tcPr>
            <w:tcW w:w="1588" w:type="dxa"/>
          </w:tcPr>
          <w:p w:rsidR="00EA6DD9" w:rsidRPr="00EA6DD9" w:rsidRDefault="00F92BC7" w:rsidP="00F92BC7">
            <w:pPr>
              <w:jc w:val="center"/>
              <w:rPr>
                <w:sz w:val="20"/>
                <w:szCs w:val="20"/>
              </w:rPr>
            </w:pPr>
            <w:r w:rsidRPr="00F92BC7">
              <w:rPr>
                <w:sz w:val="20"/>
                <w:szCs w:val="20"/>
              </w:rPr>
              <w:t xml:space="preserve">Протез </w:t>
            </w:r>
            <w:proofErr w:type="spellStart"/>
            <w:r w:rsidRPr="00F92BC7">
              <w:rPr>
                <w:sz w:val="20"/>
                <w:szCs w:val="20"/>
              </w:rPr>
              <w:t>транстибиальный</w:t>
            </w:r>
            <w:proofErr w:type="spellEnd"/>
            <w:r w:rsidRPr="00F92BC7">
              <w:rPr>
                <w:sz w:val="20"/>
                <w:szCs w:val="20"/>
              </w:rPr>
              <w:t xml:space="preserve"> </w:t>
            </w:r>
            <w:r w:rsidR="00EA6DD9" w:rsidRPr="00EA6DD9">
              <w:rPr>
                <w:sz w:val="20"/>
                <w:szCs w:val="20"/>
              </w:rPr>
              <w:t>/32.50.22.190-00005043</w:t>
            </w:r>
          </w:p>
        </w:tc>
        <w:tc>
          <w:tcPr>
            <w:tcW w:w="1418" w:type="dxa"/>
          </w:tcPr>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F92BC7" w:rsidP="00F92BC7">
            <w:pPr>
              <w:jc w:val="center"/>
              <w:rPr>
                <w:sz w:val="20"/>
                <w:szCs w:val="20"/>
              </w:rPr>
            </w:pPr>
            <w:r w:rsidRPr="00F92BC7">
              <w:rPr>
                <w:sz w:val="20"/>
                <w:szCs w:val="20"/>
              </w:rPr>
              <w:t>Сведения отсутствуют</w:t>
            </w: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p w:rsidR="00EA6DD9" w:rsidRPr="00EA6DD9" w:rsidRDefault="00EA6DD9" w:rsidP="00F92BC7">
            <w:pPr>
              <w:jc w:val="center"/>
              <w:rPr>
                <w:sz w:val="20"/>
                <w:szCs w:val="20"/>
              </w:rPr>
            </w:pPr>
          </w:p>
        </w:tc>
        <w:tc>
          <w:tcPr>
            <w:tcW w:w="1701" w:type="dxa"/>
          </w:tcPr>
          <w:p w:rsidR="00EA6DD9" w:rsidRPr="00EA6DD9" w:rsidRDefault="00EA6DD9" w:rsidP="00F92BC7">
            <w:pPr>
              <w:jc w:val="center"/>
              <w:rPr>
                <w:sz w:val="20"/>
                <w:szCs w:val="20"/>
              </w:rPr>
            </w:pPr>
          </w:p>
          <w:p w:rsidR="00EA6DD9" w:rsidRPr="00EA6DD9" w:rsidRDefault="00EA6DD9" w:rsidP="00F92BC7">
            <w:pPr>
              <w:jc w:val="center"/>
              <w:rPr>
                <w:sz w:val="20"/>
                <w:szCs w:val="20"/>
              </w:rPr>
            </w:pPr>
            <w:r w:rsidRPr="00EA6DD9">
              <w:rPr>
                <w:sz w:val="20"/>
                <w:szCs w:val="20"/>
              </w:rPr>
              <w:t>8-07-02</w:t>
            </w:r>
          </w:p>
          <w:p w:rsidR="00EA6DD9" w:rsidRPr="00EA6DD9" w:rsidRDefault="00EA6DD9" w:rsidP="00F92BC7">
            <w:pPr>
              <w:jc w:val="center"/>
              <w:rPr>
                <w:sz w:val="20"/>
                <w:szCs w:val="20"/>
              </w:rPr>
            </w:pPr>
            <w:r w:rsidRPr="00EA6DD9">
              <w:rPr>
                <w:sz w:val="20"/>
                <w:szCs w:val="20"/>
              </w:rPr>
              <w:t>Протез голени лечебно-тренировочный</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голени лечебно-тренировочный. Формообразующая часть облицовки – мягкая полиуретановая (листовой поролон). Косметическое покрытие облицовки – чулки полиамидные ортопедические. Приемная гильза индивидуальная по слепку; материал гильзы – листовой термопласт; вкладная гильза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Стопа полиуретановая, </w:t>
            </w:r>
            <w:proofErr w:type="spellStart"/>
            <w:r w:rsidRPr="00EA6DD9">
              <w:rPr>
                <w:sz w:val="20"/>
                <w:szCs w:val="20"/>
              </w:rPr>
              <w:t>бесшарнирная</w:t>
            </w:r>
            <w:proofErr w:type="spellEnd"/>
            <w:r w:rsidRPr="00EA6DD9">
              <w:rPr>
                <w:sz w:val="20"/>
                <w:szCs w:val="20"/>
              </w:rPr>
              <w:t>, монолитная. Крепление с использованием гильзы (манжеты с шинами) бедра, крепление с использованием кожаных полуфабрикатов (без шин). Чехлы шерстяные, хлопчатобумажные, полиамидные – 4 шт. (по выбору инвалида). Лечебно-тренировочный.</w:t>
            </w:r>
          </w:p>
        </w:tc>
        <w:tc>
          <w:tcPr>
            <w:tcW w:w="850" w:type="dxa"/>
          </w:tcPr>
          <w:p w:rsidR="00EA6DD9" w:rsidRPr="00EA6DD9" w:rsidRDefault="00EA6DD9" w:rsidP="00634F89">
            <w:pPr>
              <w:jc w:val="center"/>
              <w:rPr>
                <w:sz w:val="20"/>
                <w:szCs w:val="20"/>
              </w:rPr>
            </w:pPr>
            <w:r w:rsidRPr="00EA6DD9">
              <w:rPr>
                <w:sz w:val="20"/>
                <w:szCs w:val="20"/>
              </w:rPr>
              <w:t>6</w:t>
            </w:r>
          </w:p>
        </w:tc>
        <w:tc>
          <w:tcPr>
            <w:tcW w:w="1275" w:type="dxa"/>
          </w:tcPr>
          <w:p w:rsidR="00EA6DD9" w:rsidRPr="00EA6DD9" w:rsidRDefault="007C470D" w:rsidP="00634F89">
            <w:pPr>
              <w:jc w:val="center"/>
              <w:rPr>
                <w:sz w:val="20"/>
                <w:szCs w:val="20"/>
              </w:rPr>
            </w:pPr>
            <w:r w:rsidRPr="007C470D">
              <w:rPr>
                <w:sz w:val="20"/>
                <w:szCs w:val="20"/>
              </w:rPr>
              <w:t>56 436,74</w:t>
            </w:r>
          </w:p>
        </w:tc>
        <w:tc>
          <w:tcPr>
            <w:tcW w:w="1408" w:type="dxa"/>
            <w:gridSpan w:val="2"/>
          </w:tcPr>
          <w:p w:rsidR="00EA6DD9" w:rsidRPr="00EA6DD9" w:rsidRDefault="007C470D" w:rsidP="00634F89">
            <w:pPr>
              <w:jc w:val="center"/>
              <w:rPr>
                <w:sz w:val="20"/>
                <w:szCs w:val="20"/>
              </w:rPr>
            </w:pPr>
            <w:r w:rsidRPr="007C470D">
              <w:rPr>
                <w:sz w:val="20"/>
                <w:szCs w:val="20"/>
              </w:rPr>
              <w:t>338 620,44</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4</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EA6DD9" w:rsidP="00634F89">
            <w:pPr>
              <w:jc w:val="center"/>
              <w:rPr>
                <w:sz w:val="20"/>
                <w:szCs w:val="20"/>
              </w:rPr>
            </w:pPr>
          </w:p>
          <w:p w:rsidR="00EA6DD9" w:rsidRPr="00EA6DD9" w:rsidRDefault="00634F89" w:rsidP="00634F89">
            <w:pPr>
              <w:jc w:val="center"/>
              <w:rPr>
                <w:sz w:val="20"/>
                <w:szCs w:val="20"/>
              </w:rPr>
            </w:pPr>
            <w:r w:rsidRPr="00634F89">
              <w:rPr>
                <w:sz w:val="20"/>
                <w:szCs w:val="20"/>
              </w:rPr>
              <w:t>Сведения отсутствуют</w:t>
            </w:r>
          </w:p>
        </w:tc>
        <w:tc>
          <w:tcPr>
            <w:tcW w:w="1701" w:type="dxa"/>
          </w:tcPr>
          <w:p w:rsidR="00EA6DD9" w:rsidRPr="00EA6DD9" w:rsidRDefault="00EA6DD9" w:rsidP="00634F89">
            <w:pPr>
              <w:jc w:val="center"/>
              <w:rPr>
                <w:sz w:val="20"/>
                <w:szCs w:val="20"/>
              </w:rPr>
            </w:pPr>
          </w:p>
          <w:p w:rsidR="00EA6DD9" w:rsidRPr="00EA6DD9" w:rsidRDefault="00EA6DD9" w:rsidP="00634F89">
            <w:pPr>
              <w:jc w:val="center"/>
              <w:rPr>
                <w:sz w:val="20"/>
                <w:szCs w:val="20"/>
              </w:rPr>
            </w:pPr>
            <w:r w:rsidRPr="00EA6DD9">
              <w:rPr>
                <w:sz w:val="20"/>
                <w:szCs w:val="20"/>
              </w:rPr>
              <w:t>8-07-09</w:t>
            </w:r>
          </w:p>
          <w:p w:rsidR="00EA6DD9" w:rsidRPr="00EA6DD9" w:rsidRDefault="00EA6DD9" w:rsidP="00634F89">
            <w:pPr>
              <w:jc w:val="center"/>
              <w:rPr>
                <w:sz w:val="20"/>
                <w:szCs w:val="20"/>
              </w:rPr>
            </w:pPr>
            <w:r w:rsidRPr="00EA6DD9">
              <w:rPr>
                <w:sz w:val="20"/>
                <w:szCs w:val="20"/>
              </w:rPr>
              <w:t>Протез голени модульный, в том числе при недоразвитии</w:t>
            </w:r>
          </w:p>
        </w:tc>
        <w:tc>
          <w:tcPr>
            <w:tcW w:w="6379" w:type="dxa"/>
            <w:vAlign w:val="center"/>
          </w:tcPr>
          <w:p w:rsidR="00EA6DD9" w:rsidRDefault="00EA6DD9" w:rsidP="00EA6DD9">
            <w:pPr>
              <w:jc w:val="both"/>
              <w:rPr>
                <w:sz w:val="20"/>
                <w:szCs w:val="20"/>
              </w:rPr>
            </w:pPr>
            <w:r w:rsidRPr="00EA6DD9">
              <w:rPr>
                <w:sz w:val="20"/>
                <w:szCs w:val="20"/>
              </w:rPr>
              <w:t xml:space="preserve">Протез голени модульный, в том числе при недоразвитии. Протез голени модульный, в том числе при недоразвитии, низкого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из вспененных материалов.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Стопы для инвалидов с низким уровнем активности: стопа </w:t>
            </w:r>
            <w:proofErr w:type="spellStart"/>
            <w:r w:rsidRPr="00EA6DD9">
              <w:rPr>
                <w:sz w:val="20"/>
                <w:szCs w:val="20"/>
              </w:rPr>
              <w:t>бесшарнирная</w:t>
            </w:r>
            <w:proofErr w:type="spellEnd"/>
            <w:r w:rsidRPr="00EA6DD9">
              <w:rPr>
                <w:sz w:val="20"/>
                <w:szCs w:val="20"/>
              </w:rPr>
              <w:t xml:space="preserve"> полиуретановая монолитная, стопа шарнирная полиуретановая монолитная. Крепление с использованием кожаной гильзы бедра, кожаных полуфабрикатов или наколенника. Чехлы шерстяные, хлопчатобумажные, полиамидные – 4 шт. (по выбору инвалида). Постоянный.</w:t>
            </w:r>
          </w:p>
          <w:p w:rsidR="00634F89" w:rsidRPr="00EA6DD9" w:rsidRDefault="00634F89" w:rsidP="00EA6DD9">
            <w:pPr>
              <w:jc w:val="both"/>
              <w:rPr>
                <w:sz w:val="20"/>
                <w:szCs w:val="20"/>
              </w:rPr>
            </w:pPr>
          </w:p>
        </w:tc>
        <w:tc>
          <w:tcPr>
            <w:tcW w:w="850" w:type="dxa"/>
          </w:tcPr>
          <w:p w:rsidR="00EA6DD9" w:rsidRPr="00EA6DD9" w:rsidRDefault="00EA6DD9" w:rsidP="00634F89">
            <w:pPr>
              <w:jc w:val="center"/>
              <w:rPr>
                <w:sz w:val="20"/>
                <w:szCs w:val="20"/>
              </w:rPr>
            </w:pPr>
            <w:r w:rsidRPr="00EA6DD9">
              <w:rPr>
                <w:sz w:val="20"/>
                <w:szCs w:val="20"/>
              </w:rPr>
              <w:t>8</w:t>
            </w:r>
          </w:p>
        </w:tc>
        <w:tc>
          <w:tcPr>
            <w:tcW w:w="1275" w:type="dxa"/>
          </w:tcPr>
          <w:p w:rsidR="00EA6DD9" w:rsidRPr="00EA6DD9" w:rsidRDefault="007C470D" w:rsidP="00634F89">
            <w:pPr>
              <w:jc w:val="center"/>
              <w:rPr>
                <w:sz w:val="20"/>
                <w:szCs w:val="20"/>
              </w:rPr>
            </w:pPr>
            <w:r w:rsidRPr="007C470D">
              <w:rPr>
                <w:sz w:val="20"/>
                <w:szCs w:val="20"/>
              </w:rPr>
              <w:t>98 217,34</w:t>
            </w:r>
          </w:p>
        </w:tc>
        <w:tc>
          <w:tcPr>
            <w:tcW w:w="1408" w:type="dxa"/>
            <w:gridSpan w:val="2"/>
          </w:tcPr>
          <w:p w:rsidR="00EA6DD9" w:rsidRPr="00EA6DD9" w:rsidRDefault="007C470D" w:rsidP="00634F89">
            <w:pPr>
              <w:jc w:val="center"/>
              <w:rPr>
                <w:sz w:val="20"/>
                <w:szCs w:val="20"/>
              </w:rPr>
            </w:pPr>
            <w:r w:rsidRPr="007C470D">
              <w:rPr>
                <w:sz w:val="20"/>
                <w:szCs w:val="20"/>
              </w:rPr>
              <w:t>785 738,72</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lastRenderedPageBreak/>
              <w:t>5</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EA6DD9" w:rsidRPr="00EA6DD9" w:rsidRDefault="00EA6DD9" w:rsidP="00634F89">
            <w:pPr>
              <w:jc w:val="center"/>
              <w:rPr>
                <w:sz w:val="20"/>
                <w:szCs w:val="20"/>
              </w:rPr>
            </w:pPr>
            <w:r w:rsidRPr="00EA6DD9">
              <w:rPr>
                <w:sz w:val="20"/>
                <w:szCs w:val="20"/>
              </w:rPr>
              <w:t>8-07-09</w:t>
            </w:r>
          </w:p>
          <w:p w:rsidR="00EA6DD9" w:rsidRPr="00EA6DD9" w:rsidRDefault="00EA6DD9" w:rsidP="00634F89">
            <w:pPr>
              <w:jc w:val="center"/>
              <w:rPr>
                <w:sz w:val="20"/>
                <w:szCs w:val="20"/>
              </w:rPr>
            </w:pPr>
            <w:r w:rsidRPr="00EA6DD9">
              <w:rPr>
                <w:sz w:val="20"/>
                <w:szCs w:val="20"/>
              </w:rPr>
              <w:t>Протез голени модульный, в том числе при недоразвитии</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голени модульный, в том числе при недоразвитии. Протез голени модульный, в том числе при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чехол полимерный </w:t>
            </w:r>
            <w:proofErr w:type="spellStart"/>
            <w:r w:rsidRPr="00EA6DD9">
              <w:rPr>
                <w:sz w:val="20"/>
                <w:szCs w:val="20"/>
              </w:rPr>
              <w:t>гелевый</w:t>
            </w:r>
            <w:proofErr w:type="spellEnd"/>
            <w:r w:rsidRPr="00EA6DD9">
              <w:rPr>
                <w:sz w:val="20"/>
                <w:szCs w:val="20"/>
              </w:rPr>
              <w:t xml:space="preserve">.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Стопа </w:t>
            </w:r>
            <w:proofErr w:type="spellStart"/>
            <w:r w:rsidRPr="00EA6DD9">
              <w:rPr>
                <w:sz w:val="20"/>
                <w:szCs w:val="20"/>
              </w:rPr>
              <w:t>углепластиковая</w:t>
            </w:r>
            <w:proofErr w:type="spellEnd"/>
            <w:r w:rsidRPr="00EA6DD9">
              <w:rPr>
                <w:sz w:val="20"/>
                <w:szCs w:val="20"/>
              </w:rPr>
              <w:t xml:space="preserve"> со средней степенью энергосбережения.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A6DD9" w:rsidP="00634F89">
            <w:pPr>
              <w:jc w:val="center"/>
              <w:rPr>
                <w:sz w:val="20"/>
                <w:szCs w:val="20"/>
              </w:rPr>
            </w:pPr>
            <w:r w:rsidRPr="00EA6DD9">
              <w:rPr>
                <w:sz w:val="20"/>
                <w:szCs w:val="20"/>
              </w:rPr>
              <w:t>23</w:t>
            </w:r>
          </w:p>
        </w:tc>
        <w:tc>
          <w:tcPr>
            <w:tcW w:w="1275" w:type="dxa"/>
          </w:tcPr>
          <w:p w:rsidR="00EA6DD9" w:rsidRPr="00EA6DD9" w:rsidRDefault="00873A36" w:rsidP="00634F89">
            <w:pPr>
              <w:jc w:val="center"/>
              <w:rPr>
                <w:sz w:val="20"/>
                <w:szCs w:val="20"/>
              </w:rPr>
            </w:pPr>
            <w:r w:rsidRPr="00873A36">
              <w:rPr>
                <w:sz w:val="20"/>
                <w:szCs w:val="20"/>
              </w:rPr>
              <w:t>173 262,57</w:t>
            </w:r>
          </w:p>
        </w:tc>
        <w:tc>
          <w:tcPr>
            <w:tcW w:w="1408" w:type="dxa"/>
            <w:gridSpan w:val="2"/>
          </w:tcPr>
          <w:p w:rsidR="00EA6DD9" w:rsidRPr="00EA6DD9" w:rsidRDefault="00873A36" w:rsidP="00634F89">
            <w:pPr>
              <w:jc w:val="center"/>
              <w:rPr>
                <w:sz w:val="20"/>
                <w:szCs w:val="20"/>
              </w:rPr>
            </w:pPr>
            <w:r w:rsidRPr="00873A36">
              <w:rPr>
                <w:sz w:val="20"/>
                <w:szCs w:val="20"/>
              </w:rPr>
              <w:t>3 985 039,11</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6</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EA6DD9" w:rsidP="00EA6DD9">
            <w:pPr>
              <w:jc w:val="center"/>
              <w:rPr>
                <w:sz w:val="20"/>
                <w:szCs w:val="20"/>
              </w:rPr>
            </w:pPr>
          </w:p>
          <w:p w:rsidR="00EA6DD9" w:rsidRPr="00EA6DD9" w:rsidRDefault="00634F89" w:rsidP="00EA6DD9">
            <w:pPr>
              <w:jc w:val="center"/>
              <w:rPr>
                <w:sz w:val="20"/>
                <w:szCs w:val="20"/>
              </w:rPr>
            </w:pPr>
            <w:r w:rsidRPr="00634F89">
              <w:rPr>
                <w:sz w:val="20"/>
                <w:szCs w:val="20"/>
              </w:rPr>
              <w:t>Сведения отсутствуют</w:t>
            </w: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tc>
        <w:tc>
          <w:tcPr>
            <w:tcW w:w="1701" w:type="dxa"/>
          </w:tcPr>
          <w:p w:rsidR="00EA6DD9" w:rsidRPr="00EA6DD9" w:rsidRDefault="00EA6DD9" w:rsidP="00634F89">
            <w:pPr>
              <w:jc w:val="center"/>
              <w:rPr>
                <w:sz w:val="20"/>
                <w:szCs w:val="20"/>
              </w:rPr>
            </w:pPr>
            <w:r w:rsidRPr="00EA6DD9">
              <w:rPr>
                <w:sz w:val="20"/>
                <w:szCs w:val="20"/>
              </w:rPr>
              <w:t>8-07-09</w:t>
            </w:r>
          </w:p>
          <w:p w:rsidR="00EA6DD9" w:rsidRPr="00EA6DD9" w:rsidRDefault="00EA6DD9" w:rsidP="00634F89">
            <w:pPr>
              <w:jc w:val="center"/>
              <w:rPr>
                <w:sz w:val="20"/>
                <w:szCs w:val="20"/>
              </w:rPr>
            </w:pPr>
            <w:r w:rsidRPr="00EA6DD9">
              <w:rPr>
                <w:sz w:val="20"/>
                <w:szCs w:val="20"/>
              </w:rPr>
              <w:t>Протез голени модульный, в том числе при недоразвитии</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EA6DD9">
              <w:rPr>
                <w:sz w:val="20"/>
                <w:szCs w:val="20"/>
              </w:rPr>
              <w:t>гелевый</w:t>
            </w:r>
            <w:proofErr w:type="spellEnd"/>
            <w:r w:rsidRPr="00EA6DD9">
              <w:rPr>
                <w:sz w:val="20"/>
                <w:szCs w:val="20"/>
              </w:rPr>
              <w:t xml:space="preserve"> высокого уровня стабилизации.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Стопа </w:t>
            </w:r>
            <w:proofErr w:type="spellStart"/>
            <w:r w:rsidRPr="00EA6DD9">
              <w:rPr>
                <w:sz w:val="20"/>
                <w:szCs w:val="20"/>
              </w:rPr>
              <w:t>углепластиковая</w:t>
            </w:r>
            <w:proofErr w:type="spellEnd"/>
            <w:r w:rsidRPr="00EA6DD9">
              <w:rPr>
                <w:sz w:val="20"/>
                <w:szCs w:val="20"/>
              </w:rPr>
              <w:t xml:space="preserve"> с высокой степенью энергосбережения с </w:t>
            </w:r>
            <w:proofErr w:type="gramStart"/>
            <w:r w:rsidRPr="00EA6DD9">
              <w:rPr>
                <w:sz w:val="20"/>
                <w:szCs w:val="20"/>
              </w:rPr>
              <w:t>расщеплёнными</w:t>
            </w:r>
            <w:proofErr w:type="gramEnd"/>
            <w:r w:rsidRPr="00EA6DD9">
              <w:rPr>
                <w:sz w:val="20"/>
                <w:szCs w:val="20"/>
              </w:rPr>
              <w:t xml:space="preserve"> носком и пяткой для безопасной ходьбы по пересеченной местности адаптирующаяся к неровностям опоры во всех плоскостях.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A6DD9" w:rsidP="00634F89">
            <w:pPr>
              <w:jc w:val="center"/>
              <w:rPr>
                <w:sz w:val="20"/>
                <w:szCs w:val="20"/>
              </w:rPr>
            </w:pPr>
            <w:r w:rsidRPr="00EA6DD9">
              <w:rPr>
                <w:sz w:val="20"/>
                <w:szCs w:val="20"/>
              </w:rPr>
              <w:t>10</w:t>
            </w:r>
          </w:p>
        </w:tc>
        <w:tc>
          <w:tcPr>
            <w:tcW w:w="1275" w:type="dxa"/>
          </w:tcPr>
          <w:p w:rsidR="00EA6DD9" w:rsidRPr="00EA6DD9" w:rsidRDefault="00873A36" w:rsidP="00634F89">
            <w:pPr>
              <w:jc w:val="center"/>
              <w:rPr>
                <w:sz w:val="20"/>
                <w:szCs w:val="20"/>
              </w:rPr>
            </w:pPr>
            <w:r w:rsidRPr="00873A36">
              <w:rPr>
                <w:sz w:val="20"/>
                <w:szCs w:val="20"/>
              </w:rPr>
              <w:t>486 224,59</w:t>
            </w:r>
          </w:p>
        </w:tc>
        <w:tc>
          <w:tcPr>
            <w:tcW w:w="1408" w:type="dxa"/>
            <w:gridSpan w:val="2"/>
          </w:tcPr>
          <w:p w:rsidR="00EA6DD9" w:rsidRPr="00EA6DD9" w:rsidRDefault="00873A36" w:rsidP="00634F89">
            <w:pPr>
              <w:jc w:val="center"/>
              <w:rPr>
                <w:sz w:val="20"/>
                <w:szCs w:val="20"/>
              </w:rPr>
            </w:pPr>
            <w:r w:rsidRPr="00873A36">
              <w:rPr>
                <w:sz w:val="20"/>
                <w:szCs w:val="20"/>
              </w:rPr>
              <w:t>4 862 245,90</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7</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транстибиальный</w:t>
            </w:r>
            <w:proofErr w:type="spellEnd"/>
            <w:r w:rsidRPr="00634F89">
              <w:rPr>
                <w:sz w:val="20"/>
                <w:szCs w:val="20"/>
              </w:rPr>
              <w:t xml:space="preserve"> </w:t>
            </w:r>
            <w:r w:rsidR="00EA6DD9" w:rsidRPr="00EA6DD9">
              <w:rPr>
                <w:sz w:val="20"/>
                <w:szCs w:val="20"/>
              </w:rPr>
              <w:t>/32.50.22.190-00005043</w:t>
            </w:r>
          </w:p>
        </w:tc>
        <w:tc>
          <w:tcPr>
            <w:tcW w:w="1418" w:type="dxa"/>
          </w:tcPr>
          <w:p w:rsidR="00EA6DD9" w:rsidRPr="00EA6DD9" w:rsidRDefault="00EA6DD9" w:rsidP="00634F89">
            <w:pPr>
              <w:jc w:val="center"/>
              <w:rPr>
                <w:sz w:val="20"/>
                <w:szCs w:val="20"/>
              </w:rPr>
            </w:pPr>
          </w:p>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634F89" w:rsidRPr="00634F89" w:rsidRDefault="00634F89" w:rsidP="00634F89">
            <w:pPr>
              <w:jc w:val="center"/>
              <w:rPr>
                <w:sz w:val="20"/>
                <w:szCs w:val="20"/>
              </w:rPr>
            </w:pPr>
            <w:r w:rsidRPr="00634F89">
              <w:rPr>
                <w:sz w:val="20"/>
                <w:szCs w:val="20"/>
              </w:rPr>
              <w:lastRenderedPageBreak/>
              <w:t>8-07-09</w:t>
            </w:r>
          </w:p>
          <w:p w:rsidR="00EA6DD9" w:rsidRPr="00EA6DD9" w:rsidRDefault="00634F89" w:rsidP="00634F89">
            <w:pPr>
              <w:jc w:val="center"/>
              <w:rPr>
                <w:sz w:val="20"/>
                <w:szCs w:val="20"/>
              </w:rPr>
            </w:pPr>
            <w:r w:rsidRPr="00634F89">
              <w:rPr>
                <w:sz w:val="20"/>
                <w:szCs w:val="20"/>
              </w:rPr>
              <w:t>Протез голени модульный, в том числе при недоразвитии</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634F89" w:rsidRPr="00EA6DD9" w:rsidRDefault="00634F89" w:rsidP="00634F89">
            <w:pPr>
              <w:jc w:val="center"/>
              <w:rPr>
                <w:sz w:val="20"/>
                <w:szCs w:val="20"/>
              </w:rPr>
            </w:pPr>
          </w:p>
          <w:p w:rsidR="00EA6DD9" w:rsidRPr="00EA6DD9" w:rsidRDefault="00EA6DD9" w:rsidP="00634F89">
            <w:pPr>
              <w:jc w:val="center"/>
              <w:rPr>
                <w:sz w:val="20"/>
                <w:szCs w:val="20"/>
              </w:rPr>
            </w:pPr>
          </w:p>
        </w:tc>
        <w:tc>
          <w:tcPr>
            <w:tcW w:w="6379" w:type="dxa"/>
            <w:vAlign w:val="center"/>
          </w:tcPr>
          <w:p w:rsidR="00EA6DD9" w:rsidRPr="00EA6DD9" w:rsidRDefault="00EA6DD9" w:rsidP="00EA6DD9">
            <w:pPr>
              <w:jc w:val="both"/>
              <w:rPr>
                <w:sz w:val="20"/>
                <w:szCs w:val="20"/>
              </w:rPr>
            </w:pPr>
            <w:r w:rsidRPr="00EA6DD9">
              <w:rPr>
                <w:sz w:val="20"/>
                <w:szCs w:val="20"/>
              </w:rPr>
              <w:lastRenderedPageBreak/>
              <w:t xml:space="preserve">Протез голени модульный, в том числе при недоразвитии. Протез голени модульный, в том числе при недоразвитии, высокого уровня активности.  Формообразующая часть облицовки – мягкая полиуретановая эластичная. Косметическое покрытие облицовки – чулки полиамидные ортопедические. Приемная гильза пробная по слепку из листового термопласта. Приемная гильза постоянная по слепку из слоистого пластика на основе связующих смол. Вкладной элемент – чехол полимерный </w:t>
            </w:r>
            <w:proofErr w:type="spellStart"/>
            <w:r w:rsidRPr="00EA6DD9">
              <w:rPr>
                <w:sz w:val="20"/>
                <w:szCs w:val="20"/>
              </w:rPr>
              <w:t>гелевый</w:t>
            </w:r>
            <w:proofErr w:type="spellEnd"/>
            <w:r w:rsidRPr="00EA6DD9">
              <w:rPr>
                <w:sz w:val="20"/>
                <w:szCs w:val="20"/>
              </w:rPr>
              <w:t xml:space="preserve"> высокого уровня стабилизации.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w:t>
            </w:r>
            <w:proofErr w:type="gramStart"/>
            <w:r w:rsidRPr="00EA6DD9">
              <w:rPr>
                <w:sz w:val="20"/>
                <w:szCs w:val="20"/>
              </w:rPr>
              <w:t xml:space="preserve">Стопа </w:t>
            </w:r>
            <w:proofErr w:type="spellStart"/>
            <w:r w:rsidRPr="00EA6DD9">
              <w:rPr>
                <w:sz w:val="20"/>
                <w:szCs w:val="20"/>
              </w:rPr>
              <w:t>углепластиковая</w:t>
            </w:r>
            <w:proofErr w:type="spellEnd"/>
            <w:r w:rsidRPr="00EA6DD9">
              <w:rPr>
                <w:sz w:val="20"/>
                <w:szCs w:val="20"/>
              </w:rPr>
              <w:t xml:space="preserve"> с высокой степенью энергосбережения, с карбоновыми полосовыми пружинами, с разделенными носком и пяткой, обеспечивающими динамический контроль и </w:t>
            </w:r>
            <w:proofErr w:type="spellStart"/>
            <w:r w:rsidRPr="00EA6DD9">
              <w:rPr>
                <w:sz w:val="20"/>
                <w:szCs w:val="20"/>
              </w:rPr>
              <w:t>мультиосное</w:t>
            </w:r>
            <w:proofErr w:type="spellEnd"/>
            <w:r w:rsidRPr="00EA6DD9">
              <w:rPr>
                <w:sz w:val="20"/>
                <w:szCs w:val="20"/>
              </w:rPr>
              <w:t xml:space="preserve"> движение в голеностопе, с технологией, </w:t>
            </w:r>
            <w:r w:rsidRPr="00EA6DD9">
              <w:rPr>
                <w:sz w:val="20"/>
                <w:szCs w:val="20"/>
              </w:rPr>
              <w:lastRenderedPageBreak/>
              <w:t>обеспечивающей плавную походку при любом уровне нагрузки, учитывающего вес и активность инвалида.</w:t>
            </w:r>
            <w:proofErr w:type="gramEnd"/>
            <w:r w:rsidRPr="00EA6DD9">
              <w:rPr>
                <w:sz w:val="20"/>
                <w:szCs w:val="20"/>
              </w:rPr>
              <w:t xml:space="preserve"> Крепление протеза с использованием замка для полимерных чехлов или крепление вакуумное с герметизирующим коленным бандажом. Постоянный.</w:t>
            </w:r>
          </w:p>
        </w:tc>
        <w:tc>
          <w:tcPr>
            <w:tcW w:w="850" w:type="dxa"/>
          </w:tcPr>
          <w:p w:rsidR="00EA6DD9" w:rsidRPr="00EA6DD9" w:rsidRDefault="00EA6DD9" w:rsidP="00634F89">
            <w:pPr>
              <w:jc w:val="center"/>
              <w:rPr>
                <w:sz w:val="20"/>
                <w:szCs w:val="20"/>
              </w:rPr>
            </w:pPr>
            <w:r w:rsidRPr="00EA6DD9">
              <w:rPr>
                <w:sz w:val="20"/>
                <w:szCs w:val="20"/>
              </w:rPr>
              <w:lastRenderedPageBreak/>
              <w:t>1</w:t>
            </w:r>
          </w:p>
        </w:tc>
        <w:tc>
          <w:tcPr>
            <w:tcW w:w="1275" w:type="dxa"/>
          </w:tcPr>
          <w:p w:rsidR="00EA6DD9" w:rsidRPr="00EA6DD9" w:rsidRDefault="00873A36" w:rsidP="00634F89">
            <w:pPr>
              <w:jc w:val="center"/>
              <w:rPr>
                <w:sz w:val="20"/>
                <w:szCs w:val="20"/>
              </w:rPr>
            </w:pPr>
            <w:r w:rsidRPr="00873A36">
              <w:rPr>
                <w:sz w:val="20"/>
                <w:szCs w:val="20"/>
              </w:rPr>
              <w:t>499 990,67</w:t>
            </w:r>
          </w:p>
        </w:tc>
        <w:tc>
          <w:tcPr>
            <w:tcW w:w="1408" w:type="dxa"/>
            <w:gridSpan w:val="2"/>
          </w:tcPr>
          <w:p w:rsidR="00EA6DD9" w:rsidRPr="00EA6DD9" w:rsidRDefault="00873A36" w:rsidP="00634F89">
            <w:pPr>
              <w:jc w:val="center"/>
              <w:rPr>
                <w:sz w:val="20"/>
                <w:szCs w:val="20"/>
              </w:rPr>
            </w:pPr>
            <w:r w:rsidRPr="00873A36">
              <w:rPr>
                <w:sz w:val="20"/>
                <w:szCs w:val="20"/>
              </w:rPr>
              <w:t>499 990,67</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lastRenderedPageBreak/>
              <w:t>8</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трансфеморальный</w:t>
            </w:r>
            <w:proofErr w:type="spellEnd"/>
            <w:r w:rsidRPr="00634F89">
              <w:rPr>
                <w:sz w:val="20"/>
                <w:szCs w:val="20"/>
              </w:rPr>
              <w:t xml:space="preserve"> </w:t>
            </w:r>
            <w:r w:rsidR="00EA6DD9" w:rsidRPr="00EA6DD9">
              <w:rPr>
                <w:sz w:val="20"/>
                <w:szCs w:val="20"/>
              </w:rPr>
              <w:t>/32.50.22.190-00005044</w:t>
            </w:r>
          </w:p>
        </w:tc>
        <w:tc>
          <w:tcPr>
            <w:tcW w:w="1418" w:type="dxa"/>
          </w:tcPr>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634F89" w:rsidRPr="00634F8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634F89" w:rsidRDefault="00EA6DD9" w:rsidP="00634F89">
            <w:pPr>
              <w:jc w:val="center"/>
              <w:rPr>
                <w:sz w:val="20"/>
                <w:szCs w:val="20"/>
              </w:rPr>
            </w:pPr>
            <w:r w:rsidRPr="00EA6DD9">
              <w:rPr>
                <w:sz w:val="20"/>
                <w:szCs w:val="20"/>
              </w:rPr>
              <w:t xml:space="preserve">8-07-03 </w:t>
            </w:r>
          </w:p>
          <w:p w:rsidR="00EA6DD9" w:rsidRPr="00EA6DD9" w:rsidRDefault="00EA6DD9" w:rsidP="00634F89">
            <w:pPr>
              <w:jc w:val="center"/>
              <w:rPr>
                <w:sz w:val="20"/>
                <w:szCs w:val="20"/>
              </w:rPr>
            </w:pPr>
            <w:r w:rsidRPr="00EA6DD9">
              <w:rPr>
                <w:sz w:val="20"/>
                <w:szCs w:val="20"/>
              </w:rPr>
              <w:t>Протез бедра лечебно-тренировочный</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бедра лечебно-тренировочный. Формообразующая часть косметической облицовки - мягкая полиуретановая или листовой поролон. Косметическое покрытие облицовки – чулки </w:t>
            </w:r>
            <w:proofErr w:type="spellStart"/>
            <w:r w:rsidRPr="00EA6DD9">
              <w:rPr>
                <w:sz w:val="20"/>
                <w:szCs w:val="20"/>
              </w:rPr>
              <w:t>перлоновые</w:t>
            </w:r>
            <w:proofErr w:type="spellEnd"/>
            <w:r w:rsidRPr="00EA6DD9">
              <w:rPr>
                <w:sz w:val="20"/>
                <w:szCs w:val="20"/>
              </w:rPr>
              <w:t xml:space="preserve"> ортопедические. Приемная </w:t>
            </w:r>
            <w:proofErr w:type="gramStart"/>
            <w:r w:rsidRPr="00EA6DD9">
              <w:rPr>
                <w:sz w:val="20"/>
                <w:szCs w:val="20"/>
              </w:rPr>
              <w:t>гильза</w:t>
            </w:r>
            <w:proofErr w:type="gramEnd"/>
            <w:r w:rsidRPr="00EA6DD9">
              <w:rPr>
                <w:sz w:val="20"/>
                <w:szCs w:val="20"/>
              </w:rPr>
              <w:t xml:space="preserve"> унифицированная или индивидуальная по слепку из листового термопласта.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25 кг"/>
              </w:smartTagPr>
              <w:r w:rsidRPr="00EA6DD9">
                <w:rPr>
                  <w:sz w:val="20"/>
                  <w:szCs w:val="20"/>
                </w:rPr>
                <w:t>125 кг</w:t>
              </w:r>
            </w:smartTag>
            <w:r w:rsidRPr="00EA6DD9">
              <w:rPr>
                <w:sz w:val="20"/>
                <w:szCs w:val="20"/>
              </w:rPr>
              <w:t xml:space="preserve"> (включительно). Коленный шарнир одноосный замковый, коленный шарнир многоосный с независимым механическим регулированием фаз сгибания-разгибания. Стопа шарнирная или </w:t>
            </w:r>
            <w:proofErr w:type="spellStart"/>
            <w:r w:rsidRPr="00EA6DD9">
              <w:rPr>
                <w:sz w:val="20"/>
                <w:szCs w:val="20"/>
              </w:rPr>
              <w:t>бесшарнирная</w:t>
            </w:r>
            <w:proofErr w:type="spellEnd"/>
            <w:r w:rsidRPr="00EA6DD9">
              <w:rPr>
                <w:sz w:val="20"/>
                <w:szCs w:val="20"/>
              </w:rPr>
              <w:t>, полиуретановая, монолитная, стопа с металлическим каркасом, подвижная во всех вертикальных плоскостях. Крепление поясное без шин или вакуумное. Чехлы шерстяные, хлопчатобумажные, полиамидные – 4 шт. (по выбору инвалида). Лечебно-тренировочный.</w:t>
            </w:r>
          </w:p>
        </w:tc>
        <w:tc>
          <w:tcPr>
            <w:tcW w:w="850" w:type="dxa"/>
          </w:tcPr>
          <w:p w:rsidR="00EA6DD9" w:rsidRPr="00EA6DD9" w:rsidRDefault="00EA6DD9" w:rsidP="00634F89">
            <w:pPr>
              <w:jc w:val="center"/>
              <w:rPr>
                <w:sz w:val="20"/>
                <w:szCs w:val="20"/>
              </w:rPr>
            </w:pPr>
            <w:r w:rsidRPr="00EA6DD9">
              <w:rPr>
                <w:sz w:val="20"/>
                <w:szCs w:val="20"/>
              </w:rPr>
              <w:t>20</w:t>
            </w:r>
          </w:p>
        </w:tc>
        <w:tc>
          <w:tcPr>
            <w:tcW w:w="1275" w:type="dxa"/>
          </w:tcPr>
          <w:p w:rsidR="00EA6DD9" w:rsidRPr="00EA6DD9" w:rsidRDefault="00873A36" w:rsidP="00634F89">
            <w:pPr>
              <w:jc w:val="center"/>
              <w:rPr>
                <w:sz w:val="20"/>
                <w:szCs w:val="20"/>
              </w:rPr>
            </w:pPr>
            <w:r w:rsidRPr="00873A36">
              <w:rPr>
                <w:sz w:val="20"/>
                <w:szCs w:val="20"/>
              </w:rPr>
              <w:t>87 619,27</w:t>
            </w:r>
          </w:p>
        </w:tc>
        <w:tc>
          <w:tcPr>
            <w:tcW w:w="1408" w:type="dxa"/>
            <w:gridSpan w:val="2"/>
          </w:tcPr>
          <w:p w:rsidR="00EA6DD9" w:rsidRPr="00EA6DD9" w:rsidRDefault="00873A36" w:rsidP="00634F89">
            <w:pPr>
              <w:jc w:val="center"/>
              <w:rPr>
                <w:sz w:val="20"/>
                <w:szCs w:val="20"/>
              </w:rPr>
            </w:pPr>
            <w:r w:rsidRPr="00873A36">
              <w:rPr>
                <w:sz w:val="20"/>
                <w:szCs w:val="20"/>
              </w:rPr>
              <w:t>1 752 385,40</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9</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трансфеморальный</w:t>
            </w:r>
            <w:proofErr w:type="spellEnd"/>
            <w:r w:rsidRPr="00634F89">
              <w:rPr>
                <w:sz w:val="20"/>
                <w:szCs w:val="20"/>
              </w:rPr>
              <w:t xml:space="preserve"> </w:t>
            </w:r>
            <w:r w:rsidR="00EA6DD9" w:rsidRPr="00EA6DD9">
              <w:rPr>
                <w:sz w:val="20"/>
                <w:szCs w:val="20"/>
              </w:rPr>
              <w:t>/32.50.22.190-00005044</w:t>
            </w:r>
          </w:p>
        </w:tc>
        <w:tc>
          <w:tcPr>
            <w:tcW w:w="1418" w:type="dxa"/>
          </w:tcPr>
          <w:p w:rsidR="00EA6DD9" w:rsidRPr="00EA6DD9" w:rsidRDefault="00634F89" w:rsidP="00634F89">
            <w:pPr>
              <w:jc w:val="center"/>
              <w:rPr>
                <w:sz w:val="20"/>
                <w:szCs w:val="20"/>
              </w:rPr>
            </w:pPr>
            <w:r w:rsidRPr="00634F89">
              <w:rPr>
                <w:sz w:val="20"/>
                <w:szCs w:val="20"/>
              </w:rPr>
              <w:t>Сведения отсутствуют</w:t>
            </w:r>
          </w:p>
        </w:tc>
        <w:tc>
          <w:tcPr>
            <w:tcW w:w="1701" w:type="dxa"/>
          </w:tcPr>
          <w:p w:rsidR="00EA6DD9" w:rsidRPr="00EA6DD9" w:rsidRDefault="00EA6DD9" w:rsidP="00634F89">
            <w:pPr>
              <w:jc w:val="center"/>
              <w:rPr>
                <w:sz w:val="20"/>
                <w:szCs w:val="20"/>
              </w:rPr>
            </w:pPr>
          </w:p>
          <w:p w:rsidR="00EA6DD9" w:rsidRPr="00EA6DD9" w:rsidRDefault="00EA6DD9" w:rsidP="00634F89">
            <w:pPr>
              <w:jc w:val="center"/>
              <w:rPr>
                <w:sz w:val="20"/>
                <w:szCs w:val="20"/>
              </w:rPr>
            </w:pPr>
            <w:r w:rsidRPr="00EA6DD9">
              <w:rPr>
                <w:sz w:val="20"/>
                <w:szCs w:val="20"/>
              </w:rPr>
              <w:t>8-07-05</w:t>
            </w:r>
          </w:p>
          <w:p w:rsidR="00EA6DD9" w:rsidRPr="00EA6DD9" w:rsidRDefault="00EA6DD9" w:rsidP="00634F89">
            <w:pPr>
              <w:jc w:val="center"/>
              <w:rPr>
                <w:sz w:val="20"/>
                <w:szCs w:val="20"/>
              </w:rPr>
            </w:pPr>
            <w:r w:rsidRPr="00EA6DD9">
              <w:rPr>
                <w:sz w:val="20"/>
                <w:szCs w:val="20"/>
              </w:rPr>
              <w:t>Протез бедра для купания</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EA6DD9">
                <w:rPr>
                  <w:sz w:val="20"/>
                  <w:szCs w:val="20"/>
                </w:rPr>
                <w:t>125 кг</w:t>
              </w:r>
            </w:smartTag>
            <w:r w:rsidRPr="00EA6DD9">
              <w:rPr>
                <w:sz w:val="20"/>
                <w:szCs w:val="20"/>
              </w:rPr>
              <w:t xml:space="preserve">, влагостойкие. Коленный шарнир одноосный, облегченный, с функцией ручного замка,  влагозащищенный. Стопа </w:t>
            </w:r>
            <w:proofErr w:type="spellStart"/>
            <w:r w:rsidRPr="00EA6DD9">
              <w:rPr>
                <w:sz w:val="20"/>
                <w:szCs w:val="20"/>
              </w:rPr>
              <w:t>бесшарнирная</w:t>
            </w:r>
            <w:proofErr w:type="spellEnd"/>
            <w:r w:rsidRPr="00EA6DD9">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клапан. Специальный</w:t>
            </w:r>
          </w:p>
        </w:tc>
        <w:tc>
          <w:tcPr>
            <w:tcW w:w="850" w:type="dxa"/>
          </w:tcPr>
          <w:p w:rsidR="00EA6DD9" w:rsidRPr="00EA6DD9" w:rsidRDefault="00EA6DD9" w:rsidP="00634F89">
            <w:pPr>
              <w:jc w:val="center"/>
              <w:rPr>
                <w:sz w:val="20"/>
                <w:szCs w:val="20"/>
              </w:rPr>
            </w:pPr>
            <w:r w:rsidRPr="00EA6DD9">
              <w:rPr>
                <w:sz w:val="20"/>
                <w:szCs w:val="20"/>
              </w:rPr>
              <w:t>6</w:t>
            </w:r>
          </w:p>
        </w:tc>
        <w:tc>
          <w:tcPr>
            <w:tcW w:w="1275" w:type="dxa"/>
          </w:tcPr>
          <w:p w:rsidR="00EA6DD9" w:rsidRPr="00EA6DD9" w:rsidRDefault="00873A36" w:rsidP="00634F89">
            <w:pPr>
              <w:jc w:val="center"/>
              <w:rPr>
                <w:sz w:val="20"/>
                <w:szCs w:val="20"/>
              </w:rPr>
            </w:pPr>
            <w:r w:rsidRPr="00873A36">
              <w:rPr>
                <w:sz w:val="20"/>
                <w:szCs w:val="20"/>
              </w:rPr>
              <w:t>232 356,59</w:t>
            </w:r>
          </w:p>
        </w:tc>
        <w:tc>
          <w:tcPr>
            <w:tcW w:w="1408" w:type="dxa"/>
            <w:gridSpan w:val="2"/>
          </w:tcPr>
          <w:p w:rsidR="00EA6DD9" w:rsidRPr="00EA6DD9" w:rsidRDefault="00873A36" w:rsidP="00634F89">
            <w:pPr>
              <w:jc w:val="center"/>
              <w:rPr>
                <w:sz w:val="20"/>
                <w:szCs w:val="20"/>
              </w:rPr>
            </w:pPr>
            <w:r w:rsidRPr="00873A36">
              <w:rPr>
                <w:sz w:val="20"/>
                <w:szCs w:val="20"/>
              </w:rPr>
              <w:t>1 394 139,54</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t>10</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трансфеморальный</w:t>
            </w:r>
            <w:proofErr w:type="spellEnd"/>
            <w:r w:rsidRPr="00634F89">
              <w:rPr>
                <w:sz w:val="20"/>
                <w:szCs w:val="20"/>
              </w:rPr>
              <w:t xml:space="preserve"> </w:t>
            </w:r>
            <w:r w:rsidR="00EA6DD9" w:rsidRPr="00EA6DD9">
              <w:rPr>
                <w:sz w:val="20"/>
                <w:szCs w:val="20"/>
              </w:rPr>
              <w:t>/32.50.22.190-00005044</w:t>
            </w:r>
          </w:p>
        </w:tc>
        <w:tc>
          <w:tcPr>
            <w:tcW w:w="1418" w:type="dxa"/>
          </w:tcPr>
          <w:p w:rsidR="00EA6DD9" w:rsidRPr="00EA6DD9" w:rsidRDefault="00EA6DD9" w:rsidP="00634F89">
            <w:pPr>
              <w:jc w:val="center"/>
              <w:rPr>
                <w:sz w:val="20"/>
                <w:szCs w:val="20"/>
              </w:rPr>
            </w:pPr>
          </w:p>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634F89" w:rsidRDefault="00EA6DD9" w:rsidP="00634F89">
            <w:pPr>
              <w:tabs>
                <w:tab w:val="left" w:pos="9180"/>
              </w:tabs>
              <w:suppressAutoHyphens/>
              <w:jc w:val="center"/>
              <w:rPr>
                <w:sz w:val="20"/>
                <w:szCs w:val="20"/>
              </w:rPr>
            </w:pPr>
            <w:r w:rsidRPr="00EA6DD9">
              <w:rPr>
                <w:sz w:val="20"/>
                <w:szCs w:val="20"/>
              </w:rPr>
              <w:t>8-07-05</w:t>
            </w:r>
          </w:p>
          <w:p w:rsidR="00EA6DD9" w:rsidRPr="00EA6DD9" w:rsidRDefault="00EA6DD9" w:rsidP="00634F89">
            <w:pPr>
              <w:tabs>
                <w:tab w:val="left" w:pos="9180"/>
              </w:tabs>
              <w:suppressAutoHyphens/>
              <w:jc w:val="center"/>
              <w:rPr>
                <w:sz w:val="20"/>
                <w:szCs w:val="20"/>
              </w:rPr>
            </w:pPr>
            <w:r w:rsidRPr="00EA6DD9">
              <w:rPr>
                <w:sz w:val="20"/>
                <w:szCs w:val="20"/>
              </w:rPr>
              <w:t>Протез бедра для купания</w:t>
            </w:r>
          </w:p>
        </w:tc>
        <w:tc>
          <w:tcPr>
            <w:tcW w:w="6379" w:type="dxa"/>
            <w:vAlign w:val="center"/>
          </w:tcPr>
          <w:p w:rsidR="00EA6DD9" w:rsidRPr="00EA6DD9" w:rsidRDefault="00EA6DD9" w:rsidP="00EA6DD9">
            <w:pPr>
              <w:tabs>
                <w:tab w:val="left" w:pos="9180"/>
              </w:tabs>
              <w:suppressAutoHyphens/>
              <w:jc w:val="both"/>
              <w:rPr>
                <w:sz w:val="20"/>
                <w:szCs w:val="20"/>
              </w:rPr>
            </w:pPr>
            <w:r w:rsidRPr="00EA6DD9">
              <w:rPr>
                <w:sz w:val="20"/>
                <w:szCs w:val="20"/>
              </w:rPr>
              <w:t xml:space="preserve">Протез бедра для купания. Без формообразующей части облицовки. Пробная приемная гильза по слепку из листового термопласта. Постоянная приемная гильза по слепку из слоистого пластика на основе связующих смол. Регулировочно-соединительные устройства на нагрузку </w:t>
            </w:r>
            <w:smartTag w:uri="urn:schemas-microsoft-com:office:smarttags" w:element="metricconverter">
              <w:smartTagPr>
                <w:attr w:name="ProductID" w:val="125 кг"/>
              </w:smartTagPr>
              <w:r w:rsidRPr="00EA6DD9">
                <w:rPr>
                  <w:sz w:val="20"/>
                  <w:szCs w:val="20"/>
                </w:rPr>
                <w:t>125 кг</w:t>
              </w:r>
            </w:smartTag>
            <w:r w:rsidRPr="00EA6DD9">
              <w:rPr>
                <w:sz w:val="20"/>
                <w:szCs w:val="20"/>
              </w:rPr>
              <w:t xml:space="preserve">, влагостойкие. Коленный шарнир полицентрический, облегченный, с функцией ручного замка,  влагозащищенный.  Стопа </w:t>
            </w:r>
            <w:proofErr w:type="spellStart"/>
            <w:r w:rsidRPr="00EA6DD9">
              <w:rPr>
                <w:sz w:val="20"/>
                <w:szCs w:val="20"/>
              </w:rPr>
              <w:t>бесшарнирная</w:t>
            </w:r>
            <w:proofErr w:type="spellEnd"/>
            <w:r w:rsidRPr="00EA6DD9">
              <w:rPr>
                <w:sz w:val="20"/>
                <w:szCs w:val="20"/>
              </w:rPr>
              <w:t xml:space="preserve"> монолитная полиуретановая с рифленой подошвенной поверхностью для обеспечения устойчивости при ходьбе по гладкой и влажной поверхности. Крепление протеза - влагостойкий вакуумный </w:t>
            </w:r>
            <w:r w:rsidRPr="00EA6DD9">
              <w:rPr>
                <w:sz w:val="20"/>
                <w:szCs w:val="20"/>
              </w:rPr>
              <w:lastRenderedPageBreak/>
              <w:t>клапан. Специальный</w:t>
            </w:r>
          </w:p>
        </w:tc>
        <w:tc>
          <w:tcPr>
            <w:tcW w:w="850" w:type="dxa"/>
          </w:tcPr>
          <w:p w:rsidR="00EA6DD9" w:rsidRPr="00EA6DD9" w:rsidRDefault="00EA6DD9" w:rsidP="00634F89">
            <w:pPr>
              <w:jc w:val="center"/>
              <w:rPr>
                <w:sz w:val="20"/>
                <w:szCs w:val="20"/>
              </w:rPr>
            </w:pPr>
            <w:r w:rsidRPr="00EA6DD9">
              <w:rPr>
                <w:sz w:val="20"/>
                <w:szCs w:val="20"/>
              </w:rPr>
              <w:lastRenderedPageBreak/>
              <w:t>4</w:t>
            </w:r>
          </w:p>
        </w:tc>
        <w:tc>
          <w:tcPr>
            <w:tcW w:w="1275" w:type="dxa"/>
          </w:tcPr>
          <w:p w:rsidR="00EA6DD9" w:rsidRPr="00EA6DD9" w:rsidRDefault="00873A36" w:rsidP="00634F89">
            <w:pPr>
              <w:jc w:val="center"/>
              <w:rPr>
                <w:sz w:val="20"/>
                <w:szCs w:val="20"/>
              </w:rPr>
            </w:pPr>
            <w:r w:rsidRPr="00873A36">
              <w:rPr>
                <w:sz w:val="20"/>
                <w:szCs w:val="20"/>
              </w:rPr>
              <w:t>309 105,19</w:t>
            </w:r>
          </w:p>
        </w:tc>
        <w:tc>
          <w:tcPr>
            <w:tcW w:w="1408" w:type="dxa"/>
            <w:gridSpan w:val="2"/>
          </w:tcPr>
          <w:p w:rsidR="00EA6DD9" w:rsidRPr="00EA6DD9" w:rsidRDefault="00873A36" w:rsidP="00634F89">
            <w:pPr>
              <w:jc w:val="center"/>
              <w:rPr>
                <w:sz w:val="20"/>
                <w:szCs w:val="20"/>
              </w:rPr>
            </w:pPr>
            <w:r w:rsidRPr="00873A36">
              <w:rPr>
                <w:sz w:val="20"/>
                <w:szCs w:val="20"/>
              </w:rPr>
              <w:t>1 236 420,76</w:t>
            </w:r>
          </w:p>
        </w:tc>
      </w:tr>
      <w:tr w:rsidR="00F92BC7" w:rsidRPr="00EA6DD9" w:rsidTr="007C470D">
        <w:trPr>
          <w:jc w:val="center"/>
        </w:trPr>
        <w:tc>
          <w:tcPr>
            <w:tcW w:w="561" w:type="dxa"/>
          </w:tcPr>
          <w:p w:rsidR="00EA6DD9" w:rsidRPr="00EA6DD9" w:rsidRDefault="00EA6DD9" w:rsidP="00634F89">
            <w:pPr>
              <w:jc w:val="center"/>
              <w:rPr>
                <w:sz w:val="20"/>
                <w:szCs w:val="20"/>
              </w:rPr>
            </w:pPr>
            <w:r w:rsidRPr="00EA6DD9">
              <w:rPr>
                <w:sz w:val="20"/>
                <w:szCs w:val="20"/>
              </w:rPr>
              <w:lastRenderedPageBreak/>
              <w:t>11</w:t>
            </w:r>
          </w:p>
        </w:tc>
        <w:tc>
          <w:tcPr>
            <w:tcW w:w="1588" w:type="dxa"/>
          </w:tcPr>
          <w:p w:rsidR="00EA6DD9" w:rsidRPr="00EA6DD9" w:rsidRDefault="00634F89" w:rsidP="00634F89">
            <w:pPr>
              <w:jc w:val="center"/>
              <w:rPr>
                <w:sz w:val="20"/>
                <w:szCs w:val="20"/>
              </w:rPr>
            </w:pPr>
            <w:r w:rsidRPr="00634F89">
              <w:rPr>
                <w:sz w:val="20"/>
                <w:szCs w:val="20"/>
              </w:rPr>
              <w:t xml:space="preserve">Протез </w:t>
            </w:r>
            <w:proofErr w:type="spellStart"/>
            <w:r w:rsidRPr="00634F89">
              <w:rPr>
                <w:sz w:val="20"/>
                <w:szCs w:val="20"/>
              </w:rPr>
              <w:t>трансфеморальный</w:t>
            </w:r>
            <w:proofErr w:type="spellEnd"/>
            <w:r w:rsidRPr="00634F89">
              <w:rPr>
                <w:sz w:val="20"/>
                <w:szCs w:val="20"/>
              </w:rPr>
              <w:t xml:space="preserve"> </w:t>
            </w:r>
            <w:r w:rsidR="00EA6DD9" w:rsidRPr="00EA6DD9">
              <w:rPr>
                <w:sz w:val="20"/>
                <w:szCs w:val="20"/>
              </w:rPr>
              <w:t>/32.50.22.190-00005044</w:t>
            </w:r>
          </w:p>
        </w:tc>
        <w:tc>
          <w:tcPr>
            <w:tcW w:w="1418" w:type="dxa"/>
          </w:tcPr>
          <w:p w:rsidR="00EA6DD9" w:rsidRPr="00EA6DD9" w:rsidRDefault="00634F89" w:rsidP="00634F89">
            <w:pPr>
              <w:jc w:val="center"/>
              <w:rPr>
                <w:sz w:val="20"/>
                <w:szCs w:val="20"/>
              </w:rPr>
            </w:pPr>
            <w:r w:rsidRPr="00634F89">
              <w:rPr>
                <w:sz w:val="20"/>
                <w:szCs w:val="20"/>
              </w:rPr>
              <w:t>Сведения отсутствуют</w:t>
            </w: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p w:rsidR="00EA6DD9" w:rsidRPr="00EA6DD9" w:rsidRDefault="00EA6DD9" w:rsidP="00634F89">
            <w:pPr>
              <w:jc w:val="center"/>
              <w:rPr>
                <w:sz w:val="20"/>
                <w:szCs w:val="20"/>
              </w:rPr>
            </w:pPr>
          </w:p>
        </w:tc>
        <w:tc>
          <w:tcPr>
            <w:tcW w:w="1701" w:type="dxa"/>
          </w:tcPr>
          <w:p w:rsidR="00EA6DD9" w:rsidRPr="00EA6DD9" w:rsidRDefault="00EA6DD9" w:rsidP="00634F89">
            <w:pPr>
              <w:jc w:val="center"/>
              <w:rPr>
                <w:sz w:val="20"/>
                <w:szCs w:val="20"/>
              </w:rPr>
            </w:pPr>
          </w:p>
          <w:p w:rsidR="00634F89" w:rsidRDefault="00EA6DD9" w:rsidP="00634F89">
            <w:pPr>
              <w:jc w:val="center"/>
              <w:rPr>
                <w:sz w:val="20"/>
                <w:szCs w:val="20"/>
              </w:rPr>
            </w:pPr>
            <w:r w:rsidRPr="00EA6DD9">
              <w:rPr>
                <w:sz w:val="20"/>
                <w:szCs w:val="20"/>
              </w:rPr>
              <w:t>8-07-10</w:t>
            </w:r>
          </w:p>
          <w:p w:rsidR="00EA6DD9" w:rsidRPr="00EA6DD9" w:rsidRDefault="00EA6DD9" w:rsidP="00634F89">
            <w:pPr>
              <w:jc w:val="center"/>
              <w:rPr>
                <w:sz w:val="20"/>
                <w:szCs w:val="20"/>
              </w:rPr>
            </w:pPr>
            <w:r w:rsidRPr="00EA6DD9">
              <w:rPr>
                <w:sz w:val="20"/>
                <w:szCs w:val="20"/>
              </w:rPr>
              <w:t>Протез бедра модульный, в том числе при врожденном недоразвитии</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низкого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Коленный шарнир многоосный, с независимым механическим регулированием фазы сгибания и разгибания или одноосный замковый. Стопа </w:t>
            </w:r>
            <w:proofErr w:type="spellStart"/>
            <w:r w:rsidRPr="00EA6DD9">
              <w:rPr>
                <w:sz w:val="20"/>
                <w:szCs w:val="20"/>
              </w:rPr>
              <w:t>бесшарнирная</w:t>
            </w:r>
            <w:proofErr w:type="spellEnd"/>
            <w:r w:rsidRPr="00EA6DD9">
              <w:rPr>
                <w:sz w:val="20"/>
                <w:szCs w:val="20"/>
              </w:rPr>
              <w:t xml:space="preserve"> полиуретановая, монолитная, стопа шарнирная полиуретановая, монолитная. Крепление - вакуумный клапан, поясное крепление с использованием кожаных полуфабрикатов или бандажом. Чехлы шерстяные, хлопчатобумажные, полиамидные – 4 шт. (по выбору инвалида). Постоянный.</w:t>
            </w:r>
          </w:p>
        </w:tc>
        <w:tc>
          <w:tcPr>
            <w:tcW w:w="850" w:type="dxa"/>
          </w:tcPr>
          <w:p w:rsidR="00EA6DD9" w:rsidRPr="00EA6DD9" w:rsidRDefault="00EA6DD9" w:rsidP="00634F89">
            <w:pPr>
              <w:jc w:val="center"/>
              <w:rPr>
                <w:sz w:val="20"/>
                <w:szCs w:val="20"/>
              </w:rPr>
            </w:pPr>
            <w:r w:rsidRPr="00EA6DD9">
              <w:rPr>
                <w:sz w:val="20"/>
                <w:szCs w:val="20"/>
              </w:rPr>
              <w:t>20</w:t>
            </w:r>
          </w:p>
        </w:tc>
        <w:tc>
          <w:tcPr>
            <w:tcW w:w="1275" w:type="dxa"/>
          </w:tcPr>
          <w:p w:rsidR="00EA6DD9" w:rsidRPr="00EA6DD9" w:rsidRDefault="00873A36" w:rsidP="00634F89">
            <w:pPr>
              <w:jc w:val="center"/>
              <w:rPr>
                <w:sz w:val="20"/>
                <w:szCs w:val="20"/>
              </w:rPr>
            </w:pPr>
            <w:r w:rsidRPr="00873A36">
              <w:rPr>
                <w:sz w:val="20"/>
                <w:szCs w:val="20"/>
              </w:rPr>
              <w:t>150 009,61</w:t>
            </w:r>
          </w:p>
        </w:tc>
        <w:tc>
          <w:tcPr>
            <w:tcW w:w="1408" w:type="dxa"/>
            <w:gridSpan w:val="2"/>
          </w:tcPr>
          <w:p w:rsidR="00EA6DD9" w:rsidRPr="00EA6DD9" w:rsidRDefault="00873A36" w:rsidP="00634F89">
            <w:pPr>
              <w:jc w:val="center"/>
              <w:rPr>
                <w:sz w:val="20"/>
                <w:szCs w:val="20"/>
              </w:rPr>
            </w:pPr>
            <w:r w:rsidRPr="00873A36">
              <w:rPr>
                <w:sz w:val="20"/>
                <w:szCs w:val="20"/>
              </w:rPr>
              <w:t>3 000 192,20</w:t>
            </w:r>
          </w:p>
        </w:tc>
      </w:tr>
      <w:tr w:rsidR="00F92BC7" w:rsidRPr="00EA6DD9" w:rsidTr="007C470D">
        <w:trPr>
          <w:jc w:val="center"/>
        </w:trPr>
        <w:tc>
          <w:tcPr>
            <w:tcW w:w="561" w:type="dxa"/>
          </w:tcPr>
          <w:p w:rsidR="00EA6DD9" w:rsidRPr="00EA6DD9" w:rsidRDefault="00EA6DD9" w:rsidP="007C470D">
            <w:pPr>
              <w:jc w:val="center"/>
              <w:rPr>
                <w:sz w:val="20"/>
                <w:szCs w:val="20"/>
              </w:rPr>
            </w:pPr>
            <w:r w:rsidRPr="00EA6DD9">
              <w:rPr>
                <w:sz w:val="20"/>
                <w:szCs w:val="20"/>
              </w:rPr>
              <w:t>12</w:t>
            </w:r>
          </w:p>
        </w:tc>
        <w:tc>
          <w:tcPr>
            <w:tcW w:w="1588" w:type="dxa"/>
          </w:tcPr>
          <w:p w:rsidR="00EA6DD9" w:rsidRPr="00EA6DD9" w:rsidRDefault="007C470D" w:rsidP="007C470D">
            <w:pPr>
              <w:jc w:val="center"/>
              <w:rPr>
                <w:sz w:val="20"/>
                <w:szCs w:val="20"/>
              </w:rPr>
            </w:pPr>
            <w:r w:rsidRPr="007C470D">
              <w:rPr>
                <w:sz w:val="20"/>
                <w:szCs w:val="20"/>
              </w:rPr>
              <w:t xml:space="preserve">Протез </w:t>
            </w:r>
            <w:proofErr w:type="spellStart"/>
            <w:r w:rsidRPr="007C470D">
              <w:rPr>
                <w:sz w:val="20"/>
                <w:szCs w:val="20"/>
              </w:rPr>
              <w:t>трансфеморальный</w:t>
            </w:r>
            <w:proofErr w:type="spellEnd"/>
            <w:r w:rsidRPr="007C470D">
              <w:rPr>
                <w:sz w:val="20"/>
                <w:szCs w:val="20"/>
              </w:rPr>
              <w:t xml:space="preserve"> </w:t>
            </w:r>
            <w:r w:rsidR="00EA6DD9" w:rsidRPr="00EA6DD9">
              <w:rPr>
                <w:sz w:val="20"/>
                <w:szCs w:val="20"/>
              </w:rPr>
              <w:t>/32.50.22.190-00005044</w:t>
            </w:r>
          </w:p>
        </w:tc>
        <w:tc>
          <w:tcPr>
            <w:tcW w:w="1418" w:type="dxa"/>
          </w:tcPr>
          <w:p w:rsidR="00EA6DD9" w:rsidRPr="00EA6DD9" w:rsidRDefault="00EA6DD9" w:rsidP="00EA6DD9">
            <w:pPr>
              <w:jc w:val="center"/>
              <w:rPr>
                <w:sz w:val="20"/>
                <w:szCs w:val="20"/>
              </w:rPr>
            </w:pPr>
          </w:p>
          <w:p w:rsidR="00EA6DD9" w:rsidRPr="00EA6DD9" w:rsidRDefault="007C470D" w:rsidP="00EA6DD9">
            <w:pPr>
              <w:jc w:val="center"/>
              <w:rPr>
                <w:sz w:val="20"/>
                <w:szCs w:val="20"/>
              </w:rPr>
            </w:pPr>
            <w:r w:rsidRPr="007C470D">
              <w:rPr>
                <w:sz w:val="20"/>
                <w:szCs w:val="20"/>
              </w:rPr>
              <w:t>Сведения отсутствуют</w:t>
            </w: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tc>
        <w:tc>
          <w:tcPr>
            <w:tcW w:w="1701" w:type="dxa"/>
          </w:tcPr>
          <w:p w:rsidR="00EA6DD9" w:rsidRPr="00EA6DD9" w:rsidRDefault="00EA6DD9" w:rsidP="00EA6DD9">
            <w:pPr>
              <w:jc w:val="center"/>
              <w:rPr>
                <w:sz w:val="20"/>
                <w:szCs w:val="20"/>
              </w:rPr>
            </w:pPr>
          </w:p>
          <w:p w:rsidR="007C470D" w:rsidRDefault="00EA6DD9" w:rsidP="00EA6DD9">
            <w:pPr>
              <w:jc w:val="center"/>
              <w:rPr>
                <w:sz w:val="20"/>
                <w:szCs w:val="20"/>
              </w:rPr>
            </w:pPr>
            <w:r w:rsidRPr="00EA6DD9">
              <w:rPr>
                <w:sz w:val="20"/>
                <w:szCs w:val="20"/>
              </w:rPr>
              <w:t xml:space="preserve">8-07-10 </w:t>
            </w:r>
          </w:p>
          <w:p w:rsidR="00EA6DD9" w:rsidRPr="00EA6DD9" w:rsidRDefault="00EA6DD9" w:rsidP="00EA6DD9">
            <w:pPr>
              <w:jc w:val="center"/>
              <w:rPr>
                <w:sz w:val="20"/>
                <w:szCs w:val="20"/>
              </w:rPr>
            </w:pPr>
            <w:r w:rsidRPr="00EA6DD9">
              <w:rPr>
                <w:sz w:val="20"/>
                <w:szCs w:val="20"/>
              </w:rPr>
              <w:t>Протез бедра модульный, в том числе при врожденном недоразвитии</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850" w:type="dxa"/>
          </w:tcPr>
          <w:p w:rsidR="00EA6DD9" w:rsidRPr="00EA6DD9" w:rsidRDefault="00EA6DD9" w:rsidP="007C470D">
            <w:pPr>
              <w:jc w:val="center"/>
              <w:rPr>
                <w:sz w:val="20"/>
                <w:szCs w:val="20"/>
              </w:rPr>
            </w:pPr>
            <w:r w:rsidRPr="00EA6DD9">
              <w:rPr>
                <w:sz w:val="20"/>
                <w:szCs w:val="20"/>
              </w:rPr>
              <w:t>4</w:t>
            </w:r>
          </w:p>
        </w:tc>
        <w:tc>
          <w:tcPr>
            <w:tcW w:w="1275" w:type="dxa"/>
          </w:tcPr>
          <w:p w:rsidR="00EA6DD9" w:rsidRPr="00EA6DD9" w:rsidRDefault="00873A36" w:rsidP="007C470D">
            <w:pPr>
              <w:jc w:val="center"/>
              <w:rPr>
                <w:sz w:val="20"/>
                <w:szCs w:val="20"/>
              </w:rPr>
            </w:pPr>
            <w:r w:rsidRPr="00873A36">
              <w:rPr>
                <w:sz w:val="20"/>
                <w:szCs w:val="20"/>
              </w:rPr>
              <w:t>214 085,51</w:t>
            </w:r>
          </w:p>
        </w:tc>
        <w:tc>
          <w:tcPr>
            <w:tcW w:w="1408" w:type="dxa"/>
            <w:gridSpan w:val="2"/>
          </w:tcPr>
          <w:p w:rsidR="00EA6DD9" w:rsidRPr="00EA6DD9" w:rsidRDefault="00873A36" w:rsidP="007C470D">
            <w:pPr>
              <w:jc w:val="center"/>
              <w:rPr>
                <w:sz w:val="20"/>
                <w:szCs w:val="20"/>
              </w:rPr>
            </w:pPr>
            <w:r w:rsidRPr="00873A36">
              <w:rPr>
                <w:sz w:val="20"/>
                <w:szCs w:val="20"/>
              </w:rPr>
              <w:t>856 342,04</w:t>
            </w:r>
          </w:p>
        </w:tc>
      </w:tr>
      <w:tr w:rsidR="00F92BC7" w:rsidRPr="00EA6DD9" w:rsidTr="007C470D">
        <w:trPr>
          <w:jc w:val="center"/>
        </w:trPr>
        <w:tc>
          <w:tcPr>
            <w:tcW w:w="561" w:type="dxa"/>
            <w:vAlign w:val="center"/>
          </w:tcPr>
          <w:p w:rsidR="00EA6DD9" w:rsidRPr="00EA6DD9" w:rsidRDefault="00EA6DD9" w:rsidP="00EA6DD9">
            <w:pPr>
              <w:jc w:val="center"/>
              <w:rPr>
                <w:sz w:val="20"/>
                <w:szCs w:val="20"/>
              </w:rPr>
            </w:pPr>
            <w:r w:rsidRPr="00EA6DD9">
              <w:rPr>
                <w:sz w:val="20"/>
                <w:szCs w:val="20"/>
              </w:rPr>
              <w:t>13</w:t>
            </w:r>
          </w:p>
        </w:tc>
        <w:tc>
          <w:tcPr>
            <w:tcW w:w="1588" w:type="dxa"/>
            <w:vAlign w:val="center"/>
          </w:tcPr>
          <w:p w:rsidR="00EA6DD9" w:rsidRPr="00EA6DD9" w:rsidRDefault="007C470D" w:rsidP="00EA6DD9">
            <w:pPr>
              <w:jc w:val="center"/>
              <w:rPr>
                <w:sz w:val="20"/>
                <w:szCs w:val="20"/>
              </w:rPr>
            </w:pPr>
            <w:r w:rsidRPr="007C470D">
              <w:rPr>
                <w:sz w:val="20"/>
                <w:szCs w:val="20"/>
              </w:rPr>
              <w:t xml:space="preserve">Протез </w:t>
            </w:r>
            <w:proofErr w:type="spellStart"/>
            <w:r w:rsidRPr="007C470D">
              <w:rPr>
                <w:sz w:val="20"/>
                <w:szCs w:val="20"/>
              </w:rPr>
              <w:t>трансфеморальный</w:t>
            </w:r>
            <w:proofErr w:type="spellEnd"/>
            <w:r w:rsidRPr="007C470D">
              <w:rPr>
                <w:sz w:val="20"/>
                <w:szCs w:val="20"/>
              </w:rPr>
              <w:t xml:space="preserve"> </w:t>
            </w:r>
            <w:r w:rsidR="00EA6DD9" w:rsidRPr="00EA6DD9">
              <w:rPr>
                <w:sz w:val="20"/>
                <w:szCs w:val="20"/>
              </w:rPr>
              <w:t>/32.50.22.190-00005044</w:t>
            </w:r>
          </w:p>
        </w:tc>
        <w:tc>
          <w:tcPr>
            <w:tcW w:w="1418" w:type="dxa"/>
          </w:tcPr>
          <w:p w:rsidR="00EA6DD9" w:rsidRPr="00EA6DD9" w:rsidRDefault="00EA6DD9" w:rsidP="00EA6DD9">
            <w:pPr>
              <w:jc w:val="center"/>
              <w:rPr>
                <w:sz w:val="20"/>
                <w:szCs w:val="20"/>
              </w:rPr>
            </w:pPr>
          </w:p>
          <w:p w:rsidR="00EA6DD9" w:rsidRPr="00EA6DD9" w:rsidRDefault="007C470D" w:rsidP="00EA6DD9">
            <w:pPr>
              <w:jc w:val="center"/>
              <w:rPr>
                <w:sz w:val="20"/>
                <w:szCs w:val="20"/>
              </w:rPr>
            </w:pPr>
            <w:r w:rsidRPr="007C470D">
              <w:rPr>
                <w:sz w:val="20"/>
                <w:szCs w:val="20"/>
              </w:rPr>
              <w:t>Сведения отсутствуют</w:t>
            </w: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tc>
        <w:tc>
          <w:tcPr>
            <w:tcW w:w="1701" w:type="dxa"/>
          </w:tcPr>
          <w:p w:rsidR="00EA6DD9" w:rsidRPr="00EA6DD9" w:rsidRDefault="00EA6DD9" w:rsidP="00EA6DD9">
            <w:pPr>
              <w:jc w:val="center"/>
              <w:rPr>
                <w:sz w:val="20"/>
                <w:szCs w:val="20"/>
              </w:rPr>
            </w:pPr>
          </w:p>
          <w:p w:rsidR="007C470D" w:rsidRDefault="007C470D" w:rsidP="00EA6DD9">
            <w:pPr>
              <w:jc w:val="center"/>
              <w:rPr>
                <w:sz w:val="20"/>
                <w:szCs w:val="20"/>
              </w:rPr>
            </w:pPr>
            <w:r w:rsidRPr="007C470D">
              <w:rPr>
                <w:sz w:val="20"/>
                <w:szCs w:val="20"/>
              </w:rPr>
              <w:t>8-07-10</w:t>
            </w:r>
          </w:p>
          <w:p w:rsidR="00EA6DD9" w:rsidRPr="00EA6DD9" w:rsidRDefault="007C470D" w:rsidP="00EA6DD9">
            <w:pPr>
              <w:jc w:val="center"/>
              <w:rPr>
                <w:sz w:val="20"/>
                <w:szCs w:val="20"/>
              </w:rPr>
            </w:pPr>
            <w:r w:rsidRPr="007C470D">
              <w:rPr>
                <w:sz w:val="20"/>
                <w:szCs w:val="20"/>
              </w:rPr>
              <w:t xml:space="preserve"> Протез бедра модульный, в том числе при врожденном недоразвитии</w:t>
            </w: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p w:rsidR="00EA6DD9" w:rsidRPr="00EA6DD9" w:rsidRDefault="00EA6DD9" w:rsidP="00EA6DD9">
            <w:pPr>
              <w:jc w:val="center"/>
              <w:rPr>
                <w:sz w:val="20"/>
                <w:szCs w:val="20"/>
              </w:rPr>
            </w:pPr>
          </w:p>
        </w:tc>
        <w:tc>
          <w:tcPr>
            <w:tcW w:w="6379" w:type="dxa"/>
            <w:vAlign w:val="center"/>
          </w:tcPr>
          <w:p w:rsidR="00EA6DD9" w:rsidRPr="00EA6DD9" w:rsidRDefault="00EA6DD9" w:rsidP="00EA6DD9">
            <w:pPr>
              <w:jc w:val="both"/>
              <w:rPr>
                <w:sz w:val="20"/>
                <w:szCs w:val="20"/>
              </w:rPr>
            </w:pPr>
            <w:r w:rsidRPr="00EA6DD9">
              <w:rPr>
                <w:sz w:val="20"/>
                <w:szCs w:val="20"/>
              </w:rPr>
              <w:lastRenderedPageBreak/>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w:t>
            </w:r>
            <w:r w:rsidRPr="00EA6DD9">
              <w:rPr>
                <w:sz w:val="20"/>
                <w:szCs w:val="20"/>
              </w:rPr>
              <w:lastRenderedPageBreak/>
              <w:t xml:space="preserve">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Коленный шарнир многоосный, с независимым пневматическим регулированием фазы сгибания и разгибания. Стопа  со средним уровнем энергосбережения. Дополнительное РСУ – надколенное поворотное устройство. Крепление - вакуумный клапан, бандаж. Чехлы шерстяные, хлопчатобумажные, полиамидные – 4 шт. (по выбору инвалида). Постоянный.</w:t>
            </w:r>
          </w:p>
        </w:tc>
        <w:tc>
          <w:tcPr>
            <w:tcW w:w="850" w:type="dxa"/>
          </w:tcPr>
          <w:p w:rsidR="00EA6DD9" w:rsidRPr="00EA6DD9" w:rsidRDefault="00EA6DD9" w:rsidP="007C470D">
            <w:pPr>
              <w:jc w:val="center"/>
              <w:rPr>
                <w:sz w:val="20"/>
                <w:szCs w:val="20"/>
              </w:rPr>
            </w:pPr>
            <w:r w:rsidRPr="00EA6DD9">
              <w:rPr>
                <w:sz w:val="20"/>
                <w:szCs w:val="20"/>
              </w:rPr>
              <w:lastRenderedPageBreak/>
              <w:t>1</w:t>
            </w:r>
          </w:p>
        </w:tc>
        <w:tc>
          <w:tcPr>
            <w:tcW w:w="1275" w:type="dxa"/>
          </w:tcPr>
          <w:p w:rsidR="00EA6DD9" w:rsidRPr="00EA6DD9" w:rsidRDefault="00873A36" w:rsidP="007C470D">
            <w:pPr>
              <w:jc w:val="center"/>
              <w:rPr>
                <w:sz w:val="20"/>
                <w:szCs w:val="20"/>
              </w:rPr>
            </w:pPr>
            <w:r w:rsidRPr="00873A36">
              <w:rPr>
                <w:sz w:val="20"/>
                <w:szCs w:val="20"/>
              </w:rPr>
              <w:t>262 575,45</w:t>
            </w:r>
          </w:p>
        </w:tc>
        <w:tc>
          <w:tcPr>
            <w:tcW w:w="1408" w:type="dxa"/>
            <w:gridSpan w:val="2"/>
          </w:tcPr>
          <w:p w:rsidR="00EA6DD9" w:rsidRPr="00EA6DD9" w:rsidRDefault="00873A36" w:rsidP="007C470D">
            <w:pPr>
              <w:jc w:val="center"/>
              <w:rPr>
                <w:sz w:val="20"/>
                <w:szCs w:val="20"/>
              </w:rPr>
            </w:pPr>
            <w:r w:rsidRPr="00873A36">
              <w:rPr>
                <w:sz w:val="20"/>
                <w:szCs w:val="20"/>
              </w:rPr>
              <w:t>262 575,45</w:t>
            </w:r>
          </w:p>
        </w:tc>
      </w:tr>
      <w:tr w:rsidR="00F92BC7" w:rsidRPr="00EA6DD9" w:rsidTr="007C470D">
        <w:trPr>
          <w:jc w:val="center"/>
        </w:trPr>
        <w:tc>
          <w:tcPr>
            <w:tcW w:w="561" w:type="dxa"/>
          </w:tcPr>
          <w:p w:rsidR="00EA6DD9" w:rsidRPr="00EA6DD9" w:rsidRDefault="00EA6DD9" w:rsidP="007C470D">
            <w:pPr>
              <w:jc w:val="center"/>
              <w:rPr>
                <w:sz w:val="20"/>
                <w:szCs w:val="20"/>
              </w:rPr>
            </w:pPr>
            <w:r w:rsidRPr="00EA6DD9">
              <w:rPr>
                <w:sz w:val="20"/>
                <w:szCs w:val="20"/>
              </w:rPr>
              <w:lastRenderedPageBreak/>
              <w:t>14</w:t>
            </w:r>
          </w:p>
        </w:tc>
        <w:tc>
          <w:tcPr>
            <w:tcW w:w="1588" w:type="dxa"/>
          </w:tcPr>
          <w:p w:rsidR="00EA6DD9" w:rsidRPr="00EA6DD9" w:rsidRDefault="007C470D" w:rsidP="007C470D">
            <w:pPr>
              <w:jc w:val="center"/>
              <w:rPr>
                <w:sz w:val="20"/>
                <w:szCs w:val="20"/>
              </w:rPr>
            </w:pPr>
            <w:r w:rsidRPr="007C470D">
              <w:rPr>
                <w:sz w:val="20"/>
                <w:szCs w:val="20"/>
              </w:rPr>
              <w:t xml:space="preserve">Протез </w:t>
            </w:r>
            <w:proofErr w:type="spellStart"/>
            <w:r w:rsidRPr="007C470D">
              <w:rPr>
                <w:sz w:val="20"/>
                <w:szCs w:val="20"/>
              </w:rPr>
              <w:t>трансфеморальный</w:t>
            </w:r>
            <w:proofErr w:type="spellEnd"/>
            <w:r w:rsidRPr="007C470D">
              <w:rPr>
                <w:sz w:val="20"/>
                <w:szCs w:val="20"/>
              </w:rPr>
              <w:t xml:space="preserve"> </w:t>
            </w:r>
            <w:r w:rsidR="00EA6DD9" w:rsidRPr="00EA6DD9">
              <w:rPr>
                <w:sz w:val="20"/>
                <w:szCs w:val="20"/>
              </w:rPr>
              <w:t>/32.50.22.190-00005044</w:t>
            </w:r>
          </w:p>
        </w:tc>
        <w:tc>
          <w:tcPr>
            <w:tcW w:w="1418" w:type="dxa"/>
          </w:tcPr>
          <w:p w:rsidR="00EA6DD9" w:rsidRPr="00EA6DD9" w:rsidRDefault="007C470D" w:rsidP="007C470D">
            <w:pPr>
              <w:jc w:val="center"/>
              <w:rPr>
                <w:sz w:val="20"/>
                <w:szCs w:val="20"/>
              </w:rPr>
            </w:pPr>
            <w:r w:rsidRPr="007C470D">
              <w:rPr>
                <w:sz w:val="20"/>
                <w:szCs w:val="20"/>
              </w:rPr>
              <w:t>Сведения отсутствуют</w:t>
            </w: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tc>
        <w:tc>
          <w:tcPr>
            <w:tcW w:w="1701" w:type="dxa"/>
          </w:tcPr>
          <w:p w:rsidR="007C470D" w:rsidRDefault="00EA6DD9" w:rsidP="007C470D">
            <w:pPr>
              <w:jc w:val="center"/>
              <w:rPr>
                <w:sz w:val="20"/>
                <w:szCs w:val="20"/>
              </w:rPr>
            </w:pPr>
            <w:r w:rsidRPr="00EA6DD9">
              <w:rPr>
                <w:sz w:val="20"/>
                <w:szCs w:val="20"/>
              </w:rPr>
              <w:t>8-07-10</w:t>
            </w:r>
          </w:p>
          <w:p w:rsidR="00EA6DD9" w:rsidRPr="00EA6DD9" w:rsidRDefault="00EA6DD9" w:rsidP="007C470D">
            <w:pPr>
              <w:jc w:val="center"/>
              <w:rPr>
                <w:sz w:val="20"/>
                <w:szCs w:val="20"/>
              </w:rPr>
            </w:pPr>
            <w:r w:rsidRPr="00EA6DD9">
              <w:rPr>
                <w:sz w:val="20"/>
                <w:szCs w:val="20"/>
              </w:rPr>
              <w:t>Протез бедра модульный, в том числе при врожденном недоразвитии</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w:t>
            </w:r>
            <w:proofErr w:type="gramStart"/>
            <w:r w:rsidRPr="00EA6DD9">
              <w:rPr>
                <w:sz w:val="20"/>
                <w:szCs w:val="20"/>
              </w:rPr>
              <w:t>по слепку из слоистого пластика  на основе связующих смол Мягкая вкладная гильза по слепку из вспененных материалов</w:t>
            </w:r>
            <w:proofErr w:type="gramEnd"/>
            <w:r w:rsidRPr="00EA6DD9">
              <w:rPr>
                <w:sz w:val="20"/>
                <w:szCs w:val="20"/>
              </w:rPr>
              <w:t xml:space="preserve">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Коленный шарнир полицентрический, с механизмом </w:t>
            </w:r>
            <w:proofErr w:type="spellStart"/>
            <w:r w:rsidRPr="00EA6DD9">
              <w:rPr>
                <w:sz w:val="20"/>
                <w:szCs w:val="20"/>
              </w:rPr>
              <w:t>автозамыкания</w:t>
            </w:r>
            <w:proofErr w:type="spellEnd"/>
            <w:r w:rsidRPr="00EA6DD9">
              <w:rPr>
                <w:sz w:val="20"/>
                <w:szCs w:val="20"/>
              </w:rPr>
              <w:t xml:space="preserve"> при полном разгибании, с возможностью изменения скорости ходьбы без перенастройки коленного шарнира, с функцией ручного замка. Стопа  со средним уровнем энергосбережения. Крепление - вакуумный клапан, бандаж. Чехлы шерстяные, хлопчатобумажные, полиамидные – 4 шт. (по выбору инвалида). Постоянный.</w:t>
            </w:r>
          </w:p>
        </w:tc>
        <w:tc>
          <w:tcPr>
            <w:tcW w:w="850" w:type="dxa"/>
          </w:tcPr>
          <w:p w:rsidR="00EA6DD9" w:rsidRPr="00EA6DD9" w:rsidRDefault="00EA6DD9" w:rsidP="007C470D">
            <w:pPr>
              <w:jc w:val="center"/>
              <w:rPr>
                <w:sz w:val="20"/>
                <w:szCs w:val="20"/>
              </w:rPr>
            </w:pPr>
            <w:r w:rsidRPr="00EA6DD9">
              <w:rPr>
                <w:sz w:val="20"/>
                <w:szCs w:val="20"/>
              </w:rPr>
              <w:t>1</w:t>
            </w:r>
          </w:p>
        </w:tc>
        <w:tc>
          <w:tcPr>
            <w:tcW w:w="1275" w:type="dxa"/>
          </w:tcPr>
          <w:p w:rsidR="00EA6DD9" w:rsidRPr="00EA6DD9" w:rsidRDefault="00873A36" w:rsidP="007C470D">
            <w:pPr>
              <w:jc w:val="center"/>
              <w:rPr>
                <w:sz w:val="20"/>
                <w:szCs w:val="20"/>
              </w:rPr>
            </w:pPr>
            <w:r w:rsidRPr="00873A36">
              <w:rPr>
                <w:sz w:val="20"/>
                <w:szCs w:val="20"/>
              </w:rPr>
              <w:t>337 455,54</w:t>
            </w:r>
          </w:p>
        </w:tc>
        <w:tc>
          <w:tcPr>
            <w:tcW w:w="1408" w:type="dxa"/>
            <w:gridSpan w:val="2"/>
          </w:tcPr>
          <w:p w:rsidR="00EA6DD9" w:rsidRPr="00EA6DD9" w:rsidRDefault="00873A36" w:rsidP="007C470D">
            <w:pPr>
              <w:jc w:val="center"/>
              <w:rPr>
                <w:sz w:val="20"/>
                <w:szCs w:val="20"/>
              </w:rPr>
            </w:pPr>
            <w:r w:rsidRPr="00873A36">
              <w:rPr>
                <w:sz w:val="20"/>
                <w:szCs w:val="20"/>
              </w:rPr>
              <w:t>337 455,54</w:t>
            </w:r>
          </w:p>
        </w:tc>
      </w:tr>
      <w:tr w:rsidR="00F92BC7" w:rsidRPr="00EA6DD9" w:rsidTr="007C470D">
        <w:trPr>
          <w:jc w:val="center"/>
        </w:trPr>
        <w:tc>
          <w:tcPr>
            <w:tcW w:w="561" w:type="dxa"/>
          </w:tcPr>
          <w:p w:rsidR="00EA6DD9" w:rsidRPr="00EA6DD9" w:rsidRDefault="00EA6DD9" w:rsidP="007C470D">
            <w:pPr>
              <w:jc w:val="center"/>
              <w:rPr>
                <w:sz w:val="20"/>
                <w:szCs w:val="20"/>
              </w:rPr>
            </w:pPr>
            <w:r w:rsidRPr="00EA6DD9">
              <w:rPr>
                <w:sz w:val="20"/>
                <w:szCs w:val="20"/>
              </w:rPr>
              <w:t>15</w:t>
            </w:r>
          </w:p>
        </w:tc>
        <w:tc>
          <w:tcPr>
            <w:tcW w:w="1588" w:type="dxa"/>
          </w:tcPr>
          <w:p w:rsidR="00EA6DD9" w:rsidRPr="00EA6DD9" w:rsidRDefault="007C470D" w:rsidP="007C470D">
            <w:pPr>
              <w:jc w:val="center"/>
              <w:rPr>
                <w:sz w:val="20"/>
                <w:szCs w:val="20"/>
              </w:rPr>
            </w:pPr>
            <w:r w:rsidRPr="007C470D">
              <w:rPr>
                <w:sz w:val="20"/>
                <w:szCs w:val="20"/>
              </w:rPr>
              <w:t xml:space="preserve">Протез </w:t>
            </w:r>
            <w:proofErr w:type="spellStart"/>
            <w:r w:rsidRPr="007C470D">
              <w:rPr>
                <w:sz w:val="20"/>
                <w:szCs w:val="20"/>
              </w:rPr>
              <w:t>трансфеморальный</w:t>
            </w:r>
            <w:proofErr w:type="spellEnd"/>
            <w:r w:rsidRPr="007C470D">
              <w:rPr>
                <w:sz w:val="20"/>
                <w:szCs w:val="20"/>
              </w:rPr>
              <w:t xml:space="preserve"> </w:t>
            </w:r>
            <w:r w:rsidR="00EA6DD9" w:rsidRPr="00EA6DD9">
              <w:rPr>
                <w:sz w:val="20"/>
                <w:szCs w:val="20"/>
              </w:rPr>
              <w:t>/32.50.22.190-00005044</w:t>
            </w:r>
          </w:p>
        </w:tc>
        <w:tc>
          <w:tcPr>
            <w:tcW w:w="1418" w:type="dxa"/>
          </w:tcPr>
          <w:p w:rsidR="00EA6DD9" w:rsidRPr="00EA6DD9" w:rsidRDefault="007C470D" w:rsidP="007C470D">
            <w:pPr>
              <w:jc w:val="center"/>
              <w:rPr>
                <w:sz w:val="20"/>
                <w:szCs w:val="20"/>
              </w:rPr>
            </w:pPr>
            <w:r w:rsidRPr="007C470D">
              <w:rPr>
                <w:sz w:val="20"/>
                <w:szCs w:val="20"/>
              </w:rPr>
              <w:t>Сведения отсутствуют</w:t>
            </w: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tc>
        <w:tc>
          <w:tcPr>
            <w:tcW w:w="1701" w:type="dxa"/>
          </w:tcPr>
          <w:p w:rsidR="007C470D" w:rsidRDefault="007C470D" w:rsidP="007C470D">
            <w:pPr>
              <w:tabs>
                <w:tab w:val="left" w:pos="709"/>
                <w:tab w:val="left" w:pos="9180"/>
              </w:tabs>
              <w:suppressAutoHyphens/>
              <w:spacing w:line="240" w:lineRule="atLeast"/>
              <w:jc w:val="center"/>
              <w:rPr>
                <w:rFonts w:eastAsia="Arial Unicode MS"/>
                <w:color w:val="00000A"/>
                <w:kern w:val="1"/>
                <w:sz w:val="20"/>
                <w:szCs w:val="20"/>
                <w:lang w:eastAsia="ar-SA"/>
              </w:rPr>
            </w:pPr>
            <w:r w:rsidRPr="00EA6DD9">
              <w:rPr>
                <w:rFonts w:eastAsia="Arial Unicode MS"/>
                <w:color w:val="00000A"/>
                <w:kern w:val="1"/>
                <w:sz w:val="20"/>
                <w:szCs w:val="20"/>
                <w:lang w:eastAsia="ar-SA"/>
              </w:rPr>
              <w:t>8-07-10</w:t>
            </w:r>
          </w:p>
          <w:p w:rsidR="00EA6DD9" w:rsidRPr="007C470D" w:rsidRDefault="007C470D" w:rsidP="007C470D">
            <w:pPr>
              <w:tabs>
                <w:tab w:val="left" w:pos="709"/>
                <w:tab w:val="left" w:pos="9180"/>
              </w:tabs>
              <w:suppressAutoHyphens/>
              <w:spacing w:line="240" w:lineRule="atLeast"/>
              <w:jc w:val="center"/>
              <w:rPr>
                <w:rFonts w:eastAsia="Arial Unicode MS"/>
                <w:color w:val="00000A"/>
                <w:kern w:val="1"/>
                <w:sz w:val="20"/>
                <w:szCs w:val="20"/>
                <w:lang w:eastAsia="ar-SA"/>
              </w:rPr>
            </w:pPr>
            <w:r w:rsidRPr="00EA6DD9">
              <w:rPr>
                <w:rFonts w:eastAsia="Arial Unicode MS"/>
                <w:color w:val="00000A"/>
                <w:kern w:val="1"/>
                <w:sz w:val="20"/>
                <w:szCs w:val="20"/>
                <w:lang w:eastAsia="ar-SA"/>
              </w:rPr>
              <w:t>Протез бедра модульный, в том числе при врожденном недоразвитии</w:t>
            </w:r>
          </w:p>
          <w:p w:rsidR="00EA6DD9" w:rsidRPr="00EA6DD9" w:rsidRDefault="00EA6DD9" w:rsidP="007C470D">
            <w:pPr>
              <w:tabs>
                <w:tab w:val="left" w:pos="709"/>
                <w:tab w:val="left" w:pos="9180"/>
              </w:tabs>
              <w:suppressAutoHyphens/>
              <w:spacing w:after="200" w:line="240" w:lineRule="atLeast"/>
              <w:jc w:val="center"/>
              <w:rPr>
                <w:rFonts w:eastAsia="Arial Unicode MS"/>
                <w:kern w:val="1"/>
                <w:sz w:val="20"/>
                <w:szCs w:val="22"/>
                <w:lang w:eastAsia="ar-SA"/>
              </w:rPr>
            </w:pPr>
          </w:p>
          <w:p w:rsidR="00EA6DD9" w:rsidRPr="00EA6DD9" w:rsidRDefault="00EA6DD9" w:rsidP="007C470D">
            <w:pPr>
              <w:tabs>
                <w:tab w:val="left" w:pos="709"/>
                <w:tab w:val="left" w:pos="9180"/>
              </w:tabs>
              <w:suppressAutoHyphens/>
              <w:spacing w:after="200" w:line="240" w:lineRule="atLeast"/>
              <w:jc w:val="center"/>
              <w:rPr>
                <w:rFonts w:eastAsia="Arial Unicode MS"/>
                <w:kern w:val="1"/>
                <w:sz w:val="20"/>
                <w:szCs w:val="22"/>
                <w:lang w:eastAsia="ar-SA"/>
              </w:rPr>
            </w:pPr>
          </w:p>
          <w:p w:rsidR="00EA6DD9" w:rsidRPr="00EA6DD9" w:rsidRDefault="00EA6DD9" w:rsidP="007C470D">
            <w:pPr>
              <w:tabs>
                <w:tab w:val="left" w:pos="709"/>
                <w:tab w:val="left" w:pos="9180"/>
              </w:tabs>
              <w:suppressAutoHyphens/>
              <w:spacing w:after="200" w:line="240" w:lineRule="atLeast"/>
              <w:jc w:val="center"/>
              <w:rPr>
                <w:rFonts w:eastAsia="Arial Unicode MS"/>
                <w:color w:val="00000A"/>
                <w:kern w:val="1"/>
                <w:sz w:val="20"/>
                <w:szCs w:val="20"/>
                <w:lang w:eastAsia="ar-SA"/>
              </w:rPr>
            </w:pPr>
          </w:p>
          <w:p w:rsidR="00EA6DD9" w:rsidRPr="00EA6DD9" w:rsidRDefault="00EA6DD9" w:rsidP="007C470D">
            <w:pPr>
              <w:tabs>
                <w:tab w:val="left" w:pos="709"/>
                <w:tab w:val="left" w:pos="9180"/>
              </w:tabs>
              <w:suppressAutoHyphens/>
              <w:spacing w:after="200" w:line="240" w:lineRule="atLeast"/>
              <w:jc w:val="center"/>
              <w:rPr>
                <w:rFonts w:eastAsia="Arial Unicode MS"/>
                <w:color w:val="00000A"/>
                <w:kern w:val="1"/>
                <w:sz w:val="20"/>
                <w:szCs w:val="20"/>
                <w:lang w:eastAsia="ar-SA"/>
              </w:rPr>
            </w:pPr>
          </w:p>
          <w:p w:rsidR="00EA6DD9" w:rsidRPr="00EA6DD9" w:rsidRDefault="00EA6DD9" w:rsidP="007C470D">
            <w:pPr>
              <w:tabs>
                <w:tab w:val="left" w:pos="709"/>
                <w:tab w:val="left" w:pos="9180"/>
              </w:tabs>
              <w:suppressAutoHyphens/>
              <w:spacing w:after="200" w:line="240" w:lineRule="atLeast"/>
              <w:jc w:val="center"/>
              <w:rPr>
                <w:rFonts w:eastAsia="Arial Unicode MS"/>
                <w:kern w:val="1"/>
                <w:sz w:val="20"/>
                <w:szCs w:val="22"/>
                <w:lang w:eastAsia="ar-SA"/>
              </w:rPr>
            </w:pPr>
          </w:p>
        </w:tc>
        <w:tc>
          <w:tcPr>
            <w:tcW w:w="6379" w:type="dxa"/>
            <w:vAlign w:val="center"/>
          </w:tcPr>
          <w:p w:rsidR="00EA6DD9" w:rsidRPr="00EA6DD9" w:rsidRDefault="00EA6DD9" w:rsidP="00EA6DD9">
            <w:pPr>
              <w:tabs>
                <w:tab w:val="left" w:pos="709"/>
                <w:tab w:val="left" w:pos="9180"/>
              </w:tabs>
              <w:suppressAutoHyphens/>
              <w:spacing w:after="200" w:line="240" w:lineRule="atLeast"/>
              <w:jc w:val="both"/>
              <w:rPr>
                <w:rFonts w:eastAsia="Arial Unicode MS"/>
                <w:kern w:val="1"/>
                <w:sz w:val="20"/>
                <w:szCs w:val="22"/>
                <w:lang w:eastAsia="ar-SA"/>
              </w:rPr>
            </w:pPr>
            <w:r w:rsidRPr="00EA6DD9">
              <w:rPr>
                <w:rFonts w:eastAsia="Arial Unicode MS"/>
                <w:kern w:val="1"/>
                <w:sz w:val="20"/>
                <w:szCs w:val="22"/>
                <w:lang w:eastAsia="ar-SA"/>
              </w:rPr>
              <w:lastRenderedPageBreak/>
              <w:t xml:space="preserve">Протез бедра модульный, в том числе при врожденном недоразвитии. Протез бедра модульный, в том числе при врожденном недоразвитии,  среднего уровня активности.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из слоистого пластика на основе связующих смол.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rFonts w:eastAsia="Arial Unicode MS"/>
                  <w:kern w:val="1"/>
                  <w:sz w:val="20"/>
                  <w:szCs w:val="22"/>
                  <w:lang w:eastAsia="ar-SA"/>
                </w:rPr>
                <w:t>100 кг</w:t>
              </w:r>
            </w:smartTag>
            <w:r w:rsidRPr="00EA6DD9">
              <w:rPr>
                <w:rFonts w:eastAsia="Arial Unicode MS"/>
                <w:kern w:val="1"/>
                <w:sz w:val="20"/>
                <w:szCs w:val="22"/>
                <w:lang w:eastAsia="ar-SA"/>
              </w:rPr>
              <w:t xml:space="preserve"> (включительно). Коленный шарнир  полицентрический гидравлический с раздельной регулировкой фазы сгибания и разгибания. Стопа со средним уровнем энергосбережения. Крепление - вакуумный клапан, бандаж. Чехлы шерстяные, хлопчатобумажные, </w:t>
            </w:r>
            <w:r w:rsidRPr="00EA6DD9">
              <w:rPr>
                <w:rFonts w:eastAsia="Arial Unicode MS"/>
                <w:kern w:val="1"/>
                <w:sz w:val="20"/>
                <w:szCs w:val="22"/>
                <w:lang w:eastAsia="ar-SA"/>
              </w:rPr>
              <w:lastRenderedPageBreak/>
              <w:t>полиамидные – 4 шт. (по выбору инвалида). Постоянный.</w:t>
            </w:r>
          </w:p>
        </w:tc>
        <w:tc>
          <w:tcPr>
            <w:tcW w:w="850" w:type="dxa"/>
          </w:tcPr>
          <w:p w:rsidR="00EA6DD9" w:rsidRPr="00EA6DD9" w:rsidRDefault="00EA6DD9" w:rsidP="007C470D">
            <w:pPr>
              <w:jc w:val="center"/>
              <w:rPr>
                <w:sz w:val="20"/>
                <w:szCs w:val="20"/>
              </w:rPr>
            </w:pPr>
            <w:r w:rsidRPr="00EA6DD9">
              <w:rPr>
                <w:sz w:val="20"/>
                <w:szCs w:val="20"/>
              </w:rPr>
              <w:lastRenderedPageBreak/>
              <w:t>10</w:t>
            </w:r>
          </w:p>
        </w:tc>
        <w:tc>
          <w:tcPr>
            <w:tcW w:w="1275" w:type="dxa"/>
          </w:tcPr>
          <w:p w:rsidR="00EA6DD9" w:rsidRPr="00EA6DD9" w:rsidRDefault="00873A36" w:rsidP="007C470D">
            <w:pPr>
              <w:jc w:val="center"/>
              <w:rPr>
                <w:sz w:val="20"/>
                <w:szCs w:val="20"/>
              </w:rPr>
            </w:pPr>
            <w:r w:rsidRPr="00873A36">
              <w:rPr>
                <w:sz w:val="20"/>
                <w:szCs w:val="20"/>
              </w:rPr>
              <w:t>499 985,86</w:t>
            </w:r>
          </w:p>
        </w:tc>
        <w:tc>
          <w:tcPr>
            <w:tcW w:w="1408" w:type="dxa"/>
            <w:gridSpan w:val="2"/>
          </w:tcPr>
          <w:p w:rsidR="00EA6DD9" w:rsidRPr="00EA6DD9" w:rsidRDefault="00873A36" w:rsidP="007C470D">
            <w:pPr>
              <w:jc w:val="center"/>
              <w:rPr>
                <w:sz w:val="20"/>
                <w:szCs w:val="20"/>
              </w:rPr>
            </w:pPr>
            <w:r w:rsidRPr="00873A36">
              <w:rPr>
                <w:sz w:val="20"/>
                <w:szCs w:val="20"/>
              </w:rPr>
              <w:t>4 999 858,60</w:t>
            </w:r>
          </w:p>
        </w:tc>
      </w:tr>
      <w:tr w:rsidR="00F92BC7" w:rsidRPr="00EA6DD9" w:rsidTr="007C470D">
        <w:trPr>
          <w:trHeight w:val="7252"/>
          <w:jc w:val="center"/>
        </w:trPr>
        <w:tc>
          <w:tcPr>
            <w:tcW w:w="561" w:type="dxa"/>
          </w:tcPr>
          <w:p w:rsidR="00EA6DD9" w:rsidRPr="00EA6DD9" w:rsidRDefault="00EA6DD9" w:rsidP="007C470D">
            <w:pPr>
              <w:jc w:val="center"/>
              <w:rPr>
                <w:sz w:val="20"/>
                <w:szCs w:val="20"/>
              </w:rPr>
            </w:pPr>
            <w:r w:rsidRPr="00EA6DD9">
              <w:rPr>
                <w:sz w:val="20"/>
                <w:szCs w:val="20"/>
              </w:rPr>
              <w:lastRenderedPageBreak/>
              <w:t>16</w:t>
            </w:r>
          </w:p>
        </w:tc>
        <w:tc>
          <w:tcPr>
            <w:tcW w:w="1588" w:type="dxa"/>
          </w:tcPr>
          <w:p w:rsidR="00EA6DD9" w:rsidRPr="00EA6DD9" w:rsidRDefault="007C470D" w:rsidP="007C470D">
            <w:pPr>
              <w:jc w:val="center"/>
              <w:rPr>
                <w:sz w:val="20"/>
                <w:szCs w:val="20"/>
              </w:rPr>
            </w:pPr>
            <w:r w:rsidRPr="007C470D">
              <w:rPr>
                <w:sz w:val="20"/>
                <w:szCs w:val="20"/>
              </w:rPr>
              <w:t xml:space="preserve">Протез </w:t>
            </w:r>
            <w:proofErr w:type="spellStart"/>
            <w:r w:rsidRPr="007C470D">
              <w:rPr>
                <w:sz w:val="20"/>
                <w:szCs w:val="20"/>
              </w:rPr>
              <w:t>трансфеморальный</w:t>
            </w:r>
            <w:proofErr w:type="spellEnd"/>
            <w:r w:rsidRPr="007C470D">
              <w:rPr>
                <w:sz w:val="20"/>
                <w:szCs w:val="20"/>
              </w:rPr>
              <w:t xml:space="preserve"> </w:t>
            </w:r>
            <w:r w:rsidR="00EA6DD9" w:rsidRPr="00EA6DD9">
              <w:rPr>
                <w:sz w:val="20"/>
                <w:szCs w:val="20"/>
              </w:rPr>
              <w:t>/32.50.22.190-00005044</w:t>
            </w:r>
          </w:p>
        </w:tc>
        <w:tc>
          <w:tcPr>
            <w:tcW w:w="1418" w:type="dxa"/>
          </w:tcPr>
          <w:p w:rsidR="00EA6DD9" w:rsidRPr="00EA6DD9" w:rsidRDefault="00EA6DD9" w:rsidP="007C470D">
            <w:pPr>
              <w:jc w:val="center"/>
              <w:rPr>
                <w:sz w:val="20"/>
                <w:szCs w:val="20"/>
              </w:rPr>
            </w:pPr>
          </w:p>
          <w:p w:rsidR="00EA6DD9" w:rsidRPr="00EA6DD9" w:rsidRDefault="007C470D" w:rsidP="007C470D">
            <w:pPr>
              <w:jc w:val="center"/>
              <w:rPr>
                <w:sz w:val="20"/>
                <w:szCs w:val="20"/>
              </w:rPr>
            </w:pPr>
            <w:r w:rsidRPr="007C470D">
              <w:rPr>
                <w:sz w:val="20"/>
                <w:szCs w:val="20"/>
              </w:rPr>
              <w:t>Сведения отсутствуют</w:t>
            </w: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p w:rsidR="00EA6DD9" w:rsidRPr="00EA6DD9" w:rsidRDefault="00EA6DD9" w:rsidP="007C470D">
            <w:pPr>
              <w:jc w:val="center"/>
              <w:rPr>
                <w:sz w:val="20"/>
                <w:szCs w:val="20"/>
              </w:rPr>
            </w:pPr>
          </w:p>
        </w:tc>
        <w:tc>
          <w:tcPr>
            <w:tcW w:w="1701" w:type="dxa"/>
          </w:tcPr>
          <w:p w:rsidR="00EA6DD9" w:rsidRPr="00EA6DD9" w:rsidRDefault="00EA6DD9" w:rsidP="007C470D">
            <w:pPr>
              <w:tabs>
                <w:tab w:val="left" w:pos="709"/>
                <w:tab w:val="left" w:pos="9180"/>
              </w:tabs>
              <w:suppressAutoHyphens/>
              <w:jc w:val="center"/>
              <w:rPr>
                <w:rFonts w:eastAsia="Arial Unicode MS"/>
                <w:color w:val="00000A"/>
                <w:kern w:val="1"/>
                <w:sz w:val="20"/>
                <w:szCs w:val="20"/>
                <w:lang w:eastAsia="ar-SA"/>
              </w:rPr>
            </w:pPr>
            <w:r w:rsidRPr="00EA6DD9">
              <w:rPr>
                <w:rFonts w:eastAsia="Arial Unicode MS"/>
                <w:color w:val="00000A"/>
                <w:kern w:val="1"/>
                <w:sz w:val="20"/>
                <w:szCs w:val="20"/>
                <w:lang w:eastAsia="ar-SA"/>
              </w:rPr>
              <w:t>8-07-10</w:t>
            </w:r>
          </w:p>
          <w:p w:rsidR="00EA6DD9" w:rsidRPr="00EA6DD9" w:rsidRDefault="00EA6DD9" w:rsidP="007C470D">
            <w:pPr>
              <w:tabs>
                <w:tab w:val="left" w:pos="709"/>
                <w:tab w:val="left" w:pos="9180"/>
              </w:tabs>
              <w:suppressAutoHyphens/>
              <w:jc w:val="center"/>
              <w:rPr>
                <w:rFonts w:eastAsia="Arial Unicode MS"/>
                <w:kern w:val="1"/>
                <w:sz w:val="20"/>
                <w:szCs w:val="22"/>
                <w:lang w:eastAsia="ar-SA"/>
              </w:rPr>
            </w:pPr>
            <w:r w:rsidRPr="00EA6DD9">
              <w:rPr>
                <w:rFonts w:eastAsia="Arial Unicode MS"/>
                <w:color w:val="00000A"/>
                <w:kern w:val="1"/>
                <w:sz w:val="20"/>
                <w:szCs w:val="20"/>
                <w:lang w:eastAsia="ar-SA"/>
              </w:rPr>
              <w:t>Протез бедра модульный, в том числе при врожденном недоразвитии</w:t>
            </w:r>
          </w:p>
        </w:tc>
        <w:tc>
          <w:tcPr>
            <w:tcW w:w="6379" w:type="dxa"/>
            <w:vAlign w:val="center"/>
          </w:tcPr>
          <w:p w:rsidR="00EA6DD9" w:rsidRPr="00EA6DD9" w:rsidRDefault="00EA6DD9" w:rsidP="00EA6DD9">
            <w:pPr>
              <w:tabs>
                <w:tab w:val="left" w:pos="709"/>
                <w:tab w:val="left" w:pos="9180"/>
              </w:tabs>
              <w:suppressAutoHyphens/>
              <w:spacing w:after="200" w:line="240" w:lineRule="atLeast"/>
              <w:jc w:val="both"/>
              <w:rPr>
                <w:rFonts w:eastAsia="Arial Unicode MS"/>
                <w:kern w:val="1"/>
                <w:sz w:val="20"/>
                <w:szCs w:val="22"/>
                <w:lang w:eastAsia="ar-SA"/>
              </w:rPr>
            </w:pPr>
            <w:r w:rsidRPr="00EA6DD9">
              <w:rPr>
                <w:rFonts w:eastAsia="Arial Unicode MS"/>
                <w:kern w:val="1"/>
                <w:sz w:val="20"/>
                <w:szCs w:val="22"/>
                <w:lang w:eastAsia="ar-SA"/>
              </w:rPr>
              <w:t xml:space="preserve">Протез бедра модульный, в том числе при врожденном недоразвитии. Протез бедра модульный, в том числе при врожденном недоразвитии,  высокого уровня активности.  Формообразующая часть облицовки – мягкая полиуретановая. Косметическое покрытие облицовки – чулки полиамидные ортопедические. </w:t>
            </w:r>
            <w:r w:rsidRPr="00EA6DD9">
              <w:rPr>
                <w:rFonts w:eastAsia="Arial Unicode MS"/>
                <w:color w:val="000000"/>
                <w:kern w:val="1"/>
                <w:sz w:val="20"/>
                <w:szCs w:val="20"/>
                <w:lang w:eastAsia="ar-SA"/>
              </w:rPr>
              <w:t xml:space="preserve">Пробная приемная гильза по слепку из листового термопласта. Постоянная приемная гильза (несущая </w:t>
            </w:r>
            <w:proofErr w:type="spellStart"/>
            <w:r w:rsidRPr="00EA6DD9">
              <w:rPr>
                <w:rFonts w:eastAsia="Arial Unicode MS"/>
                <w:color w:val="000000"/>
                <w:kern w:val="1"/>
                <w:sz w:val="20"/>
                <w:szCs w:val="20"/>
                <w:lang w:eastAsia="ar-SA"/>
              </w:rPr>
              <w:t>скелетированная</w:t>
            </w:r>
            <w:proofErr w:type="spellEnd"/>
            <w:r w:rsidRPr="00EA6DD9">
              <w:rPr>
                <w:rFonts w:eastAsia="Arial Unicode MS"/>
                <w:color w:val="000000"/>
                <w:kern w:val="1"/>
                <w:sz w:val="20"/>
                <w:szCs w:val="20"/>
                <w:lang w:eastAsia="ar-SA"/>
              </w:rPr>
              <w:t>) по слепку из слоистого пластика  на основе связующих смол. Мягкая вкладная гильза  – листовой термопласт сверхмягкий (</w:t>
            </w:r>
            <w:proofErr w:type="spellStart"/>
            <w:r w:rsidRPr="00EA6DD9">
              <w:rPr>
                <w:rFonts w:eastAsia="Arial Unicode MS"/>
                <w:color w:val="000000"/>
                <w:kern w:val="1"/>
                <w:sz w:val="20"/>
                <w:szCs w:val="20"/>
                <w:lang w:eastAsia="ar-SA"/>
              </w:rPr>
              <w:t>супрасофт</w:t>
            </w:r>
            <w:proofErr w:type="spellEnd"/>
            <w:r w:rsidRPr="00EA6DD9">
              <w:rPr>
                <w:rFonts w:eastAsia="Arial Unicode MS"/>
                <w:color w:val="000000"/>
                <w:kern w:val="1"/>
                <w:sz w:val="20"/>
                <w:szCs w:val="20"/>
                <w:lang w:eastAsia="ar-SA"/>
              </w:rPr>
              <w:t>)</w:t>
            </w:r>
            <w:r w:rsidRPr="00EA6DD9">
              <w:rPr>
                <w:rFonts w:eastAsia="Arial Unicode MS"/>
                <w:kern w:val="1"/>
                <w:sz w:val="20"/>
                <w:szCs w:val="20"/>
                <w:lang w:eastAsia="ar-SA"/>
              </w:rPr>
              <w:t>.</w:t>
            </w:r>
            <w:r w:rsidRPr="00EA6DD9">
              <w:rPr>
                <w:rFonts w:eastAsia="Arial Unicode MS"/>
                <w:kern w:val="1"/>
                <w:sz w:val="20"/>
                <w:szCs w:val="22"/>
                <w:lang w:eastAsia="ar-SA"/>
              </w:rPr>
              <w:t xml:space="preserve"> Мягкая вкладная гильза по слепку из вспененных материалов или отсутствует (по медицинским показаниям). 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rFonts w:eastAsia="Arial Unicode MS"/>
                  <w:kern w:val="1"/>
                  <w:sz w:val="20"/>
                  <w:szCs w:val="22"/>
                  <w:lang w:eastAsia="ar-SA"/>
                </w:rPr>
                <w:t>100 кг</w:t>
              </w:r>
            </w:smartTag>
            <w:r w:rsidRPr="00EA6DD9">
              <w:rPr>
                <w:rFonts w:eastAsia="Arial Unicode MS"/>
                <w:kern w:val="1"/>
                <w:sz w:val="20"/>
                <w:szCs w:val="22"/>
                <w:lang w:eastAsia="ar-SA"/>
              </w:rPr>
              <w:t xml:space="preserve"> (включительно). </w:t>
            </w:r>
            <w:r w:rsidRPr="00EA6DD9">
              <w:rPr>
                <w:rFonts w:eastAsia="Arial Unicode MS" w:cs="font301"/>
                <w:color w:val="00000A"/>
                <w:kern w:val="1"/>
                <w:sz w:val="20"/>
                <w:szCs w:val="20"/>
                <w:lang w:eastAsia="ar-SA"/>
              </w:rPr>
              <w:t xml:space="preserve">Коленный шарнир с пневматическим цилиндром и микропроцессором для контроля фазы переноса и гидравлическим цилиндром с системой вычисления силы реакции опоры обеспечивает восстановление естественного рисунка ходьбы за счет раздельной регуляции сопротивления  в стадиях сгибания и разгибания. Имеющаяся настройка силы выброса колена при разгибании позволяет добиться адекватной нагрузки  на мышцы-разгибатели пациента и повысить устойчивость протеза при имеющейся атрофии мышечных тканей. Большой объем гидравлической системы позволяет использовать данный коленный модуль при высоком уровне активности пациента. Динамическая стабилизация </w:t>
            </w:r>
            <w:proofErr w:type="gramStart"/>
            <w:r w:rsidRPr="00EA6DD9">
              <w:rPr>
                <w:rFonts w:eastAsia="Arial Unicode MS" w:cs="font301"/>
                <w:color w:val="00000A"/>
                <w:kern w:val="1"/>
                <w:sz w:val="20"/>
                <w:szCs w:val="20"/>
                <w:lang w:eastAsia="ar-SA"/>
              </w:rPr>
              <w:t>положения</w:t>
            </w:r>
            <w:proofErr w:type="gramEnd"/>
            <w:r w:rsidRPr="00EA6DD9">
              <w:rPr>
                <w:rFonts w:eastAsia="Arial Unicode MS" w:cs="font301"/>
                <w:color w:val="00000A"/>
                <w:kern w:val="1"/>
                <w:sz w:val="20"/>
                <w:szCs w:val="20"/>
                <w:lang w:eastAsia="ar-SA"/>
              </w:rPr>
              <w:t xml:space="preserve"> стоя с помощью системы вычисления силы реакции опоры (</w:t>
            </w:r>
            <w:r w:rsidRPr="00EA6DD9">
              <w:rPr>
                <w:rFonts w:eastAsia="Arial Unicode MS" w:cs="font301"/>
                <w:color w:val="00000A"/>
                <w:kern w:val="1"/>
                <w:sz w:val="20"/>
                <w:szCs w:val="20"/>
                <w:lang w:val="en-US" w:eastAsia="ar-SA"/>
              </w:rPr>
              <w:t>p</w:t>
            </w:r>
            <w:r w:rsidRPr="00EA6DD9">
              <w:rPr>
                <w:rFonts w:eastAsia="Arial Unicode MS" w:cs="font301"/>
                <w:color w:val="00000A"/>
                <w:kern w:val="1"/>
                <w:sz w:val="20"/>
                <w:szCs w:val="20"/>
                <w:lang w:eastAsia="ar-SA"/>
              </w:rPr>
              <w:t>-</w:t>
            </w:r>
            <w:r w:rsidRPr="00EA6DD9">
              <w:rPr>
                <w:rFonts w:eastAsia="Arial Unicode MS" w:cs="font301"/>
                <w:color w:val="00000A"/>
                <w:kern w:val="1"/>
                <w:sz w:val="20"/>
                <w:szCs w:val="20"/>
                <w:lang w:val="en-US" w:eastAsia="ar-SA"/>
              </w:rPr>
              <w:t>MRS</w:t>
            </w:r>
            <w:r w:rsidRPr="00EA6DD9">
              <w:rPr>
                <w:rFonts w:eastAsia="Arial Unicode MS" w:cs="font301"/>
                <w:color w:val="00000A"/>
                <w:kern w:val="1"/>
                <w:sz w:val="20"/>
                <w:szCs w:val="20"/>
                <w:lang w:eastAsia="ar-SA"/>
              </w:rPr>
              <w:t xml:space="preserve">-система для контроля фазы опоры) позволяет осуществлять спуск и подъем по лестницам и перемещение по сильно пересеченной местности.  Стопа с высоким уровнем энергосбережения, адаптирующаяся к неровностям опоры во всех плоскостях.  Дополнительное РСУ -  надколенное поворотное устройство. </w:t>
            </w:r>
            <w:r w:rsidRPr="00EA6DD9">
              <w:rPr>
                <w:rFonts w:eastAsia="Arial Unicode MS" w:cs="font301"/>
                <w:color w:val="00000A"/>
                <w:kern w:val="1"/>
                <w:lang w:eastAsia="ar-SA"/>
              </w:rPr>
              <w:t xml:space="preserve"> </w:t>
            </w:r>
            <w:r w:rsidRPr="00EA6DD9">
              <w:rPr>
                <w:rFonts w:eastAsia="Arial Unicode MS"/>
                <w:kern w:val="1"/>
                <w:sz w:val="20"/>
                <w:szCs w:val="22"/>
                <w:lang w:eastAsia="ar-SA"/>
              </w:rPr>
              <w:t>Крепление - вакуумный клапан, бандаж. Чехлы шерстяные, хлопчатобумажные, полиамидные – 4 шт. (по выбору инвалида). Постоянный.</w:t>
            </w:r>
          </w:p>
        </w:tc>
        <w:tc>
          <w:tcPr>
            <w:tcW w:w="850" w:type="dxa"/>
          </w:tcPr>
          <w:p w:rsidR="00EA6DD9" w:rsidRPr="00EA6DD9" w:rsidRDefault="00EA6DD9" w:rsidP="007C470D">
            <w:pPr>
              <w:jc w:val="center"/>
              <w:rPr>
                <w:sz w:val="20"/>
                <w:szCs w:val="20"/>
              </w:rPr>
            </w:pPr>
            <w:r w:rsidRPr="00EA6DD9">
              <w:rPr>
                <w:sz w:val="20"/>
                <w:szCs w:val="20"/>
              </w:rPr>
              <w:t>1</w:t>
            </w:r>
          </w:p>
        </w:tc>
        <w:tc>
          <w:tcPr>
            <w:tcW w:w="1275" w:type="dxa"/>
          </w:tcPr>
          <w:p w:rsidR="00EA6DD9" w:rsidRPr="00EA6DD9" w:rsidRDefault="00873A36" w:rsidP="007C470D">
            <w:pPr>
              <w:jc w:val="center"/>
              <w:rPr>
                <w:sz w:val="20"/>
                <w:szCs w:val="20"/>
              </w:rPr>
            </w:pPr>
            <w:r w:rsidRPr="00873A36">
              <w:rPr>
                <w:sz w:val="20"/>
                <w:szCs w:val="20"/>
              </w:rPr>
              <w:t>1 361 781,36</w:t>
            </w:r>
          </w:p>
        </w:tc>
        <w:tc>
          <w:tcPr>
            <w:tcW w:w="1408" w:type="dxa"/>
            <w:gridSpan w:val="2"/>
          </w:tcPr>
          <w:p w:rsidR="00EA6DD9" w:rsidRPr="00EA6DD9" w:rsidRDefault="00873A36" w:rsidP="007C470D">
            <w:pPr>
              <w:jc w:val="center"/>
              <w:rPr>
                <w:sz w:val="20"/>
                <w:szCs w:val="20"/>
              </w:rPr>
            </w:pPr>
            <w:r w:rsidRPr="00873A36">
              <w:rPr>
                <w:sz w:val="20"/>
                <w:szCs w:val="20"/>
              </w:rPr>
              <w:t>1 361 781,36</w:t>
            </w:r>
          </w:p>
        </w:tc>
      </w:tr>
      <w:tr w:rsidR="00F92BC7" w:rsidRPr="00EA6DD9" w:rsidTr="007C470D">
        <w:trPr>
          <w:jc w:val="center"/>
        </w:trPr>
        <w:tc>
          <w:tcPr>
            <w:tcW w:w="561" w:type="dxa"/>
            <w:vAlign w:val="center"/>
          </w:tcPr>
          <w:p w:rsidR="00EA6DD9" w:rsidRPr="00EA6DD9" w:rsidRDefault="00EA6DD9" w:rsidP="00EA6DD9">
            <w:pPr>
              <w:jc w:val="center"/>
              <w:rPr>
                <w:sz w:val="20"/>
                <w:szCs w:val="20"/>
              </w:rPr>
            </w:pPr>
            <w:r w:rsidRPr="00EA6DD9">
              <w:rPr>
                <w:sz w:val="20"/>
                <w:szCs w:val="20"/>
              </w:rPr>
              <w:t>17</w:t>
            </w:r>
          </w:p>
        </w:tc>
        <w:tc>
          <w:tcPr>
            <w:tcW w:w="1588" w:type="dxa"/>
            <w:vAlign w:val="center"/>
          </w:tcPr>
          <w:p w:rsidR="00EA6DD9" w:rsidRPr="00EA6DD9" w:rsidRDefault="007C470D" w:rsidP="00EA6DD9">
            <w:pPr>
              <w:jc w:val="center"/>
              <w:rPr>
                <w:sz w:val="20"/>
                <w:szCs w:val="20"/>
              </w:rPr>
            </w:pPr>
            <w:r w:rsidRPr="007C470D">
              <w:rPr>
                <w:sz w:val="20"/>
                <w:szCs w:val="20"/>
              </w:rPr>
              <w:t xml:space="preserve">Протез при вычленении тазобедренного сустава </w:t>
            </w:r>
            <w:r w:rsidR="00EA6DD9" w:rsidRPr="00EA6DD9">
              <w:rPr>
                <w:sz w:val="20"/>
                <w:szCs w:val="20"/>
              </w:rPr>
              <w:t>/32.50.22.190-00005045</w:t>
            </w:r>
          </w:p>
        </w:tc>
        <w:tc>
          <w:tcPr>
            <w:tcW w:w="1418" w:type="dxa"/>
          </w:tcPr>
          <w:p w:rsidR="00EA6DD9" w:rsidRPr="00EA6DD9" w:rsidRDefault="007C470D" w:rsidP="00EA6DD9">
            <w:pPr>
              <w:jc w:val="center"/>
              <w:rPr>
                <w:sz w:val="20"/>
                <w:szCs w:val="20"/>
              </w:rPr>
            </w:pPr>
            <w:r w:rsidRPr="007C470D">
              <w:rPr>
                <w:sz w:val="20"/>
                <w:szCs w:val="20"/>
              </w:rPr>
              <w:t>Сведения отсутствуют</w:t>
            </w:r>
          </w:p>
        </w:tc>
        <w:tc>
          <w:tcPr>
            <w:tcW w:w="1701" w:type="dxa"/>
          </w:tcPr>
          <w:p w:rsidR="00EA6DD9" w:rsidRPr="00EA6DD9" w:rsidRDefault="00EA6DD9" w:rsidP="00EA6DD9">
            <w:pPr>
              <w:jc w:val="center"/>
              <w:rPr>
                <w:sz w:val="20"/>
                <w:szCs w:val="20"/>
              </w:rPr>
            </w:pPr>
            <w:r w:rsidRPr="00EA6DD9">
              <w:rPr>
                <w:sz w:val="20"/>
                <w:szCs w:val="20"/>
              </w:rPr>
              <w:t>8-07-11</w:t>
            </w:r>
          </w:p>
          <w:p w:rsidR="00EA6DD9" w:rsidRPr="00EA6DD9" w:rsidRDefault="00EA6DD9" w:rsidP="00EA6DD9">
            <w:pPr>
              <w:jc w:val="center"/>
              <w:rPr>
                <w:sz w:val="20"/>
                <w:szCs w:val="20"/>
              </w:rPr>
            </w:pPr>
            <w:r w:rsidRPr="00EA6DD9">
              <w:rPr>
                <w:sz w:val="20"/>
                <w:szCs w:val="20"/>
              </w:rPr>
              <w:t>Протез после вычленения бедра модульный</w:t>
            </w:r>
          </w:p>
        </w:tc>
        <w:tc>
          <w:tcPr>
            <w:tcW w:w="6379" w:type="dxa"/>
            <w:vAlign w:val="center"/>
          </w:tcPr>
          <w:p w:rsidR="00EA6DD9" w:rsidRPr="00EA6DD9" w:rsidRDefault="00EA6DD9" w:rsidP="00EA6DD9">
            <w:pPr>
              <w:jc w:val="both"/>
              <w:rPr>
                <w:sz w:val="20"/>
                <w:szCs w:val="20"/>
              </w:rPr>
            </w:pPr>
            <w:r w:rsidRPr="00EA6DD9">
              <w:rPr>
                <w:sz w:val="20"/>
                <w:szCs w:val="20"/>
              </w:rPr>
              <w:t xml:space="preserve">Протез после вычленения бедра модульный.  Формообразующая часть облицовки –  мягкая полиуретановая. Косметическое покрытие облицовки – чулки полиамидные ортопедические. Пробная приемная гильза по слепку из листового термопласта. Постоянная приемная гильза по слепку слоистого пластика  на основе связующих смол.  Мягкая вкладная гильза по слепку из вспененных материалов. </w:t>
            </w:r>
            <w:r w:rsidRPr="00EA6DD9">
              <w:rPr>
                <w:sz w:val="20"/>
                <w:szCs w:val="20"/>
              </w:rPr>
              <w:lastRenderedPageBreak/>
              <w:t xml:space="preserve">Регулировочно-соединительные устройства на нагрузку не менее </w:t>
            </w:r>
            <w:smartTag w:uri="urn:schemas-microsoft-com:office:smarttags" w:element="metricconverter">
              <w:smartTagPr>
                <w:attr w:name="ProductID" w:val="100 кг"/>
              </w:smartTagPr>
              <w:r w:rsidRPr="00EA6DD9">
                <w:rPr>
                  <w:sz w:val="20"/>
                  <w:szCs w:val="20"/>
                </w:rPr>
                <w:t>100 кг</w:t>
              </w:r>
            </w:smartTag>
            <w:r w:rsidRPr="00EA6DD9">
              <w:rPr>
                <w:sz w:val="20"/>
                <w:szCs w:val="20"/>
              </w:rPr>
              <w:t xml:space="preserve"> (включительно). Коленный шарнир многоосный, с  независимым механическим регулированием фазы сгибания и разгибания или одноосный замковый. Тазобедренный шарнир  моноцентрический  без замка.    Стопа  </w:t>
            </w:r>
            <w:proofErr w:type="spellStart"/>
            <w:r w:rsidRPr="00EA6DD9">
              <w:rPr>
                <w:sz w:val="20"/>
                <w:szCs w:val="20"/>
              </w:rPr>
              <w:t>бесшарнирная</w:t>
            </w:r>
            <w:proofErr w:type="spellEnd"/>
            <w:r w:rsidRPr="00EA6DD9">
              <w:rPr>
                <w:sz w:val="20"/>
                <w:szCs w:val="20"/>
              </w:rPr>
              <w:t xml:space="preserve"> полиуретановая,  монолитная. Крепление – застежка «контакт» через шлевки. Постоянный.</w:t>
            </w:r>
          </w:p>
        </w:tc>
        <w:tc>
          <w:tcPr>
            <w:tcW w:w="850" w:type="dxa"/>
          </w:tcPr>
          <w:p w:rsidR="00EA6DD9" w:rsidRPr="00EA6DD9" w:rsidRDefault="00EA6DD9" w:rsidP="007C470D">
            <w:pPr>
              <w:jc w:val="center"/>
              <w:rPr>
                <w:sz w:val="20"/>
                <w:szCs w:val="20"/>
              </w:rPr>
            </w:pPr>
            <w:r w:rsidRPr="00EA6DD9">
              <w:rPr>
                <w:sz w:val="20"/>
                <w:szCs w:val="20"/>
              </w:rPr>
              <w:lastRenderedPageBreak/>
              <w:t>1</w:t>
            </w:r>
          </w:p>
        </w:tc>
        <w:tc>
          <w:tcPr>
            <w:tcW w:w="1275" w:type="dxa"/>
          </w:tcPr>
          <w:p w:rsidR="00EA6DD9" w:rsidRPr="00EA6DD9" w:rsidRDefault="00873A36" w:rsidP="007C470D">
            <w:pPr>
              <w:jc w:val="center"/>
              <w:rPr>
                <w:sz w:val="20"/>
                <w:szCs w:val="20"/>
              </w:rPr>
            </w:pPr>
            <w:r w:rsidRPr="00873A36">
              <w:rPr>
                <w:sz w:val="20"/>
                <w:szCs w:val="20"/>
              </w:rPr>
              <w:t>285 490,65</w:t>
            </w:r>
          </w:p>
        </w:tc>
        <w:tc>
          <w:tcPr>
            <w:tcW w:w="1408" w:type="dxa"/>
            <w:gridSpan w:val="2"/>
          </w:tcPr>
          <w:p w:rsidR="00EA6DD9" w:rsidRPr="00EA6DD9" w:rsidRDefault="00873A36" w:rsidP="007C470D">
            <w:pPr>
              <w:jc w:val="center"/>
              <w:rPr>
                <w:sz w:val="20"/>
                <w:szCs w:val="20"/>
              </w:rPr>
            </w:pPr>
            <w:r w:rsidRPr="00873A36">
              <w:rPr>
                <w:sz w:val="20"/>
                <w:szCs w:val="20"/>
              </w:rPr>
              <w:t>285 490,65</w:t>
            </w:r>
          </w:p>
        </w:tc>
      </w:tr>
      <w:tr w:rsidR="00EA6DD9" w:rsidRPr="00EA6DD9" w:rsidTr="007C470D">
        <w:trPr>
          <w:jc w:val="center"/>
        </w:trPr>
        <w:tc>
          <w:tcPr>
            <w:tcW w:w="11647" w:type="dxa"/>
            <w:gridSpan w:val="5"/>
            <w:vAlign w:val="center"/>
          </w:tcPr>
          <w:p w:rsidR="00EA6DD9" w:rsidRPr="00EA6DD9" w:rsidRDefault="00EA6DD9" w:rsidP="00EA6DD9">
            <w:pPr>
              <w:jc w:val="both"/>
              <w:rPr>
                <w:sz w:val="20"/>
                <w:szCs w:val="20"/>
              </w:rPr>
            </w:pPr>
          </w:p>
        </w:tc>
        <w:tc>
          <w:tcPr>
            <w:tcW w:w="850" w:type="dxa"/>
            <w:vAlign w:val="center"/>
          </w:tcPr>
          <w:p w:rsidR="00EA6DD9" w:rsidRPr="00EA6DD9" w:rsidRDefault="00EA6DD9" w:rsidP="00EA6DD9">
            <w:pPr>
              <w:jc w:val="center"/>
              <w:rPr>
                <w:b/>
                <w:sz w:val="20"/>
                <w:szCs w:val="20"/>
              </w:rPr>
            </w:pPr>
            <w:r w:rsidRPr="00EA6DD9">
              <w:rPr>
                <w:b/>
                <w:sz w:val="20"/>
                <w:szCs w:val="20"/>
              </w:rPr>
              <w:t>139</w:t>
            </w:r>
          </w:p>
        </w:tc>
        <w:tc>
          <w:tcPr>
            <w:tcW w:w="1275" w:type="dxa"/>
          </w:tcPr>
          <w:p w:rsidR="00EA6DD9" w:rsidRPr="00EA6DD9" w:rsidRDefault="007C470D" w:rsidP="00EA6DD9">
            <w:pPr>
              <w:jc w:val="center"/>
              <w:rPr>
                <w:b/>
                <w:sz w:val="20"/>
                <w:szCs w:val="20"/>
              </w:rPr>
            </w:pPr>
            <w:r>
              <w:rPr>
                <w:b/>
                <w:sz w:val="20"/>
                <w:szCs w:val="20"/>
              </w:rPr>
              <w:t>х</w:t>
            </w:r>
          </w:p>
        </w:tc>
        <w:tc>
          <w:tcPr>
            <w:tcW w:w="1408" w:type="dxa"/>
            <w:gridSpan w:val="2"/>
          </w:tcPr>
          <w:p w:rsidR="00EA6DD9" w:rsidRPr="00EA6DD9" w:rsidRDefault="00873A36" w:rsidP="00EA6DD9">
            <w:pPr>
              <w:jc w:val="center"/>
              <w:rPr>
                <w:b/>
                <w:sz w:val="20"/>
                <w:szCs w:val="20"/>
              </w:rPr>
            </w:pPr>
            <w:bookmarkStart w:id="0" w:name="_GoBack"/>
            <w:r w:rsidRPr="00873A36">
              <w:rPr>
                <w:b/>
                <w:sz w:val="20"/>
                <w:szCs w:val="20"/>
              </w:rPr>
              <w:t>30 032 142,49</w:t>
            </w:r>
            <w:bookmarkEnd w:id="0"/>
          </w:p>
        </w:tc>
      </w:tr>
    </w:tbl>
    <w:p w:rsidR="00EA6DD9" w:rsidRDefault="00EA6DD9" w:rsidP="00EA6DD9">
      <w:pPr>
        <w:widowControl w:val="0"/>
        <w:autoSpaceDE w:val="0"/>
        <w:autoSpaceDN w:val="0"/>
        <w:adjustRightInd w:val="0"/>
        <w:jc w:val="both"/>
        <w:rPr>
          <w:color w:val="000000"/>
          <w:u w:val="single"/>
        </w:rPr>
        <w:sectPr w:rsidR="00EA6DD9" w:rsidSect="00EA6DD9">
          <w:pgSz w:w="16838" w:h="11906" w:orient="landscape"/>
          <w:pgMar w:top="851" w:right="1134" w:bottom="1701" w:left="1134" w:header="709" w:footer="709" w:gutter="0"/>
          <w:cols w:space="708"/>
          <w:docGrid w:linePitch="360"/>
        </w:sectPr>
      </w:pPr>
    </w:p>
    <w:p w:rsidR="00EA6DD9" w:rsidRDefault="00EA6DD9" w:rsidP="00EA6DD9">
      <w:pPr>
        <w:widowControl w:val="0"/>
        <w:autoSpaceDE w:val="0"/>
        <w:autoSpaceDN w:val="0"/>
        <w:adjustRightInd w:val="0"/>
        <w:jc w:val="both"/>
        <w:rPr>
          <w:color w:val="000000"/>
          <w:u w:val="single"/>
        </w:rPr>
      </w:pPr>
    </w:p>
    <w:p w:rsidR="00873A36" w:rsidRDefault="00873A36" w:rsidP="00873A36">
      <w:pPr>
        <w:widowControl w:val="0"/>
        <w:tabs>
          <w:tab w:val="left" w:pos="709"/>
        </w:tabs>
        <w:suppressAutoHyphens/>
        <w:autoSpaceDE w:val="0"/>
        <w:autoSpaceDN w:val="0"/>
        <w:adjustRightInd w:val="0"/>
        <w:jc w:val="both"/>
        <w:rPr>
          <w:u w:val="single"/>
        </w:rPr>
      </w:pPr>
    </w:p>
    <w:p w:rsidR="00873A36" w:rsidRPr="00D43DA3" w:rsidRDefault="00873A36" w:rsidP="00873A36">
      <w:pPr>
        <w:widowControl w:val="0"/>
        <w:numPr>
          <w:ilvl w:val="0"/>
          <w:numId w:val="2"/>
        </w:numPr>
        <w:tabs>
          <w:tab w:val="left" w:pos="709"/>
        </w:tabs>
        <w:suppressAutoHyphens/>
        <w:autoSpaceDE w:val="0"/>
        <w:autoSpaceDN w:val="0"/>
        <w:adjustRightInd w:val="0"/>
        <w:jc w:val="both"/>
        <w:rPr>
          <w:u w:val="single"/>
        </w:rPr>
      </w:pPr>
      <w:r w:rsidRPr="00D43DA3">
        <w:rPr>
          <w:u w:val="single"/>
        </w:rPr>
        <w:t xml:space="preserve">Качественные характеристики работ (включая требования к качеству и безопасности) </w:t>
      </w:r>
    </w:p>
    <w:p w:rsidR="00EA6DD9" w:rsidRDefault="00EA6DD9" w:rsidP="00873A36">
      <w:pPr>
        <w:widowControl w:val="0"/>
        <w:autoSpaceDE w:val="0"/>
        <w:autoSpaceDN w:val="0"/>
        <w:adjustRightInd w:val="0"/>
        <w:jc w:val="both"/>
        <w:rPr>
          <w:color w:val="000000"/>
          <w:u w:val="single"/>
        </w:rPr>
      </w:pPr>
    </w:p>
    <w:p w:rsidR="005E7343" w:rsidRPr="005E7343" w:rsidRDefault="005E7343" w:rsidP="005E7343">
      <w:pPr>
        <w:widowControl w:val="0"/>
        <w:autoSpaceDE w:val="0"/>
        <w:autoSpaceDN w:val="0"/>
        <w:adjustRightInd w:val="0"/>
        <w:ind w:firstLine="709"/>
        <w:jc w:val="both"/>
      </w:pPr>
      <w:r w:rsidRPr="005E7343">
        <w:t xml:space="preserve">В состав работ по обеспечению </w:t>
      </w:r>
      <w:r w:rsidRPr="005E7343">
        <w:rPr>
          <w:iCs/>
          <w:szCs w:val="22"/>
        </w:rPr>
        <w:t xml:space="preserve">инвалидов </w:t>
      </w:r>
      <w:r w:rsidRPr="005E7343">
        <w:rPr>
          <w:szCs w:val="22"/>
        </w:rPr>
        <w:t xml:space="preserve">протезами </w:t>
      </w:r>
      <w:r w:rsidRPr="005E7343">
        <w:t>должны входить: проведение индивидуального обмера, изготовление протезов по индивидуальным обмерам, их примерка и передача изготовленных протезов.</w:t>
      </w:r>
    </w:p>
    <w:p w:rsidR="005E7343" w:rsidRPr="005E7343" w:rsidRDefault="005E7343" w:rsidP="005E7343">
      <w:pPr>
        <w:ind w:firstLine="540"/>
        <w:jc w:val="both"/>
      </w:pPr>
      <w:r w:rsidRPr="005E7343">
        <w:t xml:space="preserve">Протезы должны соответствовать требованиям ГОСТ ISO </w:t>
      </w:r>
      <w:r w:rsidRPr="005E7343">
        <w:rPr>
          <w:szCs w:val="22"/>
        </w:rPr>
        <w:t>10993-1-2011 «</w:t>
      </w:r>
      <w:r w:rsidRPr="005E7343">
        <w:t>Изделия медицинские. Оценка биологического действия медицинских изделий. Часть 1. Оценка и исследования</w:t>
      </w:r>
      <w:r w:rsidRPr="005E7343">
        <w:rPr>
          <w:szCs w:val="22"/>
        </w:rPr>
        <w:t>»</w:t>
      </w:r>
      <w:r w:rsidRPr="005E7343">
        <w:t xml:space="preserve">, ГОСТ ISO 10993-5-2011 «Изделия медицинские. Оценка биологического действия медицинских изделий. Часть 5. Исследования на </w:t>
      </w:r>
      <w:proofErr w:type="spellStart"/>
      <w:r w:rsidRPr="005E7343">
        <w:t>цитотоксичность</w:t>
      </w:r>
      <w:proofErr w:type="spellEnd"/>
      <w:r w:rsidRPr="005E7343">
        <w:t xml:space="preserve">: методы </w:t>
      </w:r>
      <w:proofErr w:type="spellStart"/>
      <w:r w:rsidRPr="005E7343">
        <w:t>in</w:t>
      </w:r>
      <w:proofErr w:type="spellEnd"/>
      <w:r w:rsidRPr="005E7343">
        <w:t xml:space="preserve"> </w:t>
      </w:r>
      <w:proofErr w:type="spellStart"/>
      <w:r w:rsidRPr="005E7343">
        <w:t>vitro</w:t>
      </w:r>
      <w:proofErr w:type="spellEnd"/>
      <w:r w:rsidRPr="005E7343">
        <w:t xml:space="preserve">»,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ГОСТ </w:t>
      </w:r>
      <w:proofErr w:type="gramStart"/>
      <w:r w:rsidRPr="005E7343">
        <w:t>Р</w:t>
      </w:r>
      <w:proofErr w:type="gramEnd"/>
      <w:r w:rsidRPr="005E7343">
        <w:t xml:space="preserve"> 52770-2016 «Изделия медицинские. Требования безопасности. Методы санитарно-химических и токсикологических испытаний», ГОСТ </w:t>
      </w:r>
      <w:proofErr w:type="gramStart"/>
      <w:r w:rsidRPr="005E7343">
        <w:t>Р</w:t>
      </w:r>
      <w:proofErr w:type="gramEnd"/>
      <w:r w:rsidRPr="005E7343">
        <w:t xml:space="preserve"> 51632-2014 «Технические средства реабилитации людей с ограничениями жизнедеятельности. Общие технические требования и методы испытаний», ГОСТ </w:t>
      </w:r>
      <w:proofErr w:type="gramStart"/>
      <w:r w:rsidRPr="005E7343">
        <w:t>Р</w:t>
      </w:r>
      <w:proofErr w:type="gramEnd"/>
      <w:r w:rsidRPr="005E7343">
        <w:t xml:space="preserve"> 53869-2010 «Протезы нижних конечностей. Технические требования».</w:t>
      </w:r>
    </w:p>
    <w:p w:rsidR="005E7343" w:rsidRPr="005E7343" w:rsidRDefault="005E7343" w:rsidP="005E7343">
      <w:pPr>
        <w:ind w:firstLine="709"/>
        <w:jc w:val="both"/>
      </w:pPr>
      <w:r w:rsidRPr="005E7343">
        <w:t>Протезы должны быть изготовлены в соответствии с действующими стандартами, не иметь дефектов, связанных с разработкой, материалами или качеством изготовления, либо проявляющихся в результате действия или упущения Исполнителя при нормальном использовании в обычных условиях эксплуатации.</w:t>
      </w:r>
    </w:p>
    <w:p w:rsidR="005E7343" w:rsidRPr="005E7343" w:rsidRDefault="005E7343" w:rsidP="005E7343">
      <w:pPr>
        <w:widowControl w:val="0"/>
        <w:suppressAutoHyphens/>
        <w:autoSpaceDE w:val="0"/>
        <w:autoSpaceDN w:val="0"/>
        <w:adjustRightInd w:val="0"/>
        <w:ind w:firstLine="709"/>
        <w:jc w:val="both"/>
      </w:pPr>
      <w:r w:rsidRPr="005E7343">
        <w:t xml:space="preserve">Маркировка протезов, а также их упаковка должна осуществляться с соблюдением требований ГОСТ </w:t>
      </w:r>
      <w:proofErr w:type="gramStart"/>
      <w:r w:rsidRPr="005E7343">
        <w:t>Р</w:t>
      </w:r>
      <w:proofErr w:type="gramEnd"/>
      <w:r w:rsidRPr="005E7343">
        <w:t xml:space="preserve"> ИСО 22523-2007 «Протезы конечностей и </w:t>
      </w:r>
      <w:proofErr w:type="spellStart"/>
      <w:r w:rsidRPr="005E7343">
        <w:t>ортезы</w:t>
      </w:r>
      <w:proofErr w:type="spellEnd"/>
      <w:r w:rsidRPr="005E7343">
        <w:t xml:space="preserve"> наружные. Требования и методы испытаний».</w:t>
      </w:r>
    </w:p>
    <w:p w:rsidR="005E7343" w:rsidRDefault="005E7343" w:rsidP="005E7343">
      <w:pPr>
        <w:ind w:firstLine="709"/>
        <w:jc w:val="both"/>
      </w:pPr>
      <w:r w:rsidRPr="005E7343">
        <w:t>Упаковка протезов должна обеспечивать защиту от повреждений, порчи (изнашивания) или загрязнения во время хранения и транспортирования к месту жительства инвалида.</w:t>
      </w:r>
    </w:p>
    <w:p w:rsidR="005E7343" w:rsidRPr="005E7343" w:rsidRDefault="005E7343" w:rsidP="005E7343">
      <w:pPr>
        <w:ind w:firstLine="709"/>
        <w:jc w:val="both"/>
      </w:pPr>
    </w:p>
    <w:p w:rsidR="005E7343" w:rsidRPr="00D43DA3" w:rsidRDefault="005E7343" w:rsidP="005E7343">
      <w:pPr>
        <w:widowControl w:val="0"/>
        <w:numPr>
          <w:ilvl w:val="0"/>
          <w:numId w:val="2"/>
        </w:numPr>
        <w:tabs>
          <w:tab w:val="left" w:pos="709"/>
        </w:tabs>
        <w:suppressAutoHyphens/>
        <w:autoSpaceDE w:val="0"/>
        <w:autoSpaceDN w:val="0"/>
        <w:adjustRightInd w:val="0"/>
        <w:jc w:val="both"/>
        <w:rPr>
          <w:rFonts w:eastAsia="Arial Unicode MS"/>
          <w:color w:val="00000A"/>
          <w:kern w:val="1"/>
          <w:lang w:eastAsia="ar-SA"/>
        </w:rPr>
      </w:pPr>
      <w:r w:rsidRPr="00D43DA3">
        <w:rPr>
          <w:color w:val="000000"/>
          <w:u w:val="single"/>
        </w:rPr>
        <w:t>Условия исполнения контракта</w:t>
      </w:r>
    </w:p>
    <w:p w:rsidR="00EA6DD9" w:rsidRDefault="00EA6DD9" w:rsidP="00EA6DD9">
      <w:pPr>
        <w:widowControl w:val="0"/>
        <w:autoSpaceDE w:val="0"/>
        <w:autoSpaceDN w:val="0"/>
        <w:adjustRightInd w:val="0"/>
        <w:jc w:val="both"/>
        <w:rPr>
          <w:color w:val="000000"/>
          <w:u w:val="single"/>
        </w:rPr>
      </w:pPr>
    </w:p>
    <w:p w:rsidR="005E7343" w:rsidRPr="005E7343" w:rsidRDefault="005E7343" w:rsidP="005E7343">
      <w:pPr>
        <w:widowControl w:val="0"/>
        <w:autoSpaceDE w:val="0"/>
        <w:autoSpaceDN w:val="0"/>
        <w:adjustRightInd w:val="0"/>
        <w:ind w:firstLine="709"/>
        <w:jc w:val="both"/>
      </w:pPr>
      <w:r w:rsidRPr="005E7343">
        <w:t xml:space="preserve">В состав работ по обеспечению </w:t>
      </w:r>
      <w:r w:rsidRPr="005E7343">
        <w:rPr>
          <w:iCs/>
          <w:szCs w:val="22"/>
        </w:rPr>
        <w:t xml:space="preserve">инвалидов </w:t>
      </w:r>
      <w:r w:rsidRPr="005E7343">
        <w:rPr>
          <w:szCs w:val="22"/>
        </w:rPr>
        <w:t xml:space="preserve">протезами </w:t>
      </w:r>
      <w:r w:rsidRPr="005E7343">
        <w:t>должны входить: проведение индивидуального обмера, изготовление протезов по индивидуальным обмерам, их примерка и передача изготовленных протезов.</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Исполнитель должен:</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выполнить работы по обеспечению инвалидов протезами на основании направления Заказчика в течение 60 (Шестидесяти) календарных дней со дня получения списка инвалидов, которым Заказчик выдал направления, а в случае отсутствия инвалида в списке, в течение 60 (Шестидесяти) календарных дней со дня получения от инвалида направления Заказчика;</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организовать выполнение работ по проведению индивидуального обмера, примерке и передаче изготовленных протезов по месту жительства инвалидов в пределах г. Санкт-Петербурга и Ленинградской области;</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организовать для инвалидов, имеющих инвалидность 1 группы, проведение индивидуального обмера, примерки и передачи изготовленных протезов на дому;</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 заблаговременно уведомить инвалида о дате, времени и месте проведения индивидуального обмера, примерки и передачи изготовленного протеза.</w:t>
      </w:r>
    </w:p>
    <w:p w:rsidR="005E7343" w:rsidRDefault="005E7343" w:rsidP="005E7343">
      <w:pPr>
        <w:ind w:firstLine="709"/>
        <w:jc w:val="both"/>
      </w:pPr>
      <w:r w:rsidRPr="005E7343">
        <w:t>При передаче изготовленных протезов инвалидам Исполнитель должен проинформировать инвалидов о месте и условиях технического обслуживания и гарантийного ремонта протезов.</w:t>
      </w:r>
    </w:p>
    <w:p w:rsidR="005E7343" w:rsidRPr="005E7343" w:rsidRDefault="005E7343" w:rsidP="005E7343">
      <w:pPr>
        <w:ind w:firstLine="709"/>
        <w:jc w:val="both"/>
      </w:pPr>
    </w:p>
    <w:p w:rsidR="005E7343" w:rsidRPr="00D43DA3" w:rsidRDefault="005E7343" w:rsidP="005E7343">
      <w:pPr>
        <w:widowControl w:val="0"/>
        <w:tabs>
          <w:tab w:val="left" w:pos="709"/>
        </w:tabs>
        <w:suppressAutoHyphens/>
        <w:autoSpaceDE w:val="0"/>
        <w:autoSpaceDN w:val="0"/>
        <w:adjustRightInd w:val="0"/>
        <w:ind w:left="426"/>
        <w:jc w:val="both"/>
        <w:rPr>
          <w:rFonts w:eastAsia="Arial Unicode MS"/>
          <w:color w:val="00000A"/>
          <w:kern w:val="1"/>
          <w:u w:val="single"/>
          <w:lang w:eastAsia="ar-SA"/>
        </w:rPr>
      </w:pPr>
      <w:r w:rsidRPr="003D35CB">
        <w:rPr>
          <w:rFonts w:eastAsia="Arial Unicode MS"/>
          <w:color w:val="00000A"/>
          <w:kern w:val="1"/>
          <w:lang w:eastAsia="ar-SA"/>
        </w:rPr>
        <w:lastRenderedPageBreak/>
        <w:t>4.</w:t>
      </w:r>
      <w:r>
        <w:rPr>
          <w:rFonts w:eastAsia="Arial Unicode MS"/>
          <w:color w:val="00000A"/>
          <w:kern w:val="1"/>
          <w:u w:val="single"/>
          <w:lang w:eastAsia="ar-SA"/>
        </w:rPr>
        <w:t xml:space="preserve"> </w:t>
      </w:r>
      <w:r w:rsidRPr="00D43DA3">
        <w:rPr>
          <w:rFonts w:eastAsia="Arial Unicode MS"/>
          <w:color w:val="00000A"/>
          <w:kern w:val="1"/>
          <w:u w:val="single"/>
          <w:lang w:eastAsia="ar-SA"/>
        </w:rPr>
        <w:t>Требования  к гарантийному сроку работ и (или) объему предоставления гарантий их качества</w:t>
      </w:r>
    </w:p>
    <w:p w:rsidR="005E7343" w:rsidRPr="005E7343" w:rsidRDefault="005E7343" w:rsidP="005E7343">
      <w:pPr>
        <w:widowControl w:val="0"/>
        <w:shd w:val="clear" w:color="auto" w:fill="FFFFFF"/>
        <w:tabs>
          <w:tab w:val="left" w:pos="0"/>
        </w:tabs>
        <w:autoSpaceDE w:val="0"/>
        <w:autoSpaceDN w:val="0"/>
        <w:adjustRightInd w:val="0"/>
        <w:ind w:firstLine="709"/>
        <w:jc w:val="both"/>
      </w:pPr>
      <w:r w:rsidRPr="005E7343">
        <w:t>Гарантийный срок на протезы устанавливается со дня подписания Акта приема – передачи выполненных работ инвалидом, либо лицом, представляющим интересы инвалида и должен составлять не менее 9 (Девяти) месяцев.</w:t>
      </w:r>
    </w:p>
    <w:p w:rsidR="005E7343" w:rsidRPr="005E7343" w:rsidRDefault="005E7343" w:rsidP="005E7343">
      <w:pPr>
        <w:widowControl w:val="0"/>
        <w:shd w:val="clear" w:color="auto" w:fill="FFFFFF"/>
        <w:tabs>
          <w:tab w:val="left" w:pos="0"/>
        </w:tabs>
        <w:autoSpaceDE w:val="0"/>
        <w:autoSpaceDN w:val="0"/>
        <w:adjustRightInd w:val="0"/>
        <w:ind w:firstLine="709"/>
        <w:jc w:val="both"/>
      </w:pPr>
      <w:proofErr w:type="gramStart"/>
      <w:r w:rsidRPr="005E7343">
        <w:t>В случае предъявления инвалидом в течение гарантийного срока претензий к качеству полученных от Исполнителя протезов, Исполнитель в течение 10 (Десяти) рабочих дней со дня обращения инвалида должен за счет собственных средств произвести ремонт или замену имеющего недостатки или дефекты протеза на аналогичный надлежащего качества.</w:t>
      </w:r>
      <w:proofErr w:type="gramEnd"/>
    </w:p>
    <w:p w:rsidR="00EA6DD9" w:rsidRDefault="00EA6DD9" w:rsidP="00EA6DD9">
      <w:pPr>
        <w:widowControl w:val="0"/>
        <w:autoSpaceDE w:val="0"/>
        <w:autoSpaceDN w:val="0"/>
        <w:adjustRightInd w:val="0"/>
        <w:jc w:val="both"/>
        <w:rPr>
          <w:color w:val="000000"/>
          <w:u w:val="single"/>
        </w:rPr>
      </w:pPr>
    </w:p>
    <w:p w:rsidR="005E7343" w:rsidRPr="005E7343" w:rsidRDefault="005E7343" w:rsidP="005E7343">
      <w:pPr>
        <w:widowControl w:val="0"/>
        <w:autoSpaceDE w:val="0"/>
        <w:autoSpaceDN w:val="0"/>
        <w:adjustRightInd w:val="0"/>
        <w:ind w:firstLine="360"/>
        <w:jc w:val="both"/>
        <w:rPr>
          <w:u w:val="single"/>
        </w:rPr>
      </w:pPr>
      <w:r w:rsidRPr="005E7343">
        <w:rPr>
          <w:u w:val="single"/>
        </w:rPr>
        <w:t>Срок завершения работ - 3 декабря 2019 года.</w:t>
      </w:r>
    </w:p>
    <w:p w:rsidR="005E7343" w:rsidRPr="005E7343" w:rsidRDefault="005E7343" w:rsidP="005E7343">
      <w:pPr>
        <w:widowControl w:val="0"/>
        <w:tabs>
          <w:tab w:val="left" w:pos="709"/>
        </w:tabs>
        <w:suppressAutoHyphens/>
        <w:autoSpaceDE w:val="0"/>
        <w:autoSpaceDN w:val="0"/>
        <w:adjustRightInd w:val="0"/>
        <w:ind w:firstLine="360"/>
        <w:jc w:val="both"/>
        <w:rPr>
          <w:rFonts w:eastAsia="Arial Unicode MS"/>
          <w:color w:val="00000A"/>
          <w:kern w:val="1"/>
          <w:u w:val="single"/>
          <w:lang w:eastAsia="ar-SA"/>
        </w:rPr>
      </w:pPr>
      <w:r w:rsidRPr="005E7343">
        <w:rPr>
          <w:rFonts w:eastAsia="Arial Unicode MS"/>
          <w:color w:val="00000A"/>
          <w:kern w:val="1"/>
          <w:u w:val="single"/>
          <w:lang w:eastAsia="ar-SA"/>
        </w:rPr>
        <w:t>Место выполнения работ: Санкт-Петербург и Ленинградская область.</w:t>
      </w: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p w:rsidR="00EA6DD9" w:rsidRDefault="00EA6DD9" w:rsidP="00EA6DD9">
      <w:pPr>
        <w:widowControl w:val="0"/>
        <w:autoSpaceDE w:val="0"/>
        <w:autoSpaceDN w:val="0"/>
        <w:adjustRightInd w:val="0"/>
        <w:jc w:val="both"/>
        <w:rPr>
          <w:color w:val="000000"/>
          <w:u w:val="single"/>
        </w:rPr>
      </w:pPr>
    </w:p>
    <w:sectPr w:rsidR="00EA6DD9" w:rsidSect="003421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413C" w:rsidRDefault="0008413C" w:rsidP="004208AC">
      <w:r>
        <w:separator/>
      </w:r>
    </w:p>
  </w:endnote>
  <w:endnote w:type="continuationSeparator" w:id="0">
    <w:p w:rsidR="0008413C" w:rsidRDefault="0008413C" w:rsidP="00420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font301">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413C" w:rsidRDefault="0008413C" w:rsidP="004208AC">
      <w:r>
        <w:separator/>
      </w:r>
    </w:p>
  </w:footnote>
  <w:footnote w:type="continuationSeparator" w:id="0">
    <w:p w:rsidR="0008413C" w:rsidRDefault="0008413C" w:rsidP="004208A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600D2"/>
    <w:multiLevelType w:val="hybridMultilevel"/>
    <w:tmpl w:val="EDC2AABE"/>
    <w:lvl w:ilvl="0" w:tplc="334A1A4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313911CA"/>
    <w:multiLevelType w:val="hybridMultilevel"/>
    <w:tmpl w:val="476C73C2"/>
    <w:lvl w:ilvl="0" w:tplc="F47E46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BCF7C18"/>
    <w:multiLevelType w:val="hybridMultilevel"/>
    <w:tmpl w:val="FC68AE6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208AC"/>
    <w:rsid w:val="0008413C"/>
    <w:rsid w:val="00090A9C"/>
    <w:rsid w:val="00095391"/>
    <w:rsid w:val="000A328E"/>
    <w:rsid w:val="000B1281"/>
    <w:rsid w:val="000B70CC"/>
    <w:rsid w:val="000C4CF9"/>
    <w:rsid w:val="001C5433"/>
    <w:rsid w:val="001E4E22"/>
    <w:rsid w:val="002428A5"/>
    <w:rsid w:val="002567A9"/>
    <w:rsid w:val="00257200"/>
    <w:rsid w:val="00265B5F"/>
    <w:rsid w:val="00265C4B"/>
    <w:rsid w:val="00295928"/>
    <w:rsid w:val="002A6667"/>
    <w:rsid w:val="002B3C2C"/>
    <w:rsid w:val="002D5443"/>
    <w:rsid w:val="002E580A"/>
    <w:rsid w:val="002F4A42"/>
    <w:rsid w:val="003130A0"/>
    <w:rsid w:val="00314CB0"/>
    <w:rsid w:val="00342104"/>
    <w:rsid w:val="00371737"/>
    <w:rsid w:val="004208AC"/>
    <w:rsid w:val="004F7968"/>
    <w:rsid w:val="005437C8"/>
    <w:rsid w:val="00544F85"/>
    <w:rsid w:val="0055214E"/>
    <w:rsid w:val="005711B6"/>
    <w:rsid w:val="005E1BC2"/>
    <w:rsid w:val="005E7343"/>
    <w:rsid w:val="00634F89"/>
    <w:rsid w:val="00644E44"/>
    <w:rsid w:val="00645FB8"/>
    <w:rsid w:val="0065215E"/>
    <w:rsid w:val="00667EEA"/>
    <w:rsid w:val="006A1837"/>
    <w:rsid w:val="006C272A"/>
    <w:rsid w:val="006D1563"/>
    <w:rsid w:val="006F7149"/>
    <w:rsid w:val="00757341"/>
    <w:rsid w:val="007841AE"/>
    <w:rsid w:val="007C470D"/>
    <w:rsid w:val="007D11AF"/>
    <w:rsid w:val="008030ED"/>
    <w:rsid w:val="0087381F"/>
    <w:rsid w:val="00873A36"/>
    <w:rsid w:val="008D7163"/>
    <w:rsid w:val="008F382F"/>
    <w:rsid w:val="0095791F"/>
    <w:rsid w:val="009861E2"/>
    <w:rsid w:val="00986855"/>
    <w:rsid w:val="00992C5F"/>
    <w:rsid w:val="009B30B6"/>
    <w:rsid w:val="009D0F17"/>
    <w:rsid w:val="009F2331"/>
    <w:rsid w:val="00A12C41"/>
    <w:rsid w:val="00A2516B"/>
    <w:rsid w:val="00A509AF"/>
    <w:rsid w:val="00A76C75"/>
    <w:rsid w:val="00A92C48"/>
    <w:rsid w:val="00AD7FBA"/>
    <w:rsid w:val="00AE6C48"/>
    <w:rsid w:val="00B13DD7"/>
    <w:rsid w:val="00BA4305"/>
    <w:rsid w:val="00BB095C"/>
    <w:rsid w:val="00BF12CF"/>
    <w:rsid w:val="00C54225"/>
    <w:rsid w:val="00C72278"/>
    <w:rsid w:val="00C9111A"/>
    <w:rsid w:val="00C92F7F"/>
    <w:rsid w:val="00CB2887"/>
    <w:rsid w:val="00CB4016"/>
    <w:rsid w:val="00CB7E23"/>
    <w:rsid w:val="00CE6DB8"/>
    <w:rsid w:val="00D60E3D"/>
    <w:rsid w:val="00D74B63"/>
    <w:rsid w:val="00DC3089"/>
    <w:rsid w:val="00E22AEF"/>
    <w:rsid w:val="00E87DA9"/>
    <w:rsid w:val="00EA6DD9"/>
    <w:rsid w:val="00EF54E1"/>
    <w:rsid w:val="00F019A2"/>
    <w:rsid w:val="00F058E2"/>
    <w:rsid w:val="00F92B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8A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iPriority w:val="99"/>
    <w:rsid w:val="004208AC"/>
    <w:pPr>
      <w:spacing w:after="120" w:line="480" w:lineRule="auto"/>
      <w:ind w:left="283"/>
    </w:pPr>
  </w:style>
  <w:style w:type="character" w:customStyle="1" w:styleId="20">
    <w:name w:val="Основной текст с отступом 2 Знак"/>
    <w:link w:val="2"/>
    <w:uiPriority w:val="99"/>
    <w:locked/>
    <w:rsid w:val="004208AC"/>
    <w:rPr>
      <w:rFonts w:ascii="Times New Roman" w:hAnsi="Times New Roman" w:cs="Times New Roman"/>
      <w:sz w:val="24"/>
      <w:szCs w:val="24"/>
      <w:lang w:eastAsia="ru-RU"/>
    </w:rPr>
  </w:style>
  <w:style w:type="paragraph" w:styleId="3">
    <w:name w:val="Body Text Indent 3"/>
    <w:basedOn w:val="a"/>
    <w:link w:val="30"/>
    <w:uiPriority w:val="99"/>
    <w:rsid w:val="004208AC"/>
    <w:pPr>
      <w:spacing w:after="120"/>
      <w:ind w:left="283"/>
    </w:pPr>
    <w:rPr>
      <w:sz w:val="16"/>
      <w:szCs w:val="16"/>
    </w:rPr>
  </w:style>
  <w:style w:type="character" w:customStyle="1" w:styleId="30">
    <w:name w:val="Основной текст с отступом 3 Знак"/>
    <w:link w:val="3"/>
    <w:uiPriority w:val="99"/>
    <w:locked/>
    <w:rsid w:val="004208AC"/>
    <w:rPr>
      <w:rFonts w:ascii="Times New Roman" w:hAnsi="Times New Roman" w:cs="Times New Roman"/>
      <w:sz w:val="16"/>
      <w:szCs w:val="16"/>
      <w:lang w:eastAsia="ru-RU"/>
    </w:rPr>
  </w:style>
  <w:style w:type="paragraph" w:customStyle="1" w:styleId="2-11">
    <w:name w:val="содержание2-11"/>
    <w:basedOn w:val="a"/>
    <w:uiPriority w:val="99"/>
    <w:rsid w:val="004208AC"/>
    <w:pPr>
      <w:spacing w:after="60"/>
      <w:jc w:val="both"/>
    </w:pPr>
  </w:style>
  <w:style w:type="character" w:styleId="a3">
    <w:name w:val="footnote reference"/>
    <w:uiPriority w:val="99"/>
    <w:semiHidden/>
    <w:rsid w:val="004208AC"/>
    <w:rPr>
      <w:vertAlign w:val="superscript"/>
    </w:rPr>
  </w:style>
  <w:style w:type="paragraph" w:styleId="a4">
    <w:name w:val="footnote text"/>
    <w:basedOn w:val="a"/>
    <w:link w:val="a5"/>
    <w:uiPriority w:val="99"/>
    <w:semiHidden/>
    <w:rsid w:val="004208AC"/>
    <w:rPr>
      <w:sz w:val="20"/>
      <w:szCs w:val="20"/>
    </w:rPr>
  </w:style>
  <w:style w:type="character" w:customStyle="1" w:styleId="a5">
    <w:name w:val="Текст сноски Знак"/>
    <w:link w:val="a4"/>
    <w:uiPriority w:val="99"/>
    <w:locked/>
    <w:rsid w:val="004208AC"/>
    <w:rPr>
      <w:rFonts w:ascii="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0693954">
      <w:marLeft w:val="0"/>
      <w:marRight w:val="0"/>
      <w:marTop w:val="0"/>
      <w:marBottom w:val="0"/>
      <w:divBdr>
        <w:top w:val="none" w:sz="0" w:space="0" w:color="auto"/>
        <w:left w:val="none" w:sz="0" w:space="0" w:color="auto"/>
        <w:bottom w:val="none" w:sz="0" w:space="0" w:color="auto"/>
        <w:right w:val="none" w:sz="0" w:space="0" w:color="auto"/>
      </w:divBdr>
    </w:div>
    <w:div w:id="1750693955">
      <w:marLeft w:val="0"/>
      <w:marRight w:val="0"/>
      <w:marTop w:val="0"/>
      <w:marBottom w:val="0"/>
      <w:divBdr>
        <w:top w:val="none" w:sz="0" w:space="0" w:color="auto"/>
        <w:left w:val="none" w:sz="0" w:space="0" w:color="auto"/>
        <w:bottom w:val="none" w:sz="0" w:space="0" w:color="auto"/>
        <w:right w:val="none" w:sz="0" w:space="0" w:color="auto"/>
      </w:divBdr>
    </w:div>
    <w:div w:id="175069395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1</Pages>
  <Words>3256</Words>
  <Characters>18560</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54</cp:revision>
  <dcterms:created xsi:type="dcterms:W3CDTF">2018-05-03T10:17:00Z</dcterms:created>
  <dcterms:modified xsi:type="dcterms:W3CDTF">2019-04-16T08:53:00Z</dcterms:modified>
</cp:coreProperties>
</file>