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1E" w:rsidRPr="0055446B" w:rsidRDefault="0055446B" w:rsidP="0055446B">
      <w:pPr>
        <w:jc w:val="center"/>
        <w:rPr>
          <w:sz w:val="26"/>
          <w:szCs w:val="26"/>
        </w:rPr>
      </w:pPr>
      <w:r w:rsidRPr="0055446B">
        <w:rPr>
          <w:sz w:val="26"/>
          <w:szCs w:val="26"/>
        </w:rPr>
        <w:t>Техническое задание</w:t>
      </w:r>
    </w:p>
    <w:p w:rsidR="00806E1E" w:rsidRPr="003627B8" w:rsidRDefault="00806E1E" w:rsidP="00806E1E">
      <w:pPr>
        <w:widowControl w:val="0"/>
        <w:spacing w:line="240" w:lineRule="auto"/>
        <w:jc w:val="both"/>
        <w:rPr>
          <w:b/>
          <w:sz w:val="24"/>
        </w:rPr>
      </w:pPr>
      <w:r w:rsidRPr="003627B8">
        <w:rPr>
          <w:sz w:val="24"/>
        </w:rPr>
        <w:t xml:space="preserve">                                   </w:t>
      </w:r>
      <w:r w:rsidRPr="003627B8">
        <w:rPr>
          <w:b/>
          <w:sz w:val="24"/>
        </w:rPr>
        <w:t>Требования к функциональным характеристикам товара</w:t>
      </w:r>
    </w:p>
    <w:p w:rsidR="00806E1E" w:rsidRPr="003627B8" w:rsidRDefault="00806E1E" w:rsidP="00806E1E">
      <w:pPr>
        <w:tabs>
          <w:tab w:val="num" w:pos="180"/>
          <w:tab w:val="left" w:pos="708"/>
        </w:tabs>
        <w:spacing w:line="240" w:lineRule="auto"/>
        <w:ind w:firstLine="720"/>
        <w:jc w:val="both"/>
        <w:rPr>
          <w:sz w:val="24"/>
        </w:rPr>
      </w:pPr>
      <w:r w:rsidRPr="003627B8">
        <w:rPr>
          <w:sz w:val="24"/>
        </w:rPr>
        <w:t>Специальные средства при  нарушениях функций выделения - это устройства, носимые на себе, предназначенные для сбора кишечного содержимого и устранения их агрессивного воздействия на кожу.</w:t>
      </w:r>
    </w:p>
    <w:p w:rsidR="00806E1E" w:rsidRPr="003627B8" w:rsidRDefault="00806E1E" w:rsidP="00806E1E">
      <w:pPr>
        <w:tabs>
          <w:tab w:val="num" w:pos="180"/>
        </w:tabs>
        <w:spacing w:line="240" w:lineRule="auto"/>
        <w:ind w:firstLine="720"/>
        <w:jc w:val="both"/>
        <w:rPr>
          <w:sz w:val="24"/>
        </w:rPr>
      </w:pPr>
      <w:r w:rsidRPr="003627B8">
        <w:rPr>
          <w:sz w:val="24"/>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806E1E" w:rsidRPr="003627B8" w:rsidRDefault="00806E1E" w:rsidP="00806E1E">
      <w:pPr>
        <w:widowControl w:val="0"/>
        <w:spacing w:line="240" w:lineRule="auto"/>
        <w:jc w:val="center"/>
        <w:rPr>
          <w:b/>
          <w:sz w:val="24"/>
        </w:rPr>
      </w:pPr>
    </w:p>
    <w:p w:rsidR="00806E1E" w:rsidRPr="003627B8" w:rsidRDefault="00806E1E" w:rsidP="00806E1E">
      <w:pPr>
        <w:widowControl w:val="0"/>
        <w:spacing w:line="240" w:lineRule="auto"/>
        <w:ind w:firstLine="709"/>
        <w:jc w:val="center"/>
        <w:rPr>
          <w:b/>
          <w:sz w:val="24"/>
        </w:rPr>
      </w:pPr>
      <w:r w:rsidRPr="003627B8">
        <w:rPr>
          <w:b/>
          <w:sz w:val="24"/>
        </w:rPr>
        <w:t>Требования к техническим характеристикам</w:t>
      </w:r>
    </w:p>
    <w:p w:rsidR="00806E1E" w:rsidRPr="003627B8" w:rsidRDefault="00806E1E" w:rsidP="00806E1E">
      <w:pPr>
        <w:widowControl w:val="0"/>
        <w:spacing w:line="240" w:lineRule="auto"/>
        <w:ind w:firstLine="709"/>
        <w:jc w:val="both"/>
        <w:rPr>
          <w:sz w:val="24"/>
        </w:rPr>
      </w:pPr>
      <w:r w:rsidRPr="003627B8">
        <w:rPr>
          <w:sz w:val="24"/>
          <w:u w:val="single"/>
        </w:rPr>
        <w:t>Однокомпонентные дренируемые калоприемники со встроенной плоской пластиной</w:t>
      </w:r>
      <w:r w:rsidRPr="003627B8">
        <w:rPr>
          <w:sz w:val="24"/>
        </w:rPr>
        <w:t xml:space="preserve"> - состоят из адгезивной плоской пластины для крепления изделия к коже и мешка для сбора отделяемого из </w:t>
      </w:r>
      <w:proofErr w:type="spellStart"/>
      <w:r w:rsidRPr="003627B8">
        <w:rPr>
          <w:sz w:val="24"/>
        </w:rPr>
        <w:t>стомы</w:t>
      </w:r>
      <w:proofErr w:type="spellEnd"/>
      <w:r w:rsidRPr="003627B8">
        <w:rPr>
          <w:sz w:val="24"/>
        </w:rPr>
        <w:t xml:space="preserve">. Пластина составляет с мешком единое целое с различными конструктивными особенностями. </w:t>
      </w:r>
    </w:p>
    <w:p w:rsidR="00806E1E" w:rsidRPr="003627B8" w:rsidRDefault="00806E1E" w:rsidP="00806E1E">
      <w:pPr>
        <w:widowControl w:val="0"/>
        <w:spacing w:line="240" w:lineRule="auto"/>
        <w:ind w:firstLine="709"/>
        <w:jc w:val="both"/>
        <w:rPr>
          <w:sz w:val="24"/>
        </w:rPr>
      </w:pPr>
      <w:r w:rsidRPr="003627B8">
        <w:rPr>
          <w:sz w:val="24"/>
        </w:rPr>
        <w:t xml:space="preserve">- пластины могут иметь различную форму: круглые, овальные, квадратные и т.д.,  клеевой слой из полимерных материалов: </w:t>
      </w:r>
      <w:proofErr w:type="spellStart"/>
      <w:r w:rsidRPr="003627B8">
        <w:rPr>
          <w:sz w:val="24"/>
        </w:rPr>
        <w:t>гидроколлоидов</w:t>
      </w:r>
      <w:proofErr w:type="spellEnd"/>
      <w:r w:rsidRPr="003627B8">
        <w:rPr>
          <w:sz w:val="24"/>
        </w:rPr>
        <w:t xml:space="preserve">, которые предохраняют кожу, обладают противовоспалительными и </w:t>
      </w:r>
      <w:proofErr w:type="spellStart"/>
      <w:r w:rsidRPr="003627B8">
        <w:rPr>
          <w:sz w:val="24"/>
        </w:rPr>
        <w:t>эпителизирующими</w:t>
      </w:r>
      <w:proofErr w:type="spellEnd"/>
      <w:r w:rsidRPr="003627B8">
        <w:rPr>
          <w:sz w:val="24"/>
        </w:rPr>
        <w:t xml:space="preserve"> и выраженными адгезивными свойствами </w:t>
      </w:r>
      <w:proofErr w:type="spellStart"/>
      <w:r w:rsidRPr="003627B8">
        <w:rPr>
          <w:sz w:val="24"/>
        </w:rPr>
        <w:t>монослойной</w:t>
      </w:r>
      <w:proofErr w:type="spellEnd"/>
      <w:r w:rsidRPr="003627B8">
        <w:rPr>
          <w:sz w:val="24"/>
        </w:rPr>
        <w:t xml:space="preserve"> или спиралевидной структуры, при необходимости фланцевое соединение </w:t>
      </w:r>
      <w:proofErr w:type="spellStart"/>
      <w:r w:rsidRPr="003627B8">
        <w:rPr>
          <w:sz w:val="24"/>
        </w:rPr>
        <w:t>комплиментарное</w:t>
      </w:r>
      <w:proofErr w:type="spellEnd"/>
      <w:r w:rsidRPr="003627B8">
        <w:rPr>
          <w:sz w:val="24"/>
        </w:rPr>
        <w:t xml:space="preserve"> соответствующему  фланцу мешка. Отверстие для </w:t>
      </w:r>
      <w:proofErr w:type="spellStart"/>
      <w:r w:rsidRPr="003627B8">
        <w:rPr>
          <w:sz w:val="24"/>
        </w:rPr>
        <w:t>стомы</w:t>
      </w:r>
      <w:proofErr w:type="spellEnd"/>
      <w:r w:rsidRPr="003627B8">
        <w:rPr>
          <w:sz w:val="24"/>
        </w:rPr>
        <w:t xml:space="preserve"> на пластине может быть как вырезаемое (в зависимости от размеров имеющейся </w:t>
      </w:r>
      <w:proofErr w:type="spellStart"/>
      <w:r w:rsidRPr="003627B8">
        <w:rPr>
          <w:sz w:val="24"/>
        </w:rPr>
        <w:t>стомы</w:t>
      </w:r>
      <w:proofErr w:type="spellEnd"/>
      <w:r w:rsidRPr="003627B8">
        <w:rPr>
          <w:sz w:val="24"/>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3627B8">
        <w:rPr>
          <w:color w:val="339966"/>
          <w:sz w:val="24"/>
        </w:rPr>
        <w:t xml:space="preserve"> </w:t>
      </w:r>
      <w:r w:rsidRPr="003627B8">
        <w:rPr>
          <w:sz w:val="24"/>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806E1E" w:rsidRPr="003627B8" w:rsidRDefault="00806E1E" w:rsidP="00806E1E">
      <w:pPr>
        <w:widowControl w:val="0"/>
        <w:spacing w:line="240" w:lineRule="auto"/>
        <w:ind w:firstLine="709"/>
        <w:jc w:val="both"/>
        <w:rPr>
          <w:sz w:val="24"/>
        </w:rPr>
      </w:pPr>
      <w:r w:rsidRPr="003627B8">
        <w:rPr>
          <w:sz w:val="24"/>
        </w:rPr>
        <w:t xml:space="preserve">- мешки могут изготавливаться из </w:t>
      </w:r>
      <w:proofErr w:type="spellStart"/>
      <w:r w:rsidRPr="003627B8">
        <w:rPr>
          <w:sz w:val="24"/>
        </w:rPr>
        <w:t>биостабильного</w:t>
      </w:r>
      <w:proofErr w:type="spellEnd"/>
      <w:r w:rsidRPr="003627B8">
        <w:rPr>
          <w:sz w:val="24"/>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w:t>
      </w:r>
    </w:p>
    <w:p w:rsidR="00806E1E" w:rsidRPr="003627B8" w:rsidRDefault="00806E1E" w:rsidP="00806E1E">
      <w:pPr>
        <w:widowControl w:val="0"/>
        <w:spacing w:line="240" w:lineRule="auto"/>
        <w:ind w:firstLine="709"/>
        <w:jc w:val="both"/>
        <w:rPr>
          <w:sz w:val="24"/>
          <w:u w:val="single"/>
        </w:rPr>
      </w:pPr>
      <w:r w:rsidRPr="003627B8">
        <w:rPr>
          <w:sz w:val="24"/>
          <w:u w:val="single"/>
        </w:rPr>
        <w:t>Однокомпонентные не дренируемые калоприемники со встроенной плоской пластиной:</w:t>
      </w:r>
    </w:p>
    <w:p w:rsidR="00806E1E" w:rsidRPr="003627B8" w:rsidRDefault="00806E1E" w:rsidP="00806E1E">
      <w:pPr>
        <w:widowControl w:val="0"/>
        <w:spacing w:line="240" w:lineRule="auto"/>
        <w:ind w:firstLine="709"/>
        <w:jc w:val="both"/>
        <w:rPr>
          <w:sz w:val="24"/>
        </w:rPr>
      </w:pPr>
      <w:r w:rsidRPr="003627B8">
        <w:rPr>
          <w:sz w:val="24"/>
        </w:rPr>
        <w:t xml:space="preserve"> - не дренируемый (закрытый) </w:t>
      </w:r>
      <w:proofErr w:type="spellStart"/>
      <w:r w:rsidRPr="003627B8">
        <w:rPr>
          <w:sz w:val="24"/>
        </w:rPr>
        <w:t>стомный</w:t>
      </w:r>
      <w:proofErr w:type="spellEnd"/>
      <w:r w:rsidRPr="003627B8">
        <w:rPr>
          <w:sz w:val="24"/>
        </w:rPr>
        <w:t xml:space="preserve"> мешок неразъемный из непрозрачного/прозрачного многослойного, не пропускающего запах полиэтилена, с мягкой нетканой подложкой, с газовым фильтром. </w:t>
      </w:r>
    </w:p>
    <w:p w:rsidR="00806E1E" w:rsidRPr="003627B8" w:rsidRDefault="00806E1E" w:rsidP="00806E1E">
      <w:pPr>
        <w:widowControl w:val="0"/>
        <w:spacing w:line="240" w:lineRule="auto"/>
        <w:ind w:firstLine="709"/>
        <w:jc w:val="both"/>
        <w:rPr>
          <w:sz w:val="24"/>
        </w:rPr>
      </w:pPr>
      <w:r w:rsidRPr="003627B8">
        <w:rPr>
          <w:sz w:val="24"/>
        </w:rPr>
        <w:t xml:space="preserve">-встроенная адгезивная плоская пластина на натуральной, </w:t>
      </w:r>
      <w:proofErr w:type="spellStart"/>
      <w:r w:rsidRPr="003627B8">
        <w:rPr>
          <w:sz w:val="24"/>
        </w:rPr>
        <w:t>гипоаллергенной</w:t>
      </w:r>
      <w:proofErr w:type="spellEnd"/>
      <w:r w:rsidRPr="003627B8">
        <w:rPr>
          <w:sz w:val="24"/>
        </w:rPr>
        <w:t xml:space="preserve"> гидроколлоидной основе с защитным покрытием, с вырезаемым отверстием под </w:t>
      </w:r>
      <w:proofErr w:type="spellStart"/>
      <w:r w:rsidRPr="003627B8">
        <w:rPr>
          <w:sz w:val="24"/>
        </w:rPr>
        <w:t>стому</w:t>
      </w:r>
      <w:proofErr w:type="spellEnd"/>
      <w:r w:rsidRPr="003627B8">
        <w:rPr>
          <w:sz w:val="24"/>
        </w:rPr>
        <w:t xml:space="preserve">. </w:t>
      </w:r>
    </w:p>
    <w:p w:rsidR="00806E1E" w:rsidRPr="003627B8" w:rsidRDefault="00806E1E" w:rsidP="00806E1E">
      <w:pPr>
        <w:widowControl w:val="0"/>
        <w:spacing w:line="240" w:lineRule="auto"/>
        <w:ind w:firstLine="709"/>
        <w:jc w:val="both"/>
        <w:rPr>
          <w:sz w:val="24"/>
        </w:rPr>
      </w:pPr>
      <w:r w:rsidRPr="003627B8">
        <w:rPr>
          <w:sz w:val="24"/>
        </w:rPr>
        <w:t>На изделия должны быть представлены действующие регистрационные удостоверения и  сертификаты соответствия.</w:t>
      </w:r>
    </w:p>
    <w:p w:rsidR="00806E1E" w:rsidRPr="003627B8" w:rsidRDefault="00806E1E" w:rsidP="00806E1E">
      <w:pPr>
        <w:widowControl w:val="0"/>
        <w:spacing w:line="240" w:lineRule="auto"/>
        <w:ind w:firstLine="709"/>
        <w:jc w:val="both"/>
        <w:rPr>
          <w:sz w:val="24"/>
        </w:rPr>
      </w:pPr>
    </w:p>
    <w:p w:rsidR="00806E1E" w:rsidRPr="003627B8" w:rsidRDefault="00806E1E" w:rsidP="00806E1E">
      <w:pPr>
        <w:tabs>
          <w:tab w:val="num" w:pos="180"/>
        </w:tabs>
        <w:spacing w:line="240" w:lineRule="auto"/>
        <w:ind w:firstLine="720"/>
        <w:jc w:val="center"/>
        <w:rPr>
          <w:b/>
          <w:sz w:val="24"/>
        </w:rPr>
      </w:pPr>
      <w:r w:rsidRPr="003627B8">
        <w:rPr>
          <w:b/>
          <w:sz w:val="24"/>
        </w:rPr>
        <w:t>Требования к размерам, упаковке и отгрузке товара</w:t>
      </w:r>
    </w:p>
    <w:p w:rsidR="00806E1E" w:rsidRPr="003627B8" w:rsidRDefault="00806E1E" w:rsidP="00806E1E">
      <w:pPr>
        <w:tabs>
          <w:tab w:val="num" w:pos="180"/>
        </w:tabs>
        <w:autoSpaceDE w:val="0"/>
        <w:autoSpaceDN w:val="0"/>
        <w:adjustRightInd w:val="0"/>
        <w:spacing w:line="240" w:lineRule="auto"/>
        <w:ind w:firstLine="720"/>
        <w:jc w:val="both"/>
        <w:rPr>
          <w:sz w:val="24"/>
        </w:rPr>
      </w:pPr>
      <w:r w:rsidRPr="003627B8">
        <w:rPr>
          <w:sz w:val="24"/>
        </w:rPr>
        <w:t>Хранение должно осуществляться в соответствии с требованиями, предъявляемыми к данной категории товара.</w:t>
      </w:r>
    </w:p>
    <w:p w:rsidR="00806E1E" w:rsidRPr="003627B8" w:rsidRDefault="00806E1E" w:rsidP="00806E1E">
      <w:pPr>
        <w:tabs>
          <w:tab w:val="num" w:pos="180"/>
        </w:tabs>
        <w:spacing w:line="240" w:lineRule="auto"/>
        <w:ind w:firstLine="720"/>
        <w:jc w:val="both"/>
        <w:rPr>
          <w:sz w:val="24"/>
        </w:rPr>
      </w:pPr>
      <w:r w:rsidRPr="003627B8">
        <w:rPr>
          <w:sz w:val="24"/>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806E1E" w:rsidRPr="003627B8" w:rsidRDefault="00806E1E" w:rsidP="00806E1E">
      <w:pPr>
        <w:tabs>
          <w:tab w:val="num" w:pos="180"/>
        </w:tabs>
        <w:autoSpaceDE w:val="0"/>
        <w:autoSpaceDN w:val="0"/>
        <w:adjustRightInd w:val="0"/>
        <w:spacing w:line="240" w:lineRule="auto"/>
        <w:ind w:firstLine="720"/>
        <w:jc w:val="both"/>
        <w:rPr>
          <w:sz w:val="24"/>
        </w:rPr>
      </w:pPr>
      <w:r w:rsidRPr="003627B8">
        <w:rPr>
          <w:sz w:val="24"/>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806E1E" w:rsidRPr="003627B8" w:rsidRDefault="00806E1E" w:rsidP="00806E1E">
      <w:pPr>
        <w:tabs>
          <w:tab w:val="num" w:pos="180"/>
        </w:tabs>
        <w:autoSpaceDE w:val="0"/>
        <w:autoSpaceDN w:val="0"/>
        <w:adjustRightInd w:val="0"/>
        <w:spacing w:line="240" w:lineRule="auto"/>
        <w:ind w:firstLine="720"/>
        <w:jc w:val="both"/>
        <w:rPr>
          <w:sz w:val="24"/>
        </w:rPr>
      </w:pPr>
      <w:r w:rsidRPr="003627B8">
        <w:rPr>
          <w:sz w:val="24"/>
        </w:rPr>
        <w:lastRenderedPageBreak/>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806E1E" w:rsidRPr="003627B8" w:rsidRDefault="00806E1E" w:rsidP="00806E1E">
      <w:pPr>
        <w:autoSpaceDE w:val="0"/>
        <w:autoSpaceDN w:val="0"/>
        <w:adjustRightInd w:val="0"/>
        <w:spacing w:line="240" w:lineRule="auto"/>
        <w:ind w:firstLine="709"/>
        <w:jc w:val="both"/>
        <w:rPr>
          <w:sz w:val="24"/>
        </w:rPr>
      </w:pPr>
      <w:r w:rsidRPr="003627B8">
        <w:rPr>
          <w:sz w:val="24"/>
        </w:rPr>
        <w:t xml:space="preserve">Маркировка должна быть достоверной, проверяемой и читаемой. Маркировку наносят на упаковку или на этикетку (ярлык), прикрепленную к упаковке. Маркировка должна быть нанесена на русском языке. </w:t>
      </w:r>
    </w:p>
    <w:p w:rsidR="00806E1E" w:rsidRPr="003627B8" w:rsidRDefault="00806E1E" w:rsidP="00806E1E">
      <w:pPr>
        <w:tabs>
          <w:tab w:val="num" w:pos="180"/>
          <w:tab w:val="left" w:pos="708"/>
        </w:tabs>
        <w:spacing w:line="240" w:lineRule="auto"/>
        <w:ind w:firstLine="720"/>
        <w:jc w:val="both"/>
        <w:rPr>
          <w:sz w:val="24"/>
        </w:rPr>
      </w:pPr>
      <w:r w:rsidRPr="003627B8">
        <w:rPr>
          <w:sz w:val="24"/>
        </w:rPr>
        <w:t>Маркировка  упаковки специальных сре</w:t>
      </w:r>
      <w:proofErr w:type="gramStart"/>
      <w:r w:rsidRPr="003627B8">
        <w:rPr>
          <w:sz w:val="24"/>
        </w:rPr>
        <w:t>дств пр</w:t>
      </w:r>
      <w:proofErr w:type="gramEnd"/>
      <w:r w:rsidRPr="003627B8">
        <w:rPr>
          <w:sz w:val="24"/>
        </w:rPr>
        <w:t>и  нарушениях функций выделения должна включать:</w:t>
      </w:r>
    </w:p>
    <w:p w:rsidR="00806E1E" w:rsidRPr="003627B8" w:rsidRDefault="00806E1E" w:rsidP="00806E1E">
      <w:pPr>
        <w:tabs>
          <w:tab w:val="num" w:pos="180"/>
          <w:tab w:val="left" w:pos="708"/>
        </w:tabs>
        <w:spacing w:line="240" w:lineRule="auto"/>
        <w:ind w:firstLine="720"/>
        <w:jc w:val="both"/>
        <w:rPr>
          <w:sz w:val="24"/>
        </w:rPr>
      </w:pPr>
      <w:r w:rsidRPr="003627B8">
        <w:rPr>
          <w:sz w:val="24"/>
        </w:rPr>
        <w:t>- условное обозначение группы изделий, товарную марку (при наличии), обозначение номера изделия (при наличии);</w:t>
      </w:r>
    </w:p>
    <w:p w:rsidR="00806E1E" w:rsidRPr="003627B8" w:rsidRDefault="00806E1E" w:rsidP="00806E1E">
      <w:pPr>
        <w:tabs>
          <w:tab w:val="num" w:pos="180"/>
          <w:tab w:val="left" w:pos="708"/>
        </w:tabs>
        <w:spacing w:line="240" w:lineRule="auto"/>
        <w:ind w:firstLine="720"/>
        <w:jc w:val="both"/>
        <w:rPr>
          <w:sz w:val="24"/>
        </w:rPr>
      </w:pPr>
      <w:r w:rsidRPr="003627B8">
        <w:rPr>
          <w:sz w:val="24"/>
        </w:rPr>
        <w:t>- страну-изготовителя;</w:t>
      </w:r>
    </w:p>
    <w:p w:rsidR="00806E1E" w:rsidRPr="003627B8" w:rsidRDefault="00806E1E" w:rsidP="00806E1E">
      <w:pPr>
        <w:tabs>
          <w:tab w:val="num" w:pos="180"/>
          <w:tab w:val="left" w:pos="708"/>
        </w:tabs>
        <w:spacing w:line="240" w:lineRule="auto"/>
        <w:ind w:firstLine="720"/>
        <w:jc w:val="both"/>
        <w:rPr>
          <w:sz w:val="24"/>
        </w:rPr>
      </w:pPr>
      <w:r w:rsidRPr="003627B8">
        <w:rPr>
          <w:sz w:val="24"/>
        </w:rPr>
        <w:t>- наименование предприятия-изготовителя, юридический адрес, товарный знак (при наличии);</w:t>
      </w:r>
    </w:p>
    <w:p w:rsidR="00806E1E" w:rsidRPr="003627B8" w:rsidRDefault="00806E1E" w:rsidP="00806E1E">
      <w:pPr>
        <w:tabs>
          <w:tab w:val="num" w:pos="180"/>
          <w:tab w:val="left" w:pos="708"/>
        </w:tabs>
        <w:spacing w:line="240" w:lineRule="auto"/>
        <w:ind w:firstLine="720"/>
        <w:jc w:val="both"/>
        <w:rPr>
          <w:sz w:val="24"/>
        </w:rPr>
      </w:pPr>
      <w:r w:rsidRPr="003627B8">
        <w:rPr>
          <w:sz w:val="24"/>
        </w:rPr>
        <w:t>- отличительные характеристики изделий в соответствии с их техническим исполнением (при наличии);</w:t>
      </w:r>
    </w:p>
    <w:p w:rsidR="00806E1E" w:rsidRPr="003627B8" w:rsidRDefault="00806E1E" w:rsidP="00806E1E">
      <w:pPr>
        <w:tabs>
          <w:tab w:val="num" w:pos="180"/>
          <w:tab w:val="left" w:pos="708"/>
        </w:tabs>
        <w:spacing w:line="240" w:lineRule="auto"/>
        <w:ind w:firstLine="720"/>
        <w:jc w:val="both"/>
        <w:rPr>
          <w:sz w:val="24"/>
        </w:rPr>
      </w:pPr>
      <w:r w:rsidRPr="003627B8">
        <w:rPr>
          <w:sz w:val="24"/>
        </w:rPr>
        <w:t>- номер артикула (при наличии);</w:t>
      </w:r>
    </w:p>
    <w:p w:rsidR="00806E1E" w:rsidRPr="003627B8" w:rsidRDefault="00806E1E" w:rsidP="00806E1E">
      <w:pPr>
        <w:tabs>
          <w:tab w:val="num" w:pos="180"/>
          <w:tab w:val="left" w:pos="708"/>
        </w:tabs>
        <w:spacing w:line="240" w:lineRule="auto"/>
        <w:ind w:firstLine="720"/>
        <w:jc w:val="both"/>
        <w:rPr>
          <w:sz w:val="24"/>
        </w:rPr>
      </w:pPr>
      <w:r w:rsidRPr="003627B8">
        <w:rPr>
          <w:sz w:val="24"/>
        </w:rPr>
        <w:t>- количество изделий в упаковке;</w:t>
      </w:r>
    </w:p>
    <w:p w:rsidR="00806E1E" w:rsidRPr="003627B8" w:rsidRDefault="00806E1E" w:rsidP="00806E1E">
      <w:pPr>
        <w:tabs>
          <w:tab w:val="num" w:pos="180"/>
          <w:tab w:val="left" w:pos="708"/>
        </w:tabs>
        <w:spacing w:line="240" w:lineRule="auto"/>
        <w:ind w:firstLine="720"/>
        <w:jc w:val="both"/>
        <w:rPr>
          <w:sz w:val="24"/>
        </w:rPr>
      </w:pPr>
      <w:r w:rsidRPr="003627B8">
        <w:rPr>
          <w:sz w:val="24"/>
        </w:rPr>
        <w:t>- дату (месяц, год) изготовления или гарантийный срок годности (при наличии);</w:t>
      </w:r>
    </w:p>
    <w:p w:rsidR="00806E1E" w:rsidRPr="003627B8" w:rsidRDefault="00806E1E" w:rsidP="00806E1E">
      <w:pPr>
        <w:tabs>
          <w:tab w:val="num" w:pos="180"/>
          <w:tab w:val="left" w:pos="708"/>
        </w:tabs>
        <w:spacing w:line="240" w:lineRule="auto"/>
        <w:ind w:firstLine="720"/>
        <w:jc w:val="both"/>
        <w:rPr>
          <w:sz w:val="24"/>
        </w:rPr>
      </w:pPr>
      <w:r w:rsidRPr="003627B8">
        <w:rPr>
          <w:sz w:val="24"/>
        </w:rPr>
        <w:t>- правила использования (при необходимости);</w:t>
      </w:r>
    </w:p>
    <w:p w:rsidR="00806E1E" w:rsidRPr="003627B8" w:rsidRDefault="00806E1E" w:rsidP="00806E1E">
      <w:pPr>
        <w:tabs>
          <w:tab w:val="num" w:pos="180"/>
          <w:tab w:val="left" w:pos="708"/>
        </w:tabs>
        <w:spacing w:line="240" w:lineRule="auto"/>
        <w:ind w:firstLine="720"/>
        <w:jc w:val="both"/>
        <w:rPr>
          <w:sz w:val="24"/>
        </w:rPr>
      </w:pPr>
      <w:r w:rsidRPr="003627B8">
        <w:rPr>
          <w:sz w:val="24"/>
        </w:rPr>
        <w:t>- штриховой код изделия (при наличии);</w:t>
      </w:r>
    </w:p>
    <w:p w:rsidR="00806E1E" w:rsidRPr="003627B8" w:rsidRDefault="00806E1E" w:rsidP="00806E1E">
      <w:pPr>
        <w:tabs>
          <w:tab w:val="num" w:pos="180"/>
          <w:tab w:val="left" w:pos="708"/>
        </w:tabs>
        <w:spacing w:line="240" w:lineRule="auto"/>
        <w:ind w:firstLine="720"/>
        <w:jc w:val="both"/>
        <w:rPr>
          <w:sz w:val="24"/>
        </w:rPr>
      </w:pPr>
      <w:r w:rsidRPr="003627B8">
        <w:rPr>
          <w:sz w:val="24"/>
        </w:rPr>
        <w:t>- информацию о сертификации (при наличии).</w:t>
      </w:r>
    </w:p>
    <w:p w:rsidR="00806E1E" w:rsidRPr="003627B8" w:rsidRDefault="00806E1E" w:rsidP="00806E1E">
      <w:pPr>
        <w:tabs>
          <w:tab w:val="num" w:pos="180"/>
          <w:tab w:val="left" w:pos="708"/>
        </w:tabs>
        <w:spacing w:line="240" w:lineRule="auto"/>
        <w:ind w:firstLine="720"/>
        <w:jc w:val="both"/>
        <w:rPr>
          <w:sz w:val="24"/>
        </w:rPr>
      </w:pPr>
      <w:r w:rsidRPr="003627B8">
        <w:rPr>
          <w:sz w:val="24"/>
        </w:rPr>
        <w:t>Изделия в количестве, определяемом производителем, упаковывают в коробки по ГОСТ 12301, или другую потребительскую упаковку, обеспечивающую сохранность при транспортировании и хранении.</w:t>
      </w:r>
    </w:p>
    <w:p w:rsidR="00806E1E" w:rsidRPr="003627B8" w:rsidRDefault="00806E1E" w:rsidP="00806E1E">
      <w:pPr>
        <w:tabs>
          <w:tab w:val="num" w:pos="180"/>
          <w:tab w:val="left" w:pos="708"/>
        </w:tabs>
        <w:spacing w:line="240" w:lineRule="auto"/>
        <w:ind w:firstLine="720"/>
        <w:jc w:val="both"/>
        <w:rPr>
          <w:sz w:val="24"/>
        </w:rPr>
      </w:pPr>
    </w:p>
    <w:p w:rsidR="00806E1E" w:rsidRPr="003627B8" w:rsidRDefault="00806E1E" w:rsidP="00806E1E">
      <w:pPr>
        <w:tabs>
          <w:tab w:val="num" w:pos="180"/>
        </w:tabs>
        <w:spacing w:line="240" w:lineRule="auto"/>
        <w:ind w:firstLine="720"/>
        <w:jc w:val="center"/>
        <w:rPr>
          <w:b/>
          <w:sz w:val="24"/>
        </w:rPr>
      </w:pPr>
      <w:r w:rsidRPr="003627B8">
        <w:rPr>
          <w:b/>
          <w:sz w:val="24"/>
        </w:rPr>
        <w:t>Требования к безопасности и качественным характеристикам товара</w:t>
      </w:r>
    </w:p>
    <w:p w:rsidR="00806E1E" w:rsidRPr="003627B8" w:rsidRDefault="00806E1E" w:rsidP="00806E1E">
      <w:pPr>
        <w:spacing w:line="240" w:lineRule="auto"/>
        <w:ind w:firstLine="709"/>
        <w:jc w:val="both"/>
        <w:rPr>
          <w:sz w:val="24"/>
        </w:rPr>
      </w:pPr>
      <w:r w:rsidRPr="003627B8">
        <w:rPr>
          <w:sz w:val="24"/>
        </w:rPr>
        <w:t xml:space="preserve">Специальные средства при нарушениях  функций выделения должны соответствовать требованиям государственных стандартов </w:t>
      </w:r>
      <w:r w:rsidRPr="003627B8">
        <w:rPr>
          <w:sz w:val="24"/>
          <w:szCs w:val="26"/>
        </w:rPr>
        <w:t xml:space="preserve">ГОСТ </w:t>
      </w:r>
      <w:proofErr w:type="gramStart"/>
      <w:r w:rsidRPr="003627B8">
        <w:rPr>
          <w:sz w:val="24"/>
          <w:szCs w:val="26"/>
        </w:rPr>
        <w:t>Р</w:t>
      </w:r>
      <w:proofErr w:type="gramEnd"/>
      <w:r w:rsidRPr="003627B8">
        <w:rPr>
          <w:sz w:val="24"/>
          <w:szCs w:val="26"/>
        </w:rPr>
        <w:t xml:space="preserve"> 50444-92 (</w:t>
      </w:r>
      <w:r w:rsidRPr="003627B8">
        <w:rPr>
          <w:sz w:val="24"/>
        </w:rPr>
        <w:t>Приборы, аппараты и оборудование медицинские. Общие технические условия).</w:t>
      </w:r>
    </w:p>
    <w:p w:rsidR="00806E1E" w:rsidRPr="003627B8" w:rsidRDefault="00806E1E" w:rsidP="00806E1E">
      <w:pPr>
        <w:widowControl w:val="0"/>
        <w:spacing w:line="240" w:lineRule="auto"/>
        <w:ind w:firstLine="709"/>
        <w:jc w:val="both"/>
        <w:rPr>
          <w:bCs/>
          <w:sz w:val="24"/>
        </w:rPr>
      </w:pPr>
      <w:r w:rsidRPr="003627B8">
        <w:rPr>
          <w:bCs/>
          <w:sz w:val="24"/>
        </w:rPr>
        <w:t xml:space="preserve">ГОСТ </w:t>
      </w:r>
      <w:proofErr w:type="gramStart"/>
      <w:r w:rsidRPr="003627B8">
        <w:rPr>
          <w:bCs/>
          <w:sz w:val="24"/>
        </w:rPr>
        <w:t>Р</w:t>
      </w:r>
      <w:proofErr w:type="gramEnd"/>
      <w:r w:rsidRPr="003627B8">
        <w:rPr>
          <w:bCs/>
          <w:sz w:val="24"/>
        </w:rPr>
        <w:t xml:space="preserve"> 52770-2007  - Изделия медицинские, требования безопасности. Методы санитарно-химических и токсикологических испытаний</w:t>
      </w:r>
    </w:p>
    <w:p w:rsidR="00806E1E" w:rsidRPr="003627B8" w:rsidRDefault="00806E1E" w:rsidP="00806E1E">
      <w:pPr>
        <w:widowControl w:val="0"/>
        <w:spacing w:line="240" w:lineRule="auto"/>
        <w:ind w:firstLine="709"/>
        <w:jc w:val="both"/>
        <w:rPr>
          <w:sz w:val="24"/>
        </w:rPr>
      </w:pPr>
      <w:r w:rsidRPr="003627B8">
        <w:rPr>
          <w:bCs/>
          <w:sz w:val="24"/>
        </w:rPr>
        <w:t>ГОСТ Р 51632-2014 «Технические средства реабилитации людей с ограничениями жизнедеятельности.», стандарт устанавливает общие технические требования и методы испытаний технических средств реабилитации людей с ограничениями жизнедеятельности.</w:t>
      </w:r>
    </w:p>
    <w:p w:rsidR="00806E1E" w:rsidRPr="003627B8" w:rsidRDefault="00806E1E" w:rsidP="00806E1E">
      <w:pPr>
        <w:spacing w:line="240" w:lineRule="auto"/>
        <w:ind w:firstLine="709"/>
        <w:jc w:val="both"/>
        <w:rPr>
          <w:sz w:val="24"/>
        </w:rPr>
      </w:pPr>
      <w:r w:rsidRPr="003627B8">
        <w:rPr>
          <w:sz w:val="24"/>
        </w:rPr>
        <w:t xml:space="preserve">ГОСТ Р 51148-98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3627B8">
        <w:rPr>
          <w:sz w:val="24"/>
        </w:rPr>
        <w:t>пирогенность</w:t>
      </w:r>
      <w:proofErr w:type="spellEnd"/>
      <w:r w:rsidRPr="003627B8">
        <w:rPr>
          <w:sz w:val="24"/>
        </w:rPr>
        <w:t>».</w:t>
      </w:r>
    </w:p>
    <w:p w:rsidR="00806E1E" w:rsidRPr="003627B8" w:rsidRDefault="00806E1E" w:rsidP="00806E1E">
      <w:pPr>
        <w:tabs>
          <w:tab w:val="num" w:pos="180"/>
        </w:tabs>
        <w:spacing w:line="240" w:lineRule="auto"/>
        <w:ind w:firstLine="720"/>
        <w:jc w:val="both"/>
        <w:rPr>
          <w:sz w:val="24"/>
        </w:rPr>
      </w:pPr>
      <w:r w:rsidRPr="003627B8">
        <w:rPr>
          <w:sz w:val="24"/>
        </w:rPr>
        <w:t>Сырье и материалы для изготовления специальных средств при нарушениях функций выделения (</w:t>
      </w:r>
      <w:r w:rsidRPr="003627B8">
        <w:rPr>
          <w:bCs/>
          <w:sz w:val="24"/>
        </w:rPr>
        <w:t>калоприемников</w:t>
      </w:r>
      <w:r w:rsidRPr="003627B8">
        <w:rPr>
          <w:sz w:val="24"/>
        </w:rPr>
        <w:t xml:space="preserve">) должны быть разрешены к применению в установленном законодательством порядке. </w:t>
      </w:r>
    </w:p>
    <w:p w:rsidR="00806E1E" w:rsidRPr="003627B8" w:rsidRDefault="00806E1E" w:rsidP="00806E1E">
      <w:pPr>
        <w:tabs>
          <w:tab w:val="num" w:pos="180"/>
        </w:tabs>
        <w:spacing w:line="240" w:lineRule="auto"/>
        <w:ind w:firstLine="720"/>
        <w:jc w:val="both"/>
        <w:rPr>
          <w:sz w:val="24"/>
        </w:rPr>
      </w:pPr>
      <w:r w:rsidRPr="003627B8">
        <w:rPr>
          <w:sz w:val="24"/>
        </w:rPr>
        <w:t>В специальных средствах при нарушениях функций выделения (</w:t>
      </w:r>
      <w:r w:rsidRPr="003627B8">
        <w:rPr>
          <w:bCs/>
          <w:sz w:val="24"/>
        </w:rPr>
        <w:t>калоприемников</w:t>
      </w:r>
      <w:r w:rsidRPr="003627B8">
        <w:rPr>
          <w:sz w:val="24"/>
        </w:rPr>
        <w:t>) не допускаются механические повреждения (разрыв края, разрезы и т.п.).</w:t>
      </w:r>
    </w:p>
    <w:p w:rsidR="00806E1E" w:rsidRPr="003627B8" w:rsidRDefault="00806E1E" w:rsidP="00806E1E">
      <w:pPr>
        <w:tabs>
          <w:tab w:val="num" w:pos="180"/>
        </w:tabs>
        <w:spacing w:line="240" w:lineRule="auto"/>
        <w:ind w:firstLine="720"/>
        <w:jc w:val="both"/>
        <w:rPr>
          <w:sz w:val="24"/>
        </w:rPr>
      </w:pPr>
      <w:r w:rsidRPr="003627B8">
        <w:rPr>
          <w:sz w:val="24"/>
        </w:rPr>
        <w:t>Наличие сертификата соответствия или декларации о соответствии в порядке, установленном Правительством РФ (Предоставляется в ходе исполнения Государственного контракта).</w:t>
      </w:r>
    </w:p>
    <w:p w:rsidR="00806E1E" w:rsidRPr="003627B8" w:rsidRDefault="00806E1E" w:rsidP="00806E1E">
      <w:pPr>
        <w:tabs>
          <w:tab w:val="center" w:pos="1134"/>
        </w:tabs>
        <w:suppressAutoHyphens/>
        <w:overflowPunct w:val="0"/>
        <w:autoSpaceDE w:val="0"/>
        <w:spacing w:line="240" w:lineRule="auto"/>
        <w:ind w:firstLine="567"/>
        <w:jc w:val="both"/>
        <w:textAlignment w:val="baseline"/>
        <w:rPr>
          <w:iCs/>
          <w:sz w:val="24"/>
          <w:lang w:eastAsia="ar-SA"/>
        </w:rPr>
      </w:pPr>
      <w:r w:rsidRPr="003627B8">
        <w:rPr>
          <w:iCs/>
          <w:sz w:val="24"/>
          <w:lang w:eastAsia="ar-SA"/>
        </w:rPr>
        <w:t xml:space="preserve">Транспортирование – по </w:t>
      </w:r>
      <w:r w:rsidRPr="003627B8">
        <w:rPr>
          <w:bCs/>
          <w:sz w:val="24"/>
        </w:rPr>
        <w:t xml:space="preserve">ГОСТ 6658-75 «Изделие из бумаги и картона. Упаковка, маркировка, транспортирование и хранение» (раздел 3) </w:t>
      </w:r>
      <w:r w:rsidRPr="003627B8">
        <w:rPr>
          <w:iCs/>
          <w:sz w:val="24"/>
          <w:lang w:eastAsia="ar-SA"/>
        </w:rPr>
        <w:t xml:space="preserve">любым видом крытого транспорта в соответствии с правилами перевозки грузов, действующими на данном виде транспорта. </w:t>
      </w:r>
    </w:p>
    <w:p w:rsidR="00806E1E" w:rsidRPr="003627B8" w:rsidRDefault="00806E1E" w:rsidP="00806E1E">
      <w:pPr>
        <w:tabs>
          <w:tab w:val="num" w:pos="180"/>
        </w:tabs>
        <w:spacing w:line="240" w:lineRule="auto"/>
        <w:ind w:firstLine="720"/>
        <w:jc w:val="center"/>
        <w:rPr>
          <w:sz w:val="24"/>
        </w:rPr>
      </w:pPr>
    </w:p>
    <w:p w:rsidR="00806E1E" w:rsidRPr="003627B8" w:rsidRDefault="00806E1E" w:rsidP="00806E1E">
      <w:pPr>
        <w:tabs>
          <w:tab w:val="num" w:pos="180"/>
        </w:tabs>
        <w:spacing w:line="240" w:lineRule="auto"/>
        <w:ind w:firstLine="720"/>
        <w:rPr>
          <w:b/>
          <w:sz w:val="24"/>
        </w:rPr>
      </w:pPr>
      <w:r w:rsidRPr="003627B8">
        <w:rPr>
          <w:b/>
          <w:sz w:val="24"/>
        </w:rPr>
        <w:t xml:space="preserve">                                                     Условия поставки</w:t>
      </w:r>
    </w:p>
    <w:p w:rsidR="00806E1E" w:rsidRPr="003627B8" w:rsidRDefault="00806E1E" w:rsidP="00806E1E">
      <w:pPr>
        <w:tabs>
          <w:tab w:val="num" w:pos="180"/>
        </w:tabs>
        <w:spacing w:line="240" w:lineRule="auto"/>
        <w:ind w:firstLine="720"/>
        <w:jc w:val="both"/>
        <w:rPr>
          <w:sz w:val="24"/>
        </w:rPr>
      </w:pPr>
      <w:r w:rsidRPr="003627B8">
        <w:rPr>
          <w:sz w:val="24"/>
        </w:rPr>
        <w:lastRenderedPageBreak/>
        <w:t xml:space="preserve">Место и условия поставки: Поставка осуществляется </w:t>
      </w:r>
      <w:r w:rsidRPr="003627B8">
        <w:rPr>
          <w:color w:val="000000"/>
          <w:sz w:val="24"/>
        </w:rPr>
        <w:t xml:space="preserve">по месту проживания  </w:t>
      </w:r>
      <w:r w:rsidRPr="003627B8">
        <w:rPr>
          <w:sz w:val="24"/>
        </w:rPr>
        <w:t>Получателя</w:t>
      </w:r>
      <w:r w:rsidRPr="003627B8">
        <w:rPr>
          <w:color w:val="000000"/>
          <w:sz w:val="24"/>
        </w:rPr>
        <w:t xml:space="preserve">, </w:t>
      </w:r>
      <w:r w:rsidRPr="003627B8">
        <w:rPr>
          <w:sz w:val="24"/>
        </w:rPr>
        <w:t xml:space="preserve">а также </w:t>
      </w:r>
      <w:r w:rsidRPr="003627B8">
        <w:rPr>
          <w:color w:val="000000"/>
          <w:sz w:val="24"/>
        </w:rPr>
        <w:t>по месту нахождения пунктов выдачи изделий Поставщика</w:t>
      </w:r>
      <w:r w:rsidRPr="003627B8">
        <w:rPr>
          <w:sz w:val="24"/>
        </w:rPr>
        <w:t>, расположенных на территории Оренбургской области. При этом пункты выдачи должны располагаться на территории г. Оренбурга, а также в следующих населенных пунктах на территории Оренбургской области г. Бузулук, г. Орск, позволяя осуществлять выдачу ТСР с них в удаленные районы и населенные пункты Оренбургской области.</w:t>
      </w:r>
    </w:p>
    <w:p w:rsidR="00806E1E" w:rsidRPr="003627B8" w:rsidRDefault="00806E1E" w:rsidP="00806E1E">
      <w:pPr>
        <w:tabs>
          <w:tab w:val="num" w:pos="180"/>
        </w:tabs>
        <w:spacing w:line="240" w:lineRule="auto"/>
        <w:ind w:firstLine="720"/>
        <w:jc w:val="both"/>
        <w:rPr>
          <w:sz w:val="24"/>
        </w:rPr>
      </w:pPr>
      <w:r w:rsidRPr="003627B8">
        <w:rPr>
          <w:sz w:val="24"/>
        </w:rPr>
        <w:t>Право выбора места получения технического средства реабилитации определяется самостоятельно Получателем.</w:t>
      </w:r>
    </w:p>
    <w:p w:rsidR="00806E1E" w:rsidRPr="003627B8" w:rsidRDefault="00806E1E" w:rsidP="00806E1E">
      <w:pPr>
        <w:tabs>
          <w:tab w:val="num" w:pos="180"/>
        </w:tabs>
        <w:spacing w:line="240" w:lineRule="auto"/>
        <w:ind w:firstLine="720"/>
        <w:jc w:val="both"/>
        <w:rPr>
          <w:sz w:val="24"/>
        </w:rPr>
      </w:pPr>
      <w:r w:rsidRPr="003627B8">
        <w:rPr>
          <w:sz w:val="24"/>
        </w:rPr>
        <w:t>В случае выбора Получателем в качестве места получения технического средства пункт выдачи изделий, выдача технических средств реабилитации должна осуществляться непосредственно в пунктах выдачи изделий, в месте их нахождения.</w:t>
      </w:r>
    </w:p>
    <w:p w:rsidR="00806E1E" w:rsidRPr="003627B8" w:rsidRDefault="00806E1E" w:rsidP="00806E1E">
      <w:pPr>
        <w:tabs>
          <w:tab w:val="num" w:pos="180"/>
        </w:tabs>
        <w:spacing w:line="240" w:lineRule="auto"/>
        <w:ind w:firstLine="720"/>
        <w:jc w:val="both"/>
        <w:rPr>
          <w:sz w:val="24"/>
        </w:rPr>
      </w:pPr>
      <w:r w:rsidRPr="003627B8">
        <w:rPr>
          <w:sz w:val="24"/>
        </w:rPr>
        <w:t>Пункты выдачи изделий предназначены для обеспечения инвалидов техническими средствами реабилитации.</w:t>
      </w:r>
    </w:p>
    <w:p w:rsidR="00806E1E" w:rsidRDefault="00806E1E" w:rsidP="00806E1E">
      <w:pPr>
        <w:tabs>
          <w:tab w:val="num" w:pos="180"/>
        </w:tabs>
        <w:spacing w:line="240" w:lineRule="auto"/>
        <w:ind w:firstLine="720"/>
        <w:jc w:val="both"/>
        <w:rPr>
          <w:sz w:val="24"/>
        </w:rPr>
      </w:pPr>
      <w:r w:rsidRPr="003627B8">
        <w:rPr>
          <w:sz w:val="24"/>
        </w:rPr>
        <w:t>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w:t>
      </w:r>
    </w:p>
    <w:p w:rsidR="00806E1E" w:rsidRPr="003627B8" w:rsidRDefault="00806E1E" w:rsidP="00806E1E">
      <w:pPr>
        <w:tabs>
          <w:tab w:val="num" w:pos="180"/>
        </w:tabs>
        <w:spacing w:line="240" w:lineRule="auto"/>
        <w:ind w:firstLine="720"/>
        <w:jc w:val="both"/>
        <w:rPr>
          <w:sz w:val="24"/>
        </w:rPr>
      </w:pPr>
    </w:p>
    <w:p w:rsidR="00806E1E" w:rsidRPr="00A03911" w:rsidRDefault="00806E1E" w:rsidP="00806E1E">
      <w:pPr>
        <w:widowControl w:val="0"/>
        <w:tabs>
          <w:tab w:val="num" w:pos="0"/>
          <w:tab w:val="num" w:pos="180"/>
        </w:tabs>
        <w:spacing w:line="240" w:lineRule="auto"/>
        <w:ind w:firstLine="720"/>
        <w:jc w:val="center"/>
        <w:rPr>
          <w:b/>
          <w:bCs/>
          <w:color w:val="000000"/>
          <w:sz w:val="24"/>
        </w:rPr>
      </w:pPr>
      <w:r w:rsidRPr="00A03911">
        <w:rPr>
          <w:b/>
          <w:bCs/>
          <w:color w:val="000000"/>
          <w:sz w:val="24"/>
        </w:rPr>
        <w:t>Требования к сроку и (или) объему предоставленных гарантий качества товара</w:t>
      </w:r>
    </w:p>
    <w:p w:rsidR="00806E1E" w:rsidRPr="00A03911" w:rsidRDefault="00806E1E" w:rsidP="00806E1E">
      <w:pPr>
        <w:tabs>
          <w:tab w:val="num" w:pos="180"/>
        </w:tabs>
        <w:spacing w:line="240" w:lineRule="auto"/>
        <w:ind w:firstLine="720"/>
        <w:jc w:val="both"/>
        <w:rPr>
          <w:sz w:val="24"/>
        </w:rPr>
      </w:pPr>
      <w:r w:rsidRPr="00A03911">
        <w:rPr>
          <w:sz w:val="24"/>
        </w:rPr>
        <w:t>Урологические прокладки являются продукцией одноразовой, в связи с чем, срок предоставления гарантии качества урологических прокладок не устанавливается, но должен быть указан срок годности изделия и условия хранения.</w:t>
      </w:r>
    </w:p>
    <w:p w:rsidR="00806E1E" w:rsidRPr="003627B8" w:rsidRDefault="00806E1E" w:rsidP="00806E1E">
      <w:pPr>
        <w:widowControl w:val="0"/>
        <w:tabs>
          <w:tab w:val="num" w:pos="0"/>
          <w:tab w:val="num" w:pos="180"/>
        </w:tabs>
        <w:spacing w:line="240" w:lineRule="auto"/>
        <w:ind w:firstLine="720"/>
        <w:jc w:val="center"/>
        <w:rPr>
          <w:b/>
          <w:bCs/>
          <w:color w:val="000000"/>
          <w:sz w:val="24"/>
        </w:rPr>
      </w:pPr>
    </w:p>
    <w:p w:rsidR="00806E1E" w:rsidRPr="003627B8" w:rsidRDefault="00806E1E" w:rsidP="00806E1E">
      <w:pPr>
        <w:widowControl w:val="0"/>
        <w:tabs>
          <w:tab w:val="num" w:pos="0"/>
          <w:tab w:val="num" w:pos="180"/>
        </w:tabs>
        <w:spacing w:line="240" w:lineRule="auto"/>
        <w:ind w:firstLine="720"/>
        <w:jc w:val="center"/>
        <w:rPr>
          <w:bCs/>
          <w:color w:val="000000"/>
          <w:sz w:val="24"/>
        </w:rPr>
      </w:pPr>
      <w:r w:rsidRPr="003627B8">
        <w:rPr>
          <w:b/>
          <w:bCs/>
          <w:color w:val="000000"/>
          <w:sz w:val="24"/>
        </w:rPr>
        <w:t>Обоснование использования показателей, требований, условных обозначений и терминологии</w:t>
      </w:r>
    </w:p>
    <w:p w:rsidR="00806E1E" w:rsidRDefault="00806E1E" w:rsidP="00806E1E">
      <w:pPr>
        <w:tabs>
          <w:tab w:val="num" w:pos="0"/>
          <w:tab w:val="num" w:pos="180"/>
        </w:tabs>
        <w:spacing w:line="240" w:lineRule="auto"/>
        <w:ind w:firstLine="720"/>
        <w:jc w:val="both"/>
        <w:rPr>
          <w:bCs/>
          <w:color w:val="000000"/>
          <w:sz w:val="24"/>
        </w:rPr>
      </w:pPr>
      <w:r w:rsidRPr="00E14027">
        <w:rPr>
          <w:bCs/>
          <w:color w:val="000000"/>
          <w:sz w:val="24"/>
        </w:rPr>
        <w:t>Понятия, требования и терминология в данной Документации приведена в соответствии с Приказом Министерства труда и социальной защиты Российской Федерации от 28.12.2017 N 888н "Об утверждении перечня показаний и противопоказаний для обеспечения инвалидов техническими средствами реабилитации, Приказом Министерства труда и социальной защиты Российской Федерации № 86 н от 13.02.2018 г.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и ИПРА (ИПР) инвалидов.</w:t>
      </w:r>
    </w:p>
    <w:tbl>
      <w:tblPr>
        <w:tblpPr w:leftFromText="180" w:rightFromText="180" w:vertAnchor="text" w:horzAnchor="margin" w:tblpY="90"/>
        <w:tblW w:w="9963" w:type="dxa"/>
        <w:tblLayout w:type="fixed"/>
        <w:tblCellMar>
          <w:left w:w="40" w:type="dxa"/>
          <w:right w:w="40" w:type="dxa"/>
        </w:tblCellMar>
        <w:tblLook w:val="04A0" w:firstRow="1" w:lastRow="0" w:firstColumn="1" w:lastColumn="0" w:noHBand="0" w:noVBand="1"/>
      </w:tblPr>
      <w:tblGrid>
        <w:gridCol w:w="2023"/>
        <w:gridCol w:w="5340"/>
        <w:gridCol w:w="1891"/>
        <w:gridCol w:w="709"/>
      </w:tblGrid>
      <w:tr w:rsidR="00806E1E" w:rsidTr="0055446B">
        <w:trPr>
          <w:trHeight w:val="836"/>
        </w:trPr>
        <w:tc>
          <w:tcPr>
            <w:tcW w:w="2023" w:type="dxa"/>
            <w:tcBorders>
              <w:top w:val="single" w:sz="6" w:space="0" w:color="auto"/>
              <w:left w:val="single" w:sz="6" w:space="0" w:color="auto"/>
              <w:bottom w:val="single" w:sz="6" w:space="0" w:color="auto"/>
              <w:right w:val="single" w:sz="6" w:space="0" w:color="auto"/>
            </w:tcBorders>
            <w:shd w:val="clear" w:color="auto" w:fill="FFFFFF"/>
          </w:tcPr>
          <w:p w:rsidR="00806E1E" w:rsidRDefault="00806E1E" w:rsidP="005D1BDC">
            <w:pPr>
              <w:widowControl w:val="0"/>
              <w:shd w:val="clear" w:color="auto" w:fill="FFFFFF"/>
              <w:spacing w:line="240" w:lineRule="auto"/>
              <w:ind w:left="-220"/>
              <w:jc w:val="center"/>
              <w:rPr>
                <w:sz w:val="22"/>
                <w:szCs w:val="22"/>
              </w:rPr>
            </w:pPr>
            <w:r>
              <w:rPr>
                <w:sz w:val="22"/>
                <w:szCs w:val="22"/>
              </w:rPr>
              <w:t>Наименование по КТРУ</w:t>
            </w:r>
          </w:p>
        </w:tc>
        <w:tc>
          <w:tcPr>
            <w:tcW w:w="5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6E1E" w:rsidRDefault="00806E1E" w:rsidP="005D1BDC">
            <w:pPr>
              <w:widowControl w:val="0"/>
              <w:spacing w:line="240" w:lineRule="auto"/>
              <w:jc w:val="center"/>
              <w:rPr>
                <w:sz w:val="22"/>
                <w:szCs w:val="22"/>
              </w:rPr>
            </w:pPr>
            <w:r>
              <w:rPr>
                <w:sz w:val="22"/>
                <w:szCs w:val="22"/>
              </w:rPr>
              <w:t>Описание функциональных и технических характеристик</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6E1E" w:rsidRDefault="00806E1E" w:rsidP="005D1BDC">
            <w:pPr>
              <w:widowControl w:val="0"/>
              <w:spacing w:line="240" w:lineRule="auto"/>
              <w:jc w:val="center"/>
              <w:rPr>
                <w:sz w:val="22"/>
                <w:szCs w:val="22"/>
              </w:rPr>
            </w:pPr>
            <w:r>
              <w:rPr>
                <w:sz w:val="22"/>
                <w:szCs w:val="22"/>
              </w:rPr>
              <w:t>Размер</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6E1E" w:rsidRDefault="00806E1E" w:rsidP="005D1BDC">
            <w:pPr>
              <w:widowControl w:val="0"/>
              <w:shd w:val="clear" w:color="auto" w:fill="FFFFFF"/>
              <w:spacing w:line="240" w:lineRule="auto"/>
              <w:jc w:val="center"/>
              <w:rPr>
                <w:sz w:val="22"/>
                <w:szCs w:val="22"/>
              </w:rPr>
            </w:pPr>
            <w:r>
              <w:rPr>
                <w:sz w:val="22"/>
                <w:szCs w:val="22"/>
              </w:rPr>
              <w:t>Кол.</w:t>
            </w:r>
          </w:p>
        </w:tc>
      </w:tr>
      <w:tr w:rsidR="00806E1E" w:rsidTr="0055446B">
        <w:trPr>
          <w:trHeight w:val="317"/>
        </w:trPr>
        <w:tc>
          <w:tcPr>
            <w:tcW w:w="2023" w:type="dxa"/>
            <w:tcBorders>
              <w:top w:val="single" w:sz="6" w:space="0" w:color="auto"/>
              <w:left w:val="single" w:sz="6" w:space="0" w:color="auto"/>
              <w:bottom w:val="single" w:sz="6" w:space="0" w:color="auto"/>
              <w:right w:val="single" w:sz="6" w:space="0" w:color="auto"/>
            </w:tcBorders>
            <w:shd w:val="clear" w:color="auto" w:fill="FFFFFF"/>
          </w:tcPr>
          <w:p w:rsidR="00806E1E" w:rsidRDefault="00806E1E" w:rsidP="005D1BDC">
            <w:pPr>
              <w:widowControl w:val="0"/>
              <w:shd w:val="clear" w:color="auto" w:fill="FFFFFF"/>
              <w:spacing w:line="240" w:lineRule="auto"/>
              <w:jc w:val="center"/>
              <w:rPr>
                <w:sz w:val="22"/>
                <w:szCs w:val="22"/>
              </w:rPr>
            </w:pPr>
            <w:r>
              <w:rPr>
                <w:sz w:val="22"/>
                <w:szCs w:val="22"/>
              </w:rPr>
              <w:t>1</w:t>
            </w:r>
          </w:p>
        </w:tc>
        <w:tc>
          <w:tcPr>
            <w:tcW w:w="5340" w:type="dxa"/>
            <w:tcBorders>
              <w:top w:val="single" w:sz="6" w:space="0" w:color="auto"/>
              <w:left w:val="single" w:sz="6" w:space="0" w:color="auto"/>
              <w:bottom w:val="single" w:sz="6" w:space="0" w:color="auto"/>
              <w:right w:val="single" w:sz="6" w:space="0" w:color="auto"/>
            </w:tcBorders>
            <w:shd w:val="clear" w:color="auto" w:fill="FFFFFF"/>
            <w:hideMark/>
          </w:tcPr>
          <w:p w:rsidR="00806E1E" w:rsidRDefault="00806E1E" w:rsidP="005D1BDC">
            <w:pPr>
              <w:widowControl w:val="0"/>
              <w:shd w:val="clear" w:color="auto" w:fill="FFFFFF"/>
              <w:spacing w:line="240" w:lineRule="auto"/>
              <w:ind w:left="110"/>
              <w:jc w:val="center"/>
              <w:rPr>
                <w:sz w:val="22"/>
                <w:szCs w:val="22"/>
              </w:rPr>
            </w:pPr>
            <w:r>
              <w:rPr>
                <w:sz w:val="22"/>
                <w:szCs w:val="22"/>
              </w:rPr>
              <w:t>3</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806E1E" w:rsidRDefault="00806E1E" w:rsidP="005D1BDC">
            <w:pPr>
              <w:widowControl w:val="0"/>
              <w:shd w:val="clear" w:color="auto" w:fill="FFFFFF"/>
              <w:spacing w:line="240" w:lineRule="auto"/>
              <w:ind w:left="110"/>
              <w:jc w:val="center"/>
              <w:rPr>
                <w:sz w:val="22"/>
                <w:szCs w:val="22"/>
              </w:rPr>
            </w:pPr>
            <w:r>
              <w:rPr>
                <w:sz w:val="22"/>
                <w:szCs w:val="22"/>
              </w:rPr>
              <w:t>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06E1E" w:rsidRDefault="00806E1E" w:rsidP="005D1BDC">
            <w:pPr>
              <w:widowControl w:val="0"/>
              <w:shd w:val="clear" w:color="auto" w:fill="FFFFFF"/>
              <w:spacing w:line="240" w:lineRule="auto"/>
              <w:jc w:val="center"/>
              <w:rPr>
                <w:sz w:val="22"/>
                <w:szCs w:val="22"/>
              </w:rPr>
            </w:pPr>
            <w:r>
              <w:rPr>
                <w:bCs/>
                <w:sz w:val="22"/>
                <w:szCs w:val="22"/>
              </w:rPr>
              <w:t>4</w:t>
            </w:r>
          </w:p>
        </w:tc>
      </w:tr>
      <w:tr w:rsidR="00806E1E" w:rsidTr="0055446B">
        <w:trPr>
          <w:trHeight w:val="1078"/>
        </w:trPr>
        <w:tc>
          <w:tcPr>
            <w:tcW w:w="2023" w:type="dxa"/>
            <w:tcBorders>
              <w:top w:val="single" w:sz="6" w:space="0" w:color="auto"/>
              <w:left w:val="single" w:sz="6" w:space="0" w:color="auto"/>
              <w:right w:val="single" w:sz="6" w:space="0" w:color="auto"/>
            </w:tcBorders>
            <w:shd w:val="clear" w:color="auto" w:fill="FFFFFF"/>
          </w:tcPr>
          <w:p w:rsidR="00806E1E" w:rsidRDefault="00806E1E" w:rsidP="005D1BDC">
            <w:pPr>
              <w:widowControl w:val="0"/>
              <w:spacing w:line="240" w:lineRule="auto"/>
              <w:jc w:val="center"/>
              <w:rPr>
                <w:sz w:val="22"/>
                <w:szCs w:val="22"/>
              </w:rPr>
            </w:pPr>
            <w:r w:rsidRPr="006E0953">
              <w:rPr>
                <w:sz w:val="22"/>
                <w:szCs w:val="22"/>
              </w:rPr>
              <w:t xml:space="preserve">Калоприемник для кишечной </w:t>
            </w:r>
            <w:proofErr w:type="spellStart"/>
            <w:r w:rsidRPr="006E0953">
              <w:rPr>
                <w:sz w:val="22"/>
                <w:szCs w:val="22"/>
              </w:rPr>
              <w:t>стомы</w:t>
            </w:r>
            <w:proofErr w:type="spellEnd"/>
            <w:r w:rsidRPr="006E0953">
              <w:rPr>
                <w:sz w:val="22"/>
                <w:szCs w:val="22"/>
              </w:rPr>
              <w:t xml:space="preserve"> открытого типа, однокомпонентный</w:t>
            </w:r>
          </w:p>
        </w:tc>
        <w:tc>
          <w:tcPr>
            <w:tcW w:w="5340" w:type="dxa"/>
            <w:vMerge w:val="restart"/>
            <w:tcBorders>
              <w:top w:val="single" w:sz="6" w:space="0" w:color="auto"/>
              <w:left w:val="single" w:sz="6" w:space="0" w:color="auto"/>
              <w:right w:val="single" w:sz="6" w:space="0" w:color="auto"/>
            </w:tcBorders>
            <w:shd w:val="clear" w:color="auto" w:fill="FFFFFF"/>
            <w:hideMark/>
          </w:tcPr>
          <w:p w:rsidR="00806E1E" w:rsidRDefault="00806E1E" w:rsidP="005D1BDC">
            <w:pPr>
              <w:widowControl w:val="0"/>
              <w:spacing w:line="240" w:lineRule="auto"/>
              <w:rPr>
                <w:sz w:val="22"/>
                <w:szCs w:val="22"/>
              </w:rPr>
            </w:pPr>
            <w:r>
              <w:rPr>
                <w:sz w:val="22"/>
                <w:szCs w:val="22"/>
              </w:rPr>
              <w:t>Однокомпонентные дренируемые калоприемники со встроенной плоской пластиной.</w:t>
            </w:r>
          </w:p>
          <w:p w:rsidR="00806E1E" w:rsidRDefault="00806E1E" w:rsidP="005D1BDC">
            <w:pPr>
              <w:widowControl w:val="0"/>
              <w:spacing w:line="240" w:lineRule="auto"/>
              <w:rPr>
                <w:sz w:val="22"/>
                <w:szCs w:val="22"/>
              </w:rPr>
            </w:pPr>
            <w:r>
              <w:rPr>
                <w:sz w:val="22"/>
                <w:szCs w:val="22"/>
              </w:rPr>
              <w:t>Калоприемники однокомпонентные  дренируемые:</w:t>
            </w:r>
          </w:p>
          <w:p w:rsidR="00806E1E" w:rsidRDefault="00806E1E" w:rsidP="005D1BDC">
            <w:pPr>
              <w:widowControl w:val="0"/>
              <w:spacing w:line="240" w:lineRule="auto"/>
              <w:rPr>
                <w:sz w:val="22"/>
                <w:szCs w:val="22"/>
              </w:rPr>
            </w:pPr>
            <w:r>
              <w:rPr>
                <w:sz w:val="22"/>
                <w:szCs w:val="22"/>
              </w:rPr>
              <w:t xml:space="preserve"> - дренируемый </w:t>
            </w:r>
            <w:proofErr w:type="spellStart"/>
            <w:r>
              <w:rPr>
                <w:sz w:val="22"/>
                <w:szCs w:val="22"/>
              </w:rPr>
              <w:t>стомный</w:t>
            </w:r>
            <w:proofErr w:type="spellEnd"/>
            <w:r>
              <w:rPr>
                <w:sz w:val="22"/>
                <w:szCs w:val="22"/>
              </w:rPr>
              <w:t xml:space="preserve"> мешок неразъемный из непрозрачного или прозрачного многослойного, не пропускающего запах полиэтилена, с мягкой нетканой подложкой, с фильтром или без фильтра, с зажимом;</w:t>
            </w:r>
          </w:p>
          <w:p w:rsidR="00806E1E" w:rsidRDefault="00806E1E" w:rsidP="005D1BDC">
            <w:pPr>
              <w:widowControl w:val="0"/>
              <w:spacing w:line="240" w:lineRule="auto"/>
              <w:rPr>
                <w:sz w:val="22"/>
                <w:szCs w:val="22"/>
              </w:rPr>
            </w:pPr>
            <w:r>
              <w:rPr>
                <w:sz w:val="22"/>
                <w:szCs w:val="22"/>
              </w:rPr>
              <w:t xml:space="preserve">-встроенная адгезивная плоская пластина на натуральной, </w:t>
            </w:r>
            <w:proofErr w:type="spellStart"/>
            <w:r>
              <w:rPr>
                <w:sz w:val="22"/>
                <w:szCs w:val="22"/>
              </w:rPr>
              <w:t>гипоаллергенной</w:t>
            </w:r>
            <w:proofErr w:type="spellEnd"/>
            <w:r>
              <w:rPr>
                <w:sz w:val="22"/>
                <w:szCs w:val="22"/>
              </w:rPr>
              <w:t xml:space="preserve"> гидроколлоидной основе с защитным покрытием, с вырезаемым отверстием под </w:t>
            </w:r>
            <w:proofErr w:type="spellStart"/>
            <w:r>
              <w:rPr>
                <w:sz w:val="22"/>
                <w:szCs w:val="22"/>
              </w:rPr>
              <w:t>стому</w:t>
            </w:r>
            <w:proofErr w:type="spellEnd"/>
            <w:r>
              <w:rPr>
                <w:sz w:val="22"/>
                <w:szCs w:val="22"/>
              </w:rPr>
              <w:t>.</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806E1E" w:rsidRDefault="00806E1E" w:rsidP="005D1BDC">
            <w:pPr>
              <w:widowControl w:val="0"/>
              <w:shd w:val="clear" w:color="auto" w:fill="FFFFFF"/>
              <w:spacing w:line="240" w:lineRule="auto"/>
              <w:ind w:left="110"/>
              <w:jc w:val="center"/>
              <w:rPr>
                <w:sz w:val="22"/>
                <w:szCs w:val="22"/>
              </w:rPr>
            </w:pPr>
            <w:r>
              <w:rPr>
                <w:sz w:val="22"/>
                <w:szCs w:val="22"/>
              </w:rPr>
              <w:t>максимально вырезаемое отв.  не более 39мм (педиатрические)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6E1E" w:rsidRPr="00584E7F" w:rsidRDefault="00806E1E" w:rsidP="005D1BDC">
            <w:pPr>
              <w:spacing w:line="240" w:lineRule="auto"/>
              <w:jc w:val="center"/>
              <w:rPr>
                <w:sz w:val="22"/>
                <w:szCs w:val="22"/>
              </w:rPr>
            </w:pPr>
            <w:r w:rsidRPr="00584E7F">
              <w:rPr>
                <w:sz w:val="22"/>
                <w:szCs w:val="22"/>
              </w:rPr>
              <w:t>500</w:t>
            </w:r>
          </w:p>
        </w:tc>
      </w:tr>
      <w:tr w:rsidR="00806E1E" w:rsidTr="0055446B">
        <w:trPr>
          <w:trHeight w:val="979"/>
        </w:trPr>
        <w:tc>
          <w:tcPr>
            <w:tcW w:w="2023" w:type="dxa"/>
            <w:tcBorders>
              <w:left w:val="single" w:sz="6" w:space="0" w:color="auto"/>
              <w:right w:val="single" w:sz="6" w:space="0" w:color="auto"/>
            </w:tcBorders>
          </w:tcPr>
          <w:p w:rsidR="00806E1E" w:rsidRDefault="00806E1E" w:rsidP="005D1BDC">
            <w:pPr>
              <w:spacing w:line="240" w:lineRule="auto"/>
              <w:rPr>
                <w:sz w:val="22"/>
                <w:szCs w:val="22"/>
              </w:rPr>
            </w:pPr>
          </w:p>
        </w:tc>
        <w:tc>
          <w:tcPr>
            <w:tcW w:w="5340" w:type="dxa"/>
            <w:vMerge/>
            <w:tcBorders>
              <w:left w:val="single" w:sz="6" w:space="0" w:color="auto"/>
              <w:right w:val="single" w:sz="6" w:space="0" w:color="auto"/>
            </w:tcBorders>
            <w:vAlign w:val="center"/>
            <w:hideMark/>
          </w:tcPr>
          <w:p w:rsidR="00806E1E" w:rsidRDefault="00806E1E" w:rsidP="005D1BDC">
            <w:pPr>
              <w:spacing w:line="240" w:lineRule="auto"/>
              <w:rPr>
                <w:sz w:val="22"/>
                <w:szCs w:val="22"/>
              </w:rPr>
            </w:pP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rsidR="00806E1E" w:rsidRPr="00584E7F" w:rsidRDefault="00806E1E" w:rsidP="005D1BDC">
            <w:pPr>
              <w:widowControl w:val="0"/>
              <w:spacing w:line="240" w:lineRule="auto"/>
              <w:rPr>
                <w:sz w:val="22"/>
                <w:szCs w:val="22"/>
              </w:rPr>
            </w:pPr>
          </w:p>
          <w:p w:rsidR="00806E1E" w:rsidRPr="00584E7F" w:rsidRDefault="00806E1E" w:rsidP="005D1BDC">
            <w:pPr>
              <w:widowControl w:val="0"/>
              <w:spacing w:line="240" w:lineRule="auto"/>
              <w:jc w:val="center"/>
              <w:rPr>
                <w:sz w:val="22"/>
                <w:szCs w:val="22"/>
              </w:rPr>
            </w:pPr>
            <w:r w:rsidRPr="00584E7F">
              <w:rPr>
                <w:sz w:val="22"/>
                <w:szCs w:val="22"/>
              </w:rPr>
              <w:t>максимально вырезаемое отв. 60-65мм</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6E1E" w:rsidRPr="00584E7F" w:rsidRDefault="00806E1E" w:rsidP="005D1BDC">
            <w:pPr>
              <w:spacing w:line="240" w:lineRule="auto"/>
              <w:jc w:val="center"/>
              <w:rPr>
                <w:sz w:val="22"/>
                <w:szCs w:val="22"/>
              </w:rPr>
            </w:pPr>
            <w:r w:rsidRPr="00584E7F">
              <w:rPr>
                <w:sz w:val="22"/>
                <w:szCs w:val="22"/>
              </w:rPr>
              <w:t>23300</w:t>
            </w:r>
          </w:p>
        </w:tc>
      </w:tr>
      <w:tr w:rsidR="00806E1E" w:rsidTr="0055446B">
        <w:trPr>
          <w:trHeight w:val="937"/>
        </w:trPr>
        <w:tc>
          <w:tcPr>
            <w:tcW w:w="2023" w:type="dxa"/>
            <w:tcBorders>
              <w:left w:val="single" w:sz="6" w:space="0" w:color="auto"/>
              <w:right w:val="single" w:sz="6" w:space="0" w:color="auto"/>
            </w:tcBorders>
          </w:tcPr>
          <w:p w:rsidR="00806E1E" w:rsidRDefault="00806E1E" w:rsidP="005D1BDC">
            <w:pPr>
              <w:spacing w:line="240" w:lineRule="auto"/>
              <w:rPr>
                <w:sz w:val="22"/>
                <w:szCs w:val="22"/>
              </w:rPr>
            </w:pPr>
          </w:p>
        </w:tc>
        <w:tc>
          <w:tcPr>
            <w:tcW w:w="5340" w:type="dxa"/>
            <w:vMerge/>
            <w:tcBorders>
              <w:left w:val="single" w:sz="6" w:space="0" w:color="auto"/>
              <w:right w:val="single" w:sz="6" w:space="0" w:color="auto"/>
            </w:tcBorders>
            <w:vAlign w:val="center"/>
            <w:hideMark/>
          </w:tcPr>
          <w:p w:rsidR="00806E1E" w:rsidRDefault="00806E1E" w:rsidP="005D1BDC">
            <w:pPr>
              <w:spacing w:line="240" w:lineRule="auto"/>
              <w:rPr>
                <w:sz w:val="22"/>
                <w:szCs w:val="22"/>
              </w:rPr>
            </w:pP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6E1E" w:rsidRPr="00584E7F" w:rsidRDefault="00806E1E" w:rsidP="005D1BDC">
            <w:pPr>
              <w:widowControl w:val="0"/>
              <w:spacing w:line="240" w:lineRule="auto"/>
              <w:jc w:val="center"/>
              <w:rPr>
                <w:sz w:val="22"/>
                <w:szCs w:val="22"/>
              </w:rPr>
            </w:pPr>
            <w:r w:rsidRPr="00584E7F">
              <w:rPr>
                <w:sz w:val="22"/>
                <w:szCs w:val="22"/>
              </w:rPr>
              <w:t>максимально вырезаемое отв. 70мм</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6E1E" w:rsidRPr="00584E7F" w:rsidRDefault="00806E1E" w:rsidP="005D1BDC">
            <w:pPr>
              <w:spacing w:line="240" w:lineRule="auto"/>
              <w:jc w:val="center"/>
              <w:rPr>
                <w:sz w:val="22"/>
                <w:szCs w:val="22"/>
              </w:rPr>
            </w:pPr>
            <w:r w:rsidRPr="00584E7F">
              <w:rPr>
                <w:sz w:val="22"/>
                <w:szCs w:val="22"/>
              </w:rPr>
              <w:t>18000</w:t>
            </w:r>
          </w:p>
        </w:tc>
      </w:tr>
      <w:tr w:rsidR="00806E1E" w:rsidTr="0055446B">
        <w:trPr>
          <w:trHeight w:val="744"/>
        </w:trPr>
        <w:tc>
          <w:tcPr>
            <w:tcW w:w="2023" w:type="dxa"/>
            <w:tcBorders>
              <w:top w:val="single" w:sz="6" w:space="0" w:color="auto"/>
              <w:left w:val="single" w:sz="6" w:space="0" w:color="auto"/>
              <w:bottom w:val="single" w:sz="6" w:space="0" w:color="auto"/>
              <w:right w:val="single" w:sz="6" w:space="0" w:color="auto"/>
            </w:tcBorders>
          </w:tcPr>
          <w:p w:rsidR="00806E1E" w:rsidRDefault="00806E1E" w:rsidP="005D1BDC">
            <w:pPr>
              <w:widowControl w:val="0"/>
              <w:spacing w:line="240" w:lineRule="auto"/>
              <w:jc w:val="center"/>
              <w:rPr>
                <w:sz w:val="22"/>
                <w:szCs w:val="22"/>
              </w:rPr>
            </w:pPr>
            <w:bookmarkStart w:id="0" w:name="_GoBack" w:colFirst="2" w:colLast="2"/>
            <w:r w:rsidRPr="006E0953">
              <w:rPr>
                <w:sz w:val="22"/>
                <w:szCs w:val="22"/>
              </w:rPr>
              <w:lastRenderedPageBreak/>
              <w:t xml:space="preserve">Калоприемник для </w:t>
            </w:r>
            <w:proofErr w:type="spellStart"/>
            <w:r w:rsidRPr="006E0953">
              <w:rPr>
                <w:sz w:val="22"/>
                <w:szCs w:val="22"/>
              </w:rPr>
              <w:t>колостомы</w:t>
            </w:r>
            <w:proofErr w:type="spellEnd"/>
            <w:r w:rsidRPr="006E0953">
              <w:rPr>
                <w:sz w:val="22"/>
                <w:szCs w:val="22"/>
              </w:rPr>
              <w:t xml:space="preserve"> закрытый, однокомпонентный</w:t>
            </w:r>
          </w:p>
        </w:tc>
        <w:tc>
          <w:tcPr>
            <w:tcW w:w="5340" w:type="dxa"/>
            <w:tcBorders>
              <w:top w:val="single" w:sz="6" w:space="0" w:color="auto"/>
              <w:left w:val="single" w:sz="6" w:space="0" w:color="auto"/>
              <w:bottom w:val="single" w:sz="6" w:space="0" w:color="auto"/>
              <w:right w:val="single" w:sz="6" w:space="0" w:color="auto"/>
            </w:tcBorders>
          </w:tcPr>
          <w:p w:rsidR="00806E1E" w:rsidRDefault="00806E1E" w:rsidP="005D1BDC">
            <w:pPr>
              <w:spacing w:line="240" w:lineRule="auto"/>
              <w:rPr>
                <w:sz w:val="22"/>
                <w:szCs w:val="22"/>
              </w:rPr>
            </w:pPr>
            <w:r>
              <w:rPr>
                <w:sz w:val="22"/>
                <w:szCs w:val="22"/>
              </w:rPr>
              <w:t xml:space="preserve">Калоприемники однокомпонентные </w:t>
            </w:r>
            <w:r w:rsidRPr="00584E7F">
              <w:rPr>
                <w:sz w:val="22"/>
                <w:szCs w:val="22"/>
              </w:rPr>
              <w:t>не дренируемые</w:t>
            </w:r>
            <w:r>
              <w:rPr>
                <w:sz w:val="22"/>
                <w:szCs w:val="22"/>
              </w:rPr>
              <w:t xml:space="preserve"> со встроенной плоской пластиной.</w:t>
            </w:r>
          </w:p>
          <w:p w:rsidR="00806E1E" w:rsidRDefault="00806E1E" w:rsidP="005D1BDC">
            <w:pPr>
              <w:spacing w:line="240" w:lineRule="auto"/>
              <w:rPr>
                <w:sz w:val="22"/>
                <w:szCs w:val="22"/>
              </w:rPr>
            </w:pPr>
            <w:r>
              <w:rPr>
                <w:sz w:val="22"/>
                <w:szCs w:val="22"/>
              </w:rPr>
              <w:t>Калоприемники однокомпонентные  не дренируемые:</w:t>
            </w:r>
          </w:p>
          <w:p w:rsidR="00806E1E" w:rsidRDefault="00806E1E" w:rsidP="005D1BDC">
            <w:pPr>
              <w:spacing w:line="240" w:lineRule="auto"/>
              <w:rPr>
                <w:sz w:val="22"/>
                <w:szCs w:val="22"/>
              </w:rPr>
            </w:pPr>
            <w:r>
              <w:rPr>
                <w:sz w:val="22"/>
                <w:szCs w:val="22"/>
              </w:rPr>
              <w:t xml:space="preserve">- </w:t>
            </w:r>
            <w:proofErr w:type="spellStart"/>
            <w:r>
              <w:rPr>
                <w:sz w:val="22"/>
                <w:szCs w:val="22"/>
              </w:rPr>
              <w:t>недренируемый</w:t>
            </w:r>
            <w:proofErr w:type="spellEnd"/>
            <w:r>
              <w:rPr>
                <w:sz w:val="22"/>
                <w:szCs w:val="22"/>
              </w:rPr>
              <w:t xml:space="preserve"> </w:t>
            </w:r>
            <w:proofErr w:type="spellStart"/>
            <w:r>
              <w:rPr>
                <w:sz w:val="22"/>
                <w:szCs w:val="22"/>
              </w:rPr>
              <w:t>стомный</w:t>
            </w:r>
            <w:proofErr w:type="spellEnd"/>
            <w:r>
              <w:rPr>
                <w:sz w:val="22"/>
                <w:szCs w:val="22"/>
              </w:rPr>
              <w:t xml:space="preserve"> мешок неразъемный из непрозрачного или прозрачного многослойного, не пропускающего запах полиэтилена, с мягкой нетканой подложкой, с фильтром;</w:t>
            </w:r>
          </w:p>
          <w:p w:rsidR="00806E1E" w:rsidRDefault="00806E1E" w:rsidP="005D1BDC">
            <w:pPr>
              <w:widowControl w:val="0"/>
              <w:spacing w:line="240" w:lineRule="auto"/>
              <w:rPr>
                <w:sz w:val="22"/>
                <w:szCs w:val="22"/>
              </w:rPr>
            </w:pPr>
            <w:r>
              <w:rPr>
                <w:sz w:val="22"/>
                <w:szCs w:val="22"/>
              </w:rPr>
              <w:t xml:space="preserve">-встроенная адгезивная пластина на натуральной, </w:t>
            </w:r>
            <w:proofErr w:type="spellStart"/>
            <w:r>
              <w:rPr>
                <w:sz w:val="22"/>
                <w:szCs w:val="22"/>
              </w:rPr>
              <w:t>гипоаллергенной</w:t>
            </w:r>
            <w:proofErr w:type="spellEnd"/>
            <w:r>
              <w:rPr>
                <w:sz w:val="22"/>
                <w:szCs w:val="22"/>
              </w:rPr>
              <w:t xml:space="preserve"> гидроколлоидной основе с защитным покрытием, с вырезаемым отверстием под </w:t>
            </w:r>
            <w:proofErr w:type="spellStart"/>
            <w:r>
              <w:rPr>
                <w:sz w:val="22"/>
                <w:szCs w:val="22"/>
              </w:rPr>
              <w:t>стому</w:t>
            </w:r>
            <w:proofErr w:type="spellEnd"/>
            <w:r>
              <w:rPr>
                <w:sz w:val="22"/>
                <w:szCs w:val="22"/>
              </w:rPr>
              <w:t>.</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rsidR="00806E1E" w:rsidRPr="00584E7F" w:rsidRDefault="00806E1E" w:rsidP="005D1BDC">
            <w:pPr>
              <w:widowControl w:val="0"/>
              <w:spacing w:line="240" w:lineRule="auto"/>
              <w:jc w:val="center"/>
              <w:rPr>
                <w:sz w:val="22"/>
                <w:szCs w:val="22"/>
              </w:rPr>
            </w:pPr>
            <w:r w:rsidRPr="00584E7F">
              <w:rPr>
                <w:sz w:val="22"/>
                <w:szCs w:val="22"/>
              </w:rPr>
              <w:t xml:space="preserve">максимально вырезаемое отв. </w:t>
            </w:r>
          </w:p>
          <w:p w:rsidR="00806E1E" w:rsidRPr="00584E7F" w:rsidRDefault="00806E1E" w:rsidP="005D1BDC">
            <w:pPr>
              <w:widowControl w:val="0"/>
              <w:spacing w:line="240" w:lineRule="auto"/>
              <w:jc w:val="center"/>
              <w:rPr>
                <w:sz w:val="22"/>
                <w:szCs w:val="22"/>
              </w:rPr>
            </w:pPr>
            <w:r w:rsidRPr="00584E7F">
              <w:rPr>
                <w:sz w:val="22"/>
                <w:szCs w:val="22"/>
              </w:rPr>
              <w:t>70 мм</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06E1E" w:rsidRPr="00584E7F" w:rsidRDefault="00806E1E" w:rsidP="005D1BDC">
            <w:pPr>
              <w:spacing w:line="240" w:lineRule="auto"/>
              <w:jc w:val="center"/>
              <w:rPr>
                <w:sz w:val="22"/>
                <w:szCs w:val="22"/>
              </w:rPr>
            </w:pPr>
            <w:r w:rsidRPr="00584E7F">
              <w:rPr>
                <w:sz w:val="22"/>
                <w:szCs w:val="22"/>
              </w:rPr>
              <w:t>2160</w:t>
            </w:r>
          </w:p>
        </w:tc>
      </w:tr>
      <w:bookmarkEnd w:id="0"/>
      <w:tr w:rsidR="00806E1E" w:rsidTr="0055446B">
        <w:trPr>
          <w:trHeight w:val="411"/>
        </w:trPr>
        <w:tc>
          <w:tcPr>
            <w:tcW w:w="9254" w:type="dxa"/>
            <w:gridSpan w:val="3"/>
            <w:tcBorders>
              <w:top w:val="single" w:sz="6" w:space="0" w:color="auto"/>
              <w:left w:val="single" w:sz="6" w:space="0" w:color="auto"/>
              <w:bottom w:val="single" w:sz="4" w:space="0" w:color="auto"/>
              <w:right w:val="single" w:sz="6" w:space="0" w:color="auto"/>
            </w:tcBorders>
          </w:tcPr>
          <w:p w:rsidR="00806E1E" w:rsidRPr="00584E7F" w:rsidRDefault="00806E1E" w:rsidP="005D1BDC">
            <w:pPr>
              <w:widowControl w:val="0"/>
              <w:spacing w:line="240" w:lineRule="auto"/>
              <w:jc w:val="center"/>
              <w:rPr>
                <w:sz w:val="22"/>
                <w:szCs w:val="22"/>
              </w:rPr>
            </w:pPr>
            <w:r>
              <w:rPr>
                <w:sz w:val="22"/>
                <w:szCs w:val="22"/>
              </w:rPr>
              <w:t>ИТОГО: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06E1E" w:rsidRPr="00584E7F" w:rsidRDefault="00806E1E" w:rsidP="005D1BDC">
            <w:pPr>
              <w:spacing w:line="240" w:lineRule="auto"/>
              <w:jc w:val="center"/>
              <w:rPr>
                <w:sz w:val="22"/>
                <w:szCs w:val="22"/>
              </w:rPr>
            </w:pPr>
            <w:r>
              <w:rPr>
                <w:sz w:val="22"/>
                <w:szCs w:val="22"/>
              </w:rPr>
              <w:t>43960</w:t>
            </w:r>
          </w:p>
        </w:tc>
      </w:tr>
    </w:tbl>
    <w:p w:rsidR="00806E1E" w:rsidRDefault="00806E1E" w:rsidP="00806E1E">
      <w:pPr>
        <w:spacing w:line="240" w:lineRule="auto"/>
        <w:jc w:val="both"/>
        <w:rPr>
          <w:rStyle w:val="a3"/>
          <w:b w:val="0"/>
          <w:kern w:val="16"/>
          <w:sz w:val="24"/>
        </w:rPr>
      </w:pPr>
    </w:p>
    <w:p w:rsidR="00806E1E" w:rsidRDefault="00806E1E" w:rsidP="00806E1E">
      <w:pPr>
        <w:spacing w:line="240" w:lineRule="auto"/>
        <w:ind w:firstLine="720"/>
        <w:jc w:val="both"/>
        <w:rPr>
          <w:sz w:val="24"/>
        </w:rPr>
      </w:pPr>
      <w:r w:rsidRPr="00B03DEA">
        <w:rPr>
          <w:sz w:val="24"/>
        </w:rPr>
        <w:br w:type="page"/>
      </w:r>
    </w:p>
    <w:p w:rsidR="003906DF" w:rsidRDefault="003906DF"/>
    <w:sectPr w:rsidR="00390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1E"/>
    <w:rsid w:val="003906DF"/>
    <w:rsid w:val="0055446B"/>
    <w:rsid w:val="00806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1E"/>
    <w:pPr>
      <w:spacing w:after="0" w:line="36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06E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1E"/>
    <w:pPr>
      <w:spacing w:after="0" w:line="36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06E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1452</Words>
  <Characters>8282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Маяковский Александр Александрович</dc:creator>
  <cp:lastModifiedBy>Karlova_AS</cp:lastModifiedBy>
  <cp:revision>2</cp:revision>
  <dcterms:created xsi:type="dcterms:W3CDTF">2019-05-17T06:08:00Z</dcterms:created>
  <dcterms:modified xsi:type="dcterms:W3CDTF">2019-05-17T06:08:00Z</dcterms:modified>
</cp:coreProperties>
</file>