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F7" w:rsidRPr="001E4342" w:rsidRDefault="00C03CF7" w:rsidP="00C03CF7">
      <w:pPr>
        <w:keepNext/>
        <w:numPr>
          <w:ilvl w:val="0"/>
          <w:numId w:val="1"/>
        </w:numPr>
        <w:suppressAutoHyphens w:val="0"/>
        <w:ind w:left="0" w:firstLine="709"/>
        <w:jc w:val="both"/>
      </w:pPr>
      <w:r w:rsidRPr="001E4342">
        <w:rPr>
          <w:b/>
          <w:bCs/>
        </w:rPr>
        <w:t>Наименование услуг:</w:t>
      </w:r>
    </w:p>
    <w:p w:rsidR="00C03CF7" w:rsidRPr="001E4342" w:rsidRDefault="00C03CF7" w:rsidP="00C03CF7">
      <w:pPr>
        <w:keepNext/>
        <w:tabs>
          <w:tab w:val="num" w:pos="240"/>
        </w:tabs>
        <w:ind w:firstLine="709"/>
        <w:jc w:val="both"/>
      </w:pPr>
      <w:r>
        <w:t xml:space="preserve">Оказание в 2018 году услуг по санаторно-курортному лечению граждан, имеющих право на получение государственной социальной помощи в виде набора социальных услуг в организации, оказывающей санаторно-курортные услуги по профилю лечения: болезни нервной системы (для детей инвалидов с детским церебральным параличом (ДЦП)). </w:t>
      </w:r>
      <w:proofErr w:type="gramStart"/>
      <w:r w:rsidRPr="001E4342">
        <w:t xml:space="preserve">Основанием для оказания услуг является Федеральный закон от 22 августа </w:t>
      </w:r>
      <w:smartTag w:uri="urn:schemas-microsoft-com:office:smarttags" w:element="metricconverter">
        <w:smartTagPr>
          <w:attr w:name="ProductID" w:val="2004 г"/>
        </w:smartTagPr>
        <w:r w:rsidRPr="001E4342">
          <w:t>2004 г</w:t>
        </w:r>
      </w:smartTag>
      <w:r w:rsidRPr="001E4342">
        <w:t>. № 122-ФЗ «О внесении изменений в законодательные акты Российской Федерации признании утратившими  силу некоторых законодательных актов  Российской Федерации в связи с принятием Федеральных законов «О внесении изменений и дополнений в Федеральный закон «Об общих принципах организации  законодательных (представительных) и исполнительных  органов государственной власти  субъектов Российской Федерации» и «Об общих</w:t>
      </w:r>
      <w:proofErr w:type="gramEnd"/>
      <w:r w:rsidRPr="001E4342">
        <w:t xml:space="preserve"> </w:t>
      </w:r>
      <w:proofErr w:type="gramStart"/>
      <w:r w:rsidRPr="001E4342">
        <w:t>принципах</w:t>
      </w:r>
      <w:proofErr w:type="gramEnd"/>
      <w:r w:rsidRPr="001E4342">
        <w:t xml:space="preserve">  организации местного самоуправления в Российской Федерации»),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1E4342">
          <w:t>1999 г</w:t>
        </w:r>
      </w:smartTag>
      <w:r w:rsidRPr="001E4342">
        <w:t>. № 178-ФЗ «О государственной социальной помощи».</w:t>
      </w:r>
    </w:p>
    <w:p w:rsidR="00C03CF7" w:rsidRPr="001E4342" w:rsidRDefault="00C03CF7" w:rsidP="00C03CF7">
      <w:pPr>
        <w:keepNext/>
        <w:tabs>
          <w:tab w:val="right" w:pos="2664"/>
        </w:tabs>
        <w:ind w:firstLine="709"/>
        <w:jc w:val="both"/>
        <w:rPr>
          <w:b/>
          <w:bCs/>
        </w:rPr>
      </w:pPr>
      <w:r w:rsidRPr="001E4342">
        <w:rPr>
          <w:b/>
        </w:rPr>
        <w:t>2. Начальная (максимальная) цена контракта:</w:t>
      </w:r>
      <w:r w:rsidRPr="001E4342">
        <w:rPr>
          <w:bCs/>
        </w:rPr>
        <w:t xml:space="preserve"> </w:t>
      </w:r>
      <w:r>
        <w:t xml:space="preserve">1 060 693 </w:t>
      </w:r>
      <w:r w:rsidRPr="00D05FCE">
        <w:t>(</w:t>
      </w:r>
      <w:r>
        <w:t>Один миллион шестьдесят тысяч шестьсот девяносто три) рубля 20 копеек</w:t>
      </w:r>
    </w:p>
    <w:p w:rsidR="00C03CF7" w:rsidRPr="001E4342" w:rsidRDefault="00C03CF7" w:rsidP="00C03CF7">
      <w:pPr>
        <w:keepNext/>
        <w:ind w:firstLine="709"/>
        <w:jc w:val="both"/>
        <w:rPr>
          <w:b/>
        </w:rPr>
      </w:pPr>
      <w:r w:rsidRPr="001E4342">
        <w:rPr>
          <w:b/>
        </w:rPr>
        <w:t>3. Место, сроки и условия оказания услуг:</w:t>
      </w:r>
    </w:p>
    <w:p w:rsidR="00C03CF7" w:rsidRPr="001E4342" w:rsidRDefault="00C03CF7" w:rsidP="00C03CF7">
      <w:pPr>
        <w:pStyle w:val="2"/>
        <w:keepNext/>
        <w:spacing w:after="0" w:line="240" w:lineRule="auto"/>
        <w:ind w:firstLine="709"/>
        <w:jc w:val="both"/>
        <w:rPr>
          <w:bCs/>
        </w:rPr>
      </w:pPr>
      <w:r w:rsidRPr="001E4342">
        <w:rPr>
          <w:bCs/>
        </w:rPr>
        <w:t xml:space="preserve">Место оказания услуг: </w:t>
      </w:r>
      <w:r w:rsidRPr="001F40AE">
        <w:rPr>
          <w:spacing w:val="-1"/>
        </w:rPr>
        <w:t>Черноморско</w:t>
      </w:r>
      <w:r>
        <w:rPr>
          <w:spacing w:val="-1"/>
        </w:rPr>
        <w:t xml:space="preserve">е побережье. </w:t>
      </w:r>
    </w:p>
    <w:p w:rsidR="00C03CF7" w:rsidRPr="001E4342" w:rsidRDefault="00C03CF7" w:rsidP="00C03CF7">
      <w:pPr>
        <w:pStyle w:val="2"/>
        <w:keepNext/>
        <w:spacing w:after="0" w:line="240" w:lineRule="auto"/>
        <w:ind w:firstLine="709"/>
        <w:jc w:val="both"/>
        <w:rPr>
          <w:bCs/>
        </w:rPr>
      </w:pPr>
      <w:r w:rsidRPr="001E4342">
        <w:rPr>
          <w:bCs/>
        </w:rPr>
        <w:t>Путевки предоставляются по адресу: 358003, Республика Калмыкия, г. Элиста, ул. им. К. Илюмжинова, д. 4,  ГУ - РО ФСС РФ по РК.</w:t>
      </w:r>
    </w:p>
    <w:p w:rsidR="00C03CF7" w:rsidRPr="001E4342" w:rsidRDefault="00C03CF7" w:rsidP="00C03CF7">
      <w:pPr>
        <w:keepNext/>
        <w:ind w:firstLine="709"/>
        <w:jc w:val="both"/>
      </w:pPr>
      <w:r w:rsidRPr="001E4342">
        <w:rPr>
          <w:bCs/>
        </w:rPr>
        <w:t xml:space="preserve">Сроки оказания услуг: заезды в </w:t>
      </w:r>
      <w:r>
        <w:rPr>
          <w:bCs/>
        </w:rPr>
        <w:t>июне</w:t>
      </w:r>
      <w:r w:rsidRPr="001E4342">
        <w:rPr>
          <w:bCs/>
        </w:rPr>
        <w:t xml:space="preserve"> - сентябре 2018 года (согласование графика заезда при заключении государственного контракта)</w:t>
      </w:r>
      <w:r w:rsidRPr="001E4342">
        <w:rPr>
          <w:bCs/>
          <w:spacing w:val="-1"/>
        </w:rPr>
        <w:t>.</w:t>
      </w:r>
    </w:p>
    <w:p w:rsidR="00C03CF7" w:rsidRPr="001E4342" w:rsidRDefault="00C03CF7" w:rsidP="00C03CF7">
      <w:pPr>
        <w:keepNext/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1E4342">
        <w:rPr>
          <w:b/>
        </w:rPr>
        <w:t>4. Требования к качеству услуг:</w:t>
      </w:r>
    </w:p>
    <w:p w:rsidR="00C03CF7" w:rsidRDefault="00C03CF7" w:rsidP="00C03CF7">
      <w:pPr>
        <w:keepNext/>
        <w:ind w:firstLine="709"/>
        <w:jc w:val="both"/>
      </w:pPr>
      <w:r>
        <w:t>Услуги по оказанию санаторно-курортного лечения гражданам-получателям набора социальных услуг должны быть выполнены и оказаны:</w:t>
      </w:r>
    </w:p>
    <w:p w:rsidR="00C03CF7" w:rsidRDefault="00C03CF7" w:rsidP="00C03CF7">
      <w:pPr>
        <w:keepNext/>
        <w:ind w:firstLine="709"/>
        <w:jc w:val="both"/>
      </w:pPr>
      <w:r>
        <w:t>- с надлежащим качеством и в объемах, определенных стандартами санаторно-курортного лечения, утвержденных приказам Министерства здравоохранения и социального развития Российской Федерации от 22.11.2004 № 213 «Об утверждении  стандарта санаторно-курортной помощи больным детским церебральным параличом».</w:t>
      </w:r>
    </w:p>
    <w:p w:rsidR="00C03CF7" w:rsidRPr="001E4342" w:rsidRDefault="00C03CF7" w:rsidP="00C03CF7">
      <w:pPr>
        <w:keepNext/>
        <w:ind w:firstLine="709"/>
        <w:jc w:val="both"/>
      </w:pPr>
      <w:r w:rsidRPr="001E4342">
        <w:rPr>
          <w:b/>
        </w:rPr>
        <w:t>5. Требования к техническим характеристикам услуг:</w:t>
      </w:r>
    </w:p>
    <w:p w:rsidR="00C03CF7" w:rsidRPr="001E4342" w:rsidRDefault="00C03CF7" w:rsidP="00C03CF7">
      <w:pPr>
        <w:pStyle w:val="2"/>
        <w:keepNext/>
        <w:spacing w:after="0" w:line="240" w:lineRule="auto"/>
        <w:ind w:firstLine="709"/>
        <w:jc w:val="both"/>
      </w:pPr>
      <w:r w:rsidRPr="001E4342">
        <w:t>5.1 Организации, оказывающие услуги по санаторно-курортному лечению граждан-получателей набора социальных услуг должны иметь действующие лицензии на право осуществления медицинской деятельности и оказания санаторно-курортной помощи по заявленным нозологиям.</w:t>
      </w:r>
    </w:p>
    <w:p w:rsidR="00C03CF7" w:rsidRPr="001E4342" w:rsidRDefault="00C03CF7" w:rsidP="00C03CF7">
      <w:pPr>
        <w:pStyle w:val="2"/>
        <w:keepNext/>
        <w:spacing w:after="0" w:line="240" w:lineRule="auto"/>
        <w:ind w:firstLine="709"/>
        <w:jc w:val="both"/>
      </w:pPr>
      <w:proofErr w:type="gramStart"/>
      <w:r w:rsidRPr="001E4342">
        <w:t xml:space="preserve">5.2 Здания и сооружения организации, оказывающей санаторно-курортные услуги для лечения граждан-получателей набора социальных услуг должны соответствовать  требованиям СНиП 35-01-2001 «Доступность зданий и сооружений для маломобильных групп населения»: </w:t>
      </w:r>
      <w:proofErr w:type="spellStart"/>
      <w:r w:rsidRPr="001E4342">
        <w:t>безбар</w:t>
      </w:r>
      <w:r w:rsidRPr="001E4342">
        <w:t>ь</w:t>
      </w:r>
      <w:r w:rsidRPr="001E4342">
        <w:t>ерная</w:t>
      </w:r>
      <w:proofErr w:type="spellEnd"/>
      <w:r w:rsidRPr="001E4342">
        <w:t xml:space="preserve"> среда, наличие пандусов, расширенных дверных проемов, обеспечивающих до</w:t>
      </w:r>
      <w:r w:rsidRPr="001E4342">
        <w:t>с</w:t>
      </w:r>
      <w:r w:rsidRPr="001E4342">
        <w:t>туп больных на колясках во все функциональные подразделения организации и др.</w:t>
      </w:r>
      <w:r w:rsidRPr="001E4342">
        <w:rPr>
          <w:highlight w:val="yellow"/>
        </w:rPr>
        <w:t xml:space="preserve"> </w:t>
      </w:r>
      <w:proofErr w:type="gramEnd"/>
    </w:p>
    <w:p w:rsidR="00C03CF7" w:rsidRPr="001E4342" w:rsidRDefault="00C03CF7" w:rsidP="00C03CF7">
      <w:pPr>
        <w:pStyle w:val="2"/>
        <w:keepNext/>
        <w:spacing w:after="0" w:line="240" w:lineRule="auto"/>
        <w:ind w:firstLine="709"/>
        <w:jc w:val="both"/>
      </w:pPr>
      <w:r w:rsidRPr="001E4342">
        <w:t xml:space="preserve">5.3 Оформление медицинской документации для поступающих на санаторно-курортное лечение граждан-получателей набора социальных услуг должно осуществляться по установленным формам, утвержденным </w:t>
      </w:r>
      <w:proofErr w:type="spellStart"/>
      <w:r w:rsidRPr="001E4342">
        <w:t>Минздравсоцразвитием</w:t>
      </w:r>
      <w:proofErr w:type="spellEnd"/>
      <w:r w:rsidRPr="001E4342">
        <w:t xml:space="preserve"> России.</w:t>
      </w:r>
    </w:p>
    <w:p w:rsidR="00C03CF7" w:rsidRPr="001E4342" w:rsidRDefault="00C03CF7" w:rsidP="00C03CF7">
      <w:pPr>
        <w:pStyle w:val="2"/>
        <w:keepNext/>
        <w:spacing w:after="0" w:line="240" w:lineRule="auto"/>
        <w:ind w:firstLine="709"/>
        <w:jc w:val="both"/>
      </w:pPr>
      <w:r w:rsidRPr="001E4342">
        <w:t>5.4 Оснащение и оборудование лечебно-диагностических отделений и кабинетов организаций, оказывающих санаторно-курортные услуги гражданам-получателям набора социальных услуг должно быть достаточным для проведения полного курса санаторно-курортного лечения.</w:t>
      </w:r>
    </w:p>
    <w:p w:rsidR="00C03CF7" w:rsidRPr="001E4342" w:rsidRDefault="00C03CF7" w:rsidP="00C03CF7">
      <w:pPr>
        <w:pStyle w:val="2"/>
        <w:keepNext/>
        <w:spacing w:after="0" w:line="240" w:lineRule="auto"/>
        <w:ind w:firstLine="709"/>
        <w:jc w:val="both"/>
      </w:pPr>
      <w:r w:rsidRPr="001E4342">
        <w:t>5.4.1 Наличие лечебно-диагностической базы для лечения граждан-получателей набора социальных услуг природными факторами (</w:t>
      </w:r>
      <w:proofErr w:type="spellStart"/>
      <w:r w:rsidRPr="001E4342">
        <w:t>бальнеолечение</w:t>
      </w:r>
      <w:proofErr w:type="spellEnd"/>
      <w:r w:rsidRPr="001E4342">
        <w:t>, грязелечение и др.) должно соответствовать существующим в Российской Федерации утвержденным стандартам диагностики и лечения.</w:t>
      </w:r>
    </w:p>
    <w:p w:rsidR="00C03CF7" w:rsidRPr="001E4342" w:rsidRDefault="00C03CF7" w:rsidP="00C03CF7">
      <w:pPr>
        <w:pStyle w:val="2"/>
        <w:keepNext/>
        <w:spacing w:after="0" w:line="240" w:lineRule="auto"/>
        <w:ind w:firstLine="709"/>
        <w:jc w:val="both"/>
      </w:pPr>
      <w:r w:rsidRPr="001E4342">
        <w:lastRenderedPageBreak/>
        <w:t>5.4.2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C03CF7" w:rsidRPr="001E4342" w:rsidRDefault="00C03CF7" w:rsidP="00C03CF7">
      <w:pPr>
        <w:pStyle w:val="2"/>
        <w:keepNext/>
        <w:spacing w:after="0" w:line="240" w:lineRule="auto"/>
        <w:ind w:firstLine="709"/>
        <w:jc w:val="both"/>
      </w:pPr>
      <w:r w:rsidRPr="001E4342">
        <w:t>5.5</w:t>
      </w:r>
      <w:proofErr w:type="gramStart"/>
      <w:r w:rsidRPr="001E4342">
        <w:t xml:space="preserve"> П</w:t>
      </w:r>
      <w:proofErr w:type="gramEnd"/>
      <w:r w:rsidRPr="001E4342">
        <w:t>ри оказании услуг по санаторно-курортному лечению граждан-получателей набора социальных услуг, передвигающихся с помощью колясок и сопровождающим их лицам,  должны быть предоставлены при необходимости функциональные кровати, каталки, коляски для самостоятельного передвижения и др. В водолечебнице должны быть установлены поручни и другие приспособл</w:t>
      </w:r>
      <w:r w:rsidRPr="001E4342">
        <w:t>е</w:t>
      </w:r>
      <w:r w:rsidRPr="001E4342">
        <w:t>ния (подъемники), облегчающие погружение больных в ванну/ба</w:t>
      </w:r>
      <w:r w:rsidRPr="001E4342">
        <w:t>с</w:t>
      </w:r>
      <w:r w:rsidRPr="001E4342">
        <w:t>сейн и выход из нее/него после приема процедур.</w:t>
      </w:r>
    </w:p>
    <w:p w:rsidR="00C03CF7" w:rsidRPr="001E4342" w:rsidRDefault="00C03CF7" w:rsidP="00C03CF7">
      <w:pPr>
        <w:pStyle w:val="2"/>
        <w:keepNext/>
        <w:spacing w:after="0" w:line="240" w:lineRule="auto"/>
        <w:ind w:firstLine="709"/>
        <w:jc w:val="both"/>
      </w:pPr>
      <w:r w:rsidRPr="001E4342">
        <w:t>5.6 Размещение с первого дня и на весь срок пребывания в санаторно-курортном учреждении граждан-получателей набора социальных услуг и сопровождающих их лиц в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Обязательное наличие в номере проживания холодильника и телевизора.</w:t>
      </w:r>
    </w:p>
    <w:p w:rsidR="00C03CF7" w:rsidRPr="001E4342" w:rsidRDefault="00C03CF7" w:rsidP="00C03CF7">
      <w:pPr>
        <w:pStyle w:val="2"/>
        <w:keepNext/>
        <w:spacing w:after="0" w:line="240" w:lineRule="auto"/>
        <w:ind w:firstLine="709"/>
        <w:jc w:val="both"/>
      </w:pPr>
      <w:r w:rsidRPr="001E4342">
        <w:t>5.7 Организация диетического и лечебного питания должно проводиться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C03CF7" w:rsidRPr="001E4342" w:rsidRDefault="00C03CF7" w:rsidP="00C03CF7">
      <w:pPr>
        <w:pStyle w:val="2"/>
        <w:keepNext/>
        <w:spacing w:after="0" w:line="240" w:lineRule="auto"/>
        <w:ind w:firstLine="709"/>
        <w:jc w:val="both"/>
      </w:pPr>
      <w:r w:rsidRPr="001E4342">
        <w:rPr>
          <w:bCs/>
        </w:rPr>
        <w:t xml:space="preserve">5.8 Здания и сооружения организации, оказывающей санаторно-курортные услуги </w:t>
      </w:r>
      <w:r w:rsidRPr="001E4342">
        <w:t>детям-инвалидам и сопровождающих их лиц</w:t>
      </w:r>
      <w:r w:rsidRPr="001E4342">
        <w:rPr>
          <w:bCs/>
        </w:rPr>
        <w:t xml:space="preserve">, должны быть: </w:t>
      </w:r>
    </w:p>
    <w:p w:rsidR="00C03CF7" w:rsidRPr="001E4342" w:rsidRDefault="00C03CF7" w:rsidP="00C03CF7">
      <w:pPr>
        <w:pStyle w:val="2"/>
        <w:keepNext/>
        <w:spacing w:after="0" w:line="240" w:lineRule="auto"/>
        <w:ind w:firstLine="709"/>
        <w:jc w:val="both"/>
        <w:rPr>
          <w:bCs/>
        </w:rPr>
      </w:pPr>
      <w:r w:rsidRPr="001E4342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</w:t>
      </w:r>
      <w:proofErr w:type="gramStart"/>
      <w:r w:rsidRPr="001E4342">
        <w:rPr>
          <w:bCs/>
        </w:rPr>
        <w:t>и</w:t>
      </w:r>
      <w:proofErr w:type="gramEnd"/>
      <w:r w:rsidRPr="001E4342">
        <w:rPr>
          <w:bCs/>
        </w:rPr>
        <w:t xml:space="preserve"> не менее 24 часов;</w:t>
      </w:r>
    </w:p>
    <w:p w:rsidR="00C03CF7" w:rsidRPr="001E4342" w:rsidRDefault="00C03CF7" w:rsidP="00C03CF7">
      <w:pPr>
        <w:pStyle w:val="2"/>
        <w:keepNext/>
        <w:spacing w:after="0" w:line="240" w:lineRule="auto"/>
        <w:ind w:firstLine="709"/>
        <w:jc w:val="both"/>
        <w:rPr>
          <w:bCs/>
        </w:rPr>
      </w:pPr>
      <w:r w:rsidRPr="001E4342">
        <w:rPr>
          <w:bCs/>
        </w:rPr>
        <w:t>- оборудованы системами холодного и горячего водоснабжения;</w:t>
      </w:r>
    </w:p>
    <w:p w:rsidR="00C03CF7" w:rsidRPr="001E4342" w:rsidRDefault="00C03CF7" w:rsidP="00C03CF7">
      <w:pPr>
        <w:pStyle w:val="2"/>
        <w:keepNext/>
        <w:spacing w:after="0" w:line="240" w:lineRule="auto"/>
        <w:ind w:firstLine="709"/>
        <w:jc w:val="both"/>
        <w:rPr>
          <w:bCs/>
        </w:rPr>
      </w:pPr>
      <w:proofErr w:type="gramStart"/>
      <w:r w:rsidRPr="001E4342">
        <w:rPr>
          <w:bCs/>
        </w:rPr>
        <w:t>- оборудованы системами для обеспечения пациентов питьевой водой круглосуточно;</w:t>
      </w:r>
      <w:proofErr w:type="gramEnd"/>
    </w:p>
    <w:p w:rsidR="00C03CF7" w:rsidRPr="001E4342" w:rsidRDefault="00C03CF7" w:rsidP="00C03CF7">
      <w:pPr>
        <w:pStyle w:val="2"/>
        <w:keepNext/>
        <w:spacing w:after="0" w:line="240" w:lineRule="auto"/>
        <w:ind w:firstLine="709"/>
        <w:jc w:val="both"/>
        <w:rPr>
          <w:bCs/>
        </w:rPr>
      </w:pPr>
      <w:r w:rsidRPr="001E4342">
        <w:rPr>
          <w:bCs/>
        </w:rPr>
        <w:t xml:space="preserve">- </w:t>
      </w:r>
      <w:proofErr w:type="gramStart"/>
      <w:r w:rsidRPr="001E4342">
        <w:rPr>
          <w:bCs/>
        </w:rPr>
        <w:t>оборудованы</w:t>
      </w:r>
      <w:proofErr w:type="gramEnd"/>
      <w:r w:rsidRPr="001E4342">
        <w:rPr>
          <w:bCs/>
        </w:rPr>
        <w:t xml:space="preserve"> лифтом с круглосуточным подъемом и спуском:</w:t>
      </w:r>
    </w:p>
    <w:p w:rsidR="00C03CF7" w:rsidRPr="001E4342" w:rsidRDefault="00C03CF7" w:rsidP="00C03CF7">
      <w:pPr>
        <w:pStyle w:val="2"/>
        <w:keepNext/>
        <w:spacing w:after="0" w:line="240" w:lineRule="auto"/>
        <w:ind w:firstLine="709"/>
        <w:jc w:val="both"/>
        <w:rPr>
          <w:bCs/>
        </w:rPr>
      </w:pPr>
      <w:r w:rsidRPr="001E4342">
        <w:rPr>
          <w:bCs/>
        </w:rPr>
        <w:t xml:space="preserve">   а) более одного этажа (в санаториях для лечения больных с заболеваниями опорно-двигательного аппарата);</w:t>
      </w:r>
    </w:p>
    <w:p w:rsidR="00C03CF7" w:rsidRPr="001E4342" w:rsidRDefault="00C03CF7" w:rsidP="00C03CF7">
      <w:pPr>
        <w:pStyle w:val="2"/>
        <w:keepNext/>
        <w:spacing w:after="0" w:line="240" w:lineRule="auto"/>
        <w:ind w:firstLine="709"/>
        <w:jc w:val="both"/>
        <w:rPr>
          <w:bCs/>
        </w:rPr>
      </w:pPr>
      <w:r w:rsidRPr="001E4342">
        <w:rPr>
          <w:bCs/>
        </w:rPr>
        <w:t>б) более двух этажей (в санаториях для лечения больных с заболеваниями опорно-двигательного аппарата);</w:t>
      </w:r>
    </w:p>
    <w:p w:rsidR="00C03CF7" w:rsidRPr="001E4342" w:rsidRDefault="00C03CF7" w:rsidP="00C03CF7">
      <w:pPr>
        <w:pStyle w:val="2"/>
        <w:keepNext/>
        <w:spacing w:after="0" w:line="240" w:lineRule="auto"/>
        <w:ind w:firstLine="709"/>
        <w:jc w:val="both"/>
        <w:rPr>
          <w:bCs/>
        </w:rPr>
      </w:pPr>
      <w:r w:rsidRPr="001E4342">
        <w:rPr>
          <w:bCs/>
        </w:rPr>
        <w:t>в) более трех этажей;</w:t>
      </w:r>
    </w:p>
    <w:p w:rsidR="00C03CF7" w:rsidRPr="001E4342" w:rsidRDefault="00C03CF7" w:rsidP="00C03CF7">
      <w:pPr>
        <w:pStyle w:val="2"/>
        <w:keepNext/>
        <w:spacing w:after="0" w:line="240" w:lineRule="auto"/>
        <w:ind w:firstLine="709"/>
        <w:jc w:val="both"/>
        <w:rPr>
          <w:bCs/>
        </w:rPr>
      </w:pPr>
      <w:r w:rsidRPr="001E4342">
        <w:rPr>
          <w:bCs/>
        </w:rPr>
        <w:t>г) грузовой и пассажирский отдельно.</w:t>
      </w:r>
    </w:p>
    <w:p w:rsidR="00C03CF7" w:rsidRPr="001E4342" w:rsidRDefault="00C03CF7" w:rsidP="00C03CF7">
      <w:pPr>
        <w:pStyle w:val="2"/>
        <w:keepNext/>
        <w:spacing w:after="0" w:line="240" w:lineRule="auto"/>
        <w:ind w:firstLine="709"/>
        <w:jc w:val="both"/>
        <w:rPr>
          <w:bCs/>
        </w:rPr>
      </w:pPr>
      <w:r w:rsidRPr="001E4342">
        <w:rPr>
          <w:bCs/>
        </w:rPr>
        <w:t>5.9. Дополнительно предоставляемые услуги:</w:t>
      </w:r>
    </w:p>
    <w:p w:rsidR="00C03CF7" w:rsidRPr="001E4342" w:rsidRDefault="00C03CF7" w:rsidP="00C03CF7">
      <w:pPr>
        <w:pStyle w:val="2"/>
        <w:keepNext/>
        <w:spacing w:after="0" w:line="240" w:lineRule="auto"/>
        <w:ind w:firstLine="709"/>
        <w:jc w:val="both"/>
        <w:rPr>
          <w:bCs/>
        </w:rPr>
      </w:pPr>
      <w:r w:rsidRPr="001E4342">
        <w:rPr>
          <w:bCs/>
        </w:rPr>
        <w:t>- служба приема (круглосуточный прием);</w:t>
      </w:r>
    </w:p>
    <w:p w:rsidR="00C03CF7" w:rsidRPr="001E4342" w:rsidRDefault="00C03CF7" w:rsidP="00C03CF7">
      <w:pPr>
        <w:pStyle w:val="2"/>
        <w:keepNext/>
        <w:spacing w:after="0" w:line="240" w:lineRule="auto"/>
        <w:ind w:firstLine="709"/>
        <w:jc w:val="both"/>
        <w:rPr>
          <w:bCs/>
        </w:rPr>
      </w:pPr>
      <w:r w:rsidRPr="001E4342">
        <w:rPr>
          <w:bCs/>
        </w:rPr>
        <w:t>- наличие спортивно-оздоровительных и культурно-развлекательных помещений.</w:t>
      </w:r>
    </w:p>
    <w:p w:rsidR="00C03CF7" w:rsidRPr="001E4342" w:rsidRDefault="00C03CF7" w:rsidP="00C03CF7">
      <w:pPr>
        <w:pStyle w:val="2"/>
        <w:keepNext/>
        <w:spacing w:after="0" w:line="240" w:lineRule="auto"/>
        <w:ind w:firstLine="709"/>
        <w:jc w:val="both"/>
        <w:rPr>
          <w:bCs/>
        </w:rPr>
      </w:pPr>
      <w:r w:rsidRPr="001E4342">
        <w:rPr>
          <w:bCs/>
        </w:rPr>
        <w:t>-организация досуга  отдыхающих с учетом специфики работы с гражданами льготных категорий.</w:t>
      </w:r>
    </w:p>
    <w:p w:rsidR="00C03CF7" w:rsidRPr="001E4342" w:rsidRDefault="00C03CF7" w:rsidP="00C03CF7">
      <w:pPr>
        <w:pStyle w:val="2"/>
        <w:keepNext/>
        <w:spacing w:after="0" w:line="240" w:lineRule="auto"/>
        <w:ind w:firstLine="709"/>
        <w:jc w:val="both"/>
        <w:rPr>
          <w:bCs/>
        </w:rPr>
      </w:pPr>
      <w:r w:rsidRPr="001E4342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C03CF7" w:rsidRPr="001E4342" w:rsidRDefault="00C03CF7" w:rsidP="00C03CF7">
      <w:pPr>
        <w:pStyle w:val="2"/>
        <w:keepNext/>
        <w:spacing w:after="0" w:line="240" w:lineRule="auto"/>
        <w:ind w:firstLine="709"/>
        <w:jc w:val="both"/>
        <w:rPr>
          <w:bCs/>
        </w:rPr>
      </w:pPr>
    </w:p>
    <w:p w:rsidR="00C03CF7" w:rsidRPr="001E4342" w:rsidRDefault="00C03CF7" w:rsidP="00C03CF7">
      <w:pPr>
        <w:pStyle w:val="2"/>
        <w:keepNext/>
        <w:spacing w:after="0" w:line="240" w:lineRule="auto"/>
        <w:ind w:firstLine="709"/>
        <w:jc w:val="both"/>
        <w:rPr>
          <w:b/>
          <w:bCs/>
        </w:rPr>
      </w:pPr>
      <w:r w:rsidRPr="001E4342">
        <w:rPr>
          <w:b/>
          <w:bCs/>
        </w:rPr>
        <w:t>6. Требования к количественным и качественным характеристикам услуг:</w:t>
      </w:r>
    </w:p>
    <w:p w:rsidR="00C03CF7" w:rsidRPr="001E4342" w:rsidRDefault="00C03CF7" w:rsidP="00C03CF7">
      <w:pPr>
        <w:pStyle w:val="2"/>
        <w:keepNext/>
        <w:spacing w:after="0" w:line="240" w:lineRule="auto"/>
        <w:ind w:firstLine="709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3855"/>
        <w:gridCol w:w="2393"/>
        <w:gridCol w:w="2391"/>
      </w:tblGrid>
      <w:tr w:rsidR="00C03CF7" w:rsidRPr="00C5409F" w:rsidTr="00A67D53">
        <w:tc>
          <w:tcPr>
            <w:tcW w:w="487" w:type="pct"/>
            <w:shd w:val="clear" w:color="auto" w:fill="auto"/>
            <w:vAlign w:val="center"/>
          </w:tcPr>
          <w:p w:rsidR="00C03CF7" w:rsidRPr="00A55462" w:rsidRDefault="00C03CF7" w:rsidP="00A67D53">
            <w:pPr>
              <w:pStyle w:val="2"/>
              <w:spacing w:line="240" w:lineRule="auto"/>
              <w:jc w:val="center"/>
              <w:rPr>
                <w:b/>
              </w:rPr>
            </w:pPr>
            <w:r w:rsidRPr="00A55462">
              <w:rPr>
                <w:b/>
              </w:rPr>
              <w:t xml:space="preserve">№ </w:t>
            </w:r>
            <w:proofErr w:type="gramStart"/>
            <w:r w:rsidRPr="00A55462">
              <w:rPr>
                <w:b/>
              </w:rPr>
              <w:t>п</w:t>
            </w:r>
            <w:proofErr w:type="gramEnd"/>
            <w:r w:rsidRPr="00A55462">
              <w:rPr>
                <w:b/>
              </w:rPr>
              <w:t>/п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C03CF7" w:rsidRPr="00A55462" w:rsidRDefault="00C03CF7" w:rsidP="00A67D53">
            <w:pPr>
              <w:pStyle w:val="2"/>
              <w:spacing w:line="240" w:lineRule="auto"/>
              <w:jc w:val="center"/>
              <w:rPr>
                <w:b/>
              </w:rPr>
            </w:pPr>
            <w:r w:rsidRPr="00A55462">
              <w:rPr>
                <w:b/>
              </w:rPr>
              <w:t>Профиль лечения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03CF7" w:rsidRPr="00A55462" w:rsidRDefault="00C03CF7" w:rsidP="00A67D53">
            <w:pPr>
              <w:pStyle w:val="2"/>
              <w:spacing w:line="240" w:lineRule="auto"/>
              <w:jc w:val="center"/>
              <w:rPr>
                <w:b/>
              </w:rPr>
            </w:pPr>
            <w:r w:rsidRPr="00A55462">
              <w:rPr>
                <w:b/>
              </w:rPr>
              <w:t xml:space="preserve">Срок санаторно – курортного лечения, дней 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C03CF7" w:rsidRPr="00A55462" w:rsidRDefault="00C03CF7" w:rsidP="00A67D53">
            <w:pPr>
              <w:pStyle w:val="2"/>
              <w:spacing w:line="240" w:lineRule="auto"/>
              <w:jc w:val="center"/>
              <w:rPr>
                <w:b/>
              </w:rPr>
            </w:pPr>
            <w:r w:rsidRPr="00A55462">
              <w:rPr>
                <w:b/>
              </w:rPr>
              <w:t>Количество путевок, шт.</w:t>
            </w:r>
          </w:p>
        </w:tc>
      </w:tr>
      <w:tr w:rsidR="00C03CF7" w:rsidRPr="00C5409F" w:rsidTr="00A67D53">
        <w:tc>
          <w:tcPr>
            <w:tcW w:w="487" w:type="pct"/>
            <w:shd w:val="clear" w:color="auto" w:fill="auto"/>
            <w:vAlign w:val="center"/>
          </w:tcPr>
          <w:p w:rsidR="00C03CF7" w:rsidRPr="00E17F16" w:rsidRDefault="00C03CF7" w:rsidP="00A67D53">
            <w:pPr>
              <w:pStyle w:val="2"/>
              <w:spacing w:line="240" w:lineRule="auto"/>
              <w:jc w:val="center"/>
            </w:pPr>
            <w:r w:rsidRPr="00C5409F">
              <w:t>1.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C03CF7" w:rsidRPr="003C4CCE" w:rsidRDefault="00C03CF7" w:rsidP="00A67D53">
            <w:pPr>
              <w:pStyle w:val="2"/>
              <w:spacing w:line="240" w:lineRule="auto"/>
              <w:jc w:val="center"/>
            </w:pPr>
            <w:r>
              <w:t>Б</w:t>
            </w:r>
            <w:r w:rsidRPr="00D87B3F">
              <w:t>олезни нервной системы (для детей инвалидов с детским церебральным параличом (ДЦП))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03CF7" w:rsidRPr="00535023" w:rsidRDefault="00C03CF7" w:rsidP="00A67D53">
            <w:pPr>
              <w:pStyle w:val="2"/>
              <w:spacing w:line="240" w:lineRule="auto"/>
              <w:jc w:val="center"/>
            </w:pPr>
            <w:r>
              <w:t>21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C03CF7" w:rsidRPr="00535023" w:rsidRDefault="00C03CF7" w:rsidP="00A67D53">
            <w:pPr>
              <w:pStyle w:val="2"/>
              <w:spacing w:line="240" w:lineRule="auto"/>
              <w:jc w:val="center"/>
            </w:pPr>
            <w:r>
              <w:t>42</w:t>
            </w:r>
          </w:p>
        </w:tc>
      </w:tr>
      <w:tr w:rsidR="00C03CF7" w:rsidRPr="00C5409F" w:rsidTr="00A67D53">
        <w:tc>
          <w:tcPr>
            <w:tcW w:w="3751" w:type="pct"/>
            <w:gridSpan w:val="3"/>
            <w:shd w:val="clear" w:color="auto" w:fill="auto"/>
            <w:vAlign w:val="center"/>
          </w:tcPr>
          <w:p w:rsidR="00C03CF7" w:rsidRPr="00A55462" w:rsidRDefault="00C03CF7" w:rsidP="00A67D53">
            <w:pPr>
              <w:pStyle w:val="2"/>
              <w:spacing w:line="240" w:lineRule="auto"/>
              <w:jc w:val="center"/>
              <w:rPr>
                <w:b/>
                <w:lang w:val="en-US"/>
              </w:rPr>
            </w:pPr>
            <w:r w:rsidRPr="00A55462">
              <w:rPr>
                <w:b/>
              </w:rPr>
              <w:t>Итого: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C03CF7" w:rsidRPr="00A55462" w:rsidRDefault="00C03CF7" w:rsidP="00A67D53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</w:tbl>
    <w:p w:rsidR="00B95E26" w:rsidRDefault="00B95E26">
      <w:bookmarkStart w:id="0" w:name="_GoBack"/>
      <w:bookmarkEnd w:id="0"/>
    </w:p>
    <w:sectPr w:rsidR="00B9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D4D62"/>
    <w:multiLevelType w:val="hybridMultilevel"/>
    <w:tmpl w:val="590A34D0"/>
    <w:lvl w:ilvl="0" w:tplc="9B28D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E2"/>
    <w:rsid w:val="007D65E2"/>
    <w:rsid w:val="00B95E26"/>
    <w:rsid w:val="00C0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03CF7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C03C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03CF7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C03C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Мацакова</dc:creator>
  <cp:keywords/>
  <dc:description/>
  <cp:lastModifiedBy>Татьяна Мацакова</cp:lastModifiedBy>
  <cp:revision>2</cp:revision>
  <dcterms:created xsi:type="dcterms:W3CDTF">2018-05-15T07:36:00Z</dcterms:created>
  <dcterms:modified xsi:type="dcterms:W3CDTF">2018-05-15T07:36:00Z</dcterms:modified>
</cp:coreProperties>
</file>