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395"/>
        <w:gridCol w:w="2126"/>
        <w:gridCol w:w="1560"/>
        <w:gridCol w:w="1275"/>
        <w:gridCol w:w="1560"/>
      </w:tblGrid>
      <w:tr w:rsidR="00312D94" w:rsidRPr="00312D94" w:rsidTr="004F1F4F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snapToGrid w:val="0"/>
              <w:jc w:val="center"/>
            </w:pPr>
            <w:r w:rsidRPr="00312D94">
              <w:t>Наименование товара</w:t>
            </w:r>
          </w:p>
          <w:p w:rsidR="00312D94" w:rsidRPr="00312D94" w:rsidRDefault="00312D94" w:rsidP="00312D94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2D94" w:rsidRPr="00312D94" w:rsidRDefault="00312D94" w:rsidP="00312D94">
            <w:pPr>
              <w:snapToGrid w:val="0"/>
              <w:jc w:val="center"/>
            </w:pPr>
            <w:r w:rsidRPr="00312D94">
              <w:t>Полное влагопоглощение,</w:t>
            </w:r>
          </w:p>
          <w:p w:rsidR="00312D94" w:rsidRPr="00312D94" w:rsidRDefault="00312D94" w:rsidP="00312D94">
            <w:pPr>
              <w:snapToGrid w:val="0"/>
              <w:spacing w:line="100" w:lineRule="atLeast"/>
              <w:jc w:val="center"/>
            </w:pPr>
            <w:r w:rsidRPr="00312D94">
              <w:t>не менее (</w:t>
            </w:r>
            <w:proofErr w:type="gramStart"/>
            <w:r w:rsidRPr="00312D94">
              <w:t>г.)*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D94" w:rsidRPr="00312D94" w:rsidRDefault="00312D94" w:rsidP="00312D94">
            <w:pPr>
              <w:snapToGrid w:val="0"/>
              <w:jc w:val="center"/>
            </w:pPr>
            <w:r w:rsidRPr="00312D94">
              <w:t>Объем талии/бедер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snapToGrid w:val="0"/>
              <w:jc w:val="center"/>
            </w:pPr>
            <w:r w:rsidRPr="00312D94">
              <w:t>Количество (шт.)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snapToGrid w:val="0"/>
              <w:jc w:val="center"/>
            </w:pPr>
            <w:r w:rsidRPr="00312D94">
              <w:t>Начальная (максимальная) цена единицы товара (руб.)</w:t>
            </w:r>
          </w:p>
        </w:tc>
      </w:tr>
      <w:tr w:rsidR="00312D94" w:rsidRPr="00312D94" w:rsidTr="004F1F4F">
        <w:trPr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Подгузники 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до 90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2700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jc w:val="center"/>
              <w:rPr>
                <w:bCs/>
              </w:rPr>
            </w:pPr>
            <w:r w:rsidRPr="00312D94">
              <w:rPr>
                <w:bCs/>
              </w:rPr>
              <w:t>17,44</w:t>
            </w:r>
          </w:p>
        </w:tc>
      </w:tr>
      <w:tr w:rsidR="00312D94" w:rsidRPr="00312D94" w:rsidTr="004F1F4F">
        <w:trPr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94" w:rsidRPr="00312D94" w:rsidRDefault="00312D94" w:rsidP="00312D94"/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1400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до 90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3470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jc w:val="center"/>
              <w:rPr>
                <w:bCs/>
              </w:rPr>
            </w:pPr>
            <w:r w:rsidRPr="00312D94">
              <w:rPr>
                <w:bCs/>
              </w:rPr>
              <w:t>17,46</w:t>
            </w:r>
          </w:p>
        </w:tc>
      </w:tr>
      <w:tr w:rsidR="00312D94" w:rsidRPr="00312D94" w:rsidTr="004F1F4F">
        <w:trPr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Подгузники 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1300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до 120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19500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20,62</w:t>
            </w:r>
          </w:p>
        </w:tc>
      </w:tr>
      <w:tr w:rsidR="00312D94" w:rsidRPr="00312D94" w:rsidTr="004F1F4F">
        <w:trPr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94" w:rsidRPr="00312D94" w:rsidRDefault="00312D94" w:rsidP="00312D94"/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1800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до 120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22840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21,07</w:t>
            </w:r>
          </w:p>
        </w:tc>
      </w:tr>
      <w:tr w:rsidR="00312D94" w:rsidRPr="00312D94" w:rsidTr="004F1F4F">
        <w:trPr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Подгузники 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1450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до 150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19480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24,46</w:t>
            </w:r>
          </w:p>
        </w:tc>
      </w:tr>
      <w:tr w:rsidR="00312D94" w:rsidRPr="00312D94" w:rsidTr="004F1F4F">
        <w:trPr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94" w:rsidRPr="00312D94" w:rsidRDefault="00312D94" w:rsidP="00312D94"/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до 150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24750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24,27</w:t>
            </w:r>
          </w:p>
        </w:tc>
      </w:tr>
      <w:tr w:rsidR="00312D94" w:rsidRPr="00312D94" w:rsidTr="004F1F4F">
        <w:trPr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Подгузники ХL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1450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до 175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3100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24,69</w:t>
            </w:r>
          </w:p>
        </w:tc>
      </w:tr>
      <w:tr w:rsidR="00312D94" w:rsidRPr="00312D94" w:rsidTr="004F1F4F">
        <w:trPr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2800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до 175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2780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D94" w:rsidRPr="00312D94" w:rsidRDefault="00312D94" w:rsidP="00312D94">
            <w:pPr>
              <w:jc w:val="center"/>
            </w:pPr>
            <w:r w:rsidRPr="00312D94">
              <w:t>26,79</w:t>
            </w:r>
          </w:p>
        </w:tc>
      </w:tr>
    </w:tbl>
    <w:p w:rsidR="00312D94" w:rsidRPr="00312D94" w:rsidRDefault="00312D94" w:rsidP="00312D94">
      <w:pPr>
        <w:widowControl w:val="0"/>
        <w:spacing w:after="60"/>
        <w:jc w:val="center"/>
        <w:rPr>
          <w:b/>
          <w:bCs/>
          <w:sz w:val="24"/>
          <w:szCs w:val="24"/>
        </w:rPr>
      </w:pPr>
    </w:p>
    <w:p w:rsidR="00312D94" w:rsidRPr="00312D94" w:rsidRDefault="00312D94" w:rsidP="00312D94">
      <w:pPr>
        <w:shd w:val="clear" w:color="auto" w:fill="FFFFFF"/>
        <w:ind w:left="-709" w:firstLine="567"/>
        <w:jc w:val="both"/>
        <w:rPr>
          <w:sz w:val="22"/>
          <w:szCs w:val="22"/>
        </w:rPr>
      </w:pPr>
      <w:r w:rsidRPr="00312D94">
        <w:rPr>
          <w:sz w:val="22"/>
          <w:szCs w:val="22"/>
        </w:rPr>
        <w:t xml:space="preserve">По характеристикам товара, отмеченных знаком «*» в заявке должны быть указаны точные характеристики предлагаемого к поставке товара </w:t>
      </w:r>
    </w:p>
    <w:p w:rsidR="00312D94" w:rsidRPr="00312D94" w:rsidRDefault="00312D94" w:rsidP="00312D94">
      <w:pPr>
        <w:shd w:val="clear" w:color="auto" w:fill="FFFFFF"/>
        <w:ind w:left="-709" w:firstLine="567"/>
        <w:jc w:val="both"/>
        <w:rPr>
          <w:sz w:val="22"/>
          <w:szCs w:val="22"/>
        </w:rPr>
      </w:pPr>
      <w:r w:rsidRPr="00312D94">
        <w:rPr>
          <w:sz w:val="22"/>
          <w:szCs w:val="22"/>
        </w:rPr>
        <w:t>В заявке должно быть указано наименование страны происхождения товара.</w:t>
      </w:r>
    </w:p>
    <w:p w:rsidR="00312D94" w:rsidRPr="00312D94" w:rsidRDefault="00312D94" w:rsidP="00312D94">
      <w:pPr>
        <w:widowControl w:val="0"/>
        <w:spacing w:after="60"/>
        <w:jc w:val="center"/>
        <w:rPr>
          <w:b/>
          <w:bCs/>
          <w:sz w:val="24"/>
          <w:szCs w:val="24"/>
        </w:rPr>
      </w:pPr>
    </w:p>
    <w:p w:rsidR="00312D94" w:rsidRPr="00312D94" w:rsidRDefault="00312D94" w:rsidP="00312D94">
      <w:pPr>
        <w:widowControl w:val="0"/>
        <w:spacing w:after="240"/>
        <w:ind w:left="-709"/>
        <w:jc w:val="center"/>
        <w:rPr>
          <w:b/>
          <w:bCs/>
          <w:sz w:val="24"/>
          <w:szCs w:val="24"/>
        </w:rPr>
      </w:pPr>
      <w:r w:rsidRPr="00312D94">
        <w:rPr>
          <w:b/>
          <w:bCs/>
          <w:sz w:val="24"/>
          <w:szCs w:val="24"/>
        </w:rPr>
        <w:t>Требования</w:t>
      </w:r>
      <w:r w:rsidRPr="00312D94">
        <w:rPr>
          <w:b/>
          <w:bCs/>
          <w:sz w:val="24"/>
          <w:szCs w:val="24"/>
        </w:rPr>
        <w:br/>
        <w:t xml:space="preserve">к качеству, количеству, техническим, функциональным </w:t>
      </w:r>
      <w:proofErr w:type="gramStart"/>
      <w:r w:rsidRPr="00312D94">
        <w:rPr>
          <w:b/>
          <w:bCs/>
          <w:sz w:val="24"/>
          <w:szCs w:val="24"/>
        </w:rPr>
        <w:t>характеристикам</w:t>
      </w:r>
      <w:r w:rsidRPr="00312D94">
        <w:rPr>
          <w:b/>
          <w:bCs/>
          <w:sz w:val="24"/>
          <w:szCs w:val="24"/>
        </w:rPr>
        <w:br/>
        <w:t>(</w:t>
      </w:r>
      <w:proofErr w:type="gramEnd"/>
      <w:r w:rsidRPr="00312D94">
        <w:rPr>
          <w:b/>
          <w:bCs/>
          <w:sz w:val="24"/>
          <w:szCs w:val="24"/>
        </w:rPr>
        <w:t>потребительским свойствам), к безопасности, размерам, упаковке, отгрузке товара.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Подгузник – многослойное изделие с абсорбирующим слоем одноразового пользования для впитывания и удержания мочи, предназначенное для реабилитации инвалидов различных возрастных групп.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Подгузники должны обеспечивать соблюдение санитарно-гигиенических условий для инвалидов с нарушениями функций выделения.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Анатомическая форма подгузника должна соответствовать развертке нижней части торса тела инвалида с дополнительным увеличением площади на запах боковых частей и обеспечивать максимальную свободу движений и комфорт.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Внутренняя поверхность подгузников должна быть из гипоаллергенного нетканого материала, пропускающего влагу в одном направлении и обеспечивающего сухость кожи, дополнительную защиту кожи от раздражения при соприкосновении с мочой и калом. Впитывающий слой должен быть из распушенной целлюлозы с супер абсорбирующим полимером, превращающим жидкость в гель.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Печатное изображение на подгузниках должно быть четким без искажений и пробелов. Не допускаются следы выщипывания волокон с поверхности подгузника и отмарывания краски.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Маркировка упаковки должна включать: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-наименование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охвату талии/бедер), номер подгузника (при наличии);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- правила по применению в виде рисунка или текста;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-информацию о наличии специальных ингридиентов;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-наименование страны-изготовителя;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 xml:space="preserve">-наименование предприятия-изготовителя, юридический адрес, товарный знак (при </w:t>
      </w:r>
      <w:r w:rsidRPr="00312D94">
        <w:rPr>
          <w:bCs/>
          <w:sz w:val="24"/>
          <w:szCs w:val="24"/>
        </w:rPr>
        <w:lastRenderedPageBreak/>
        <w:t>наличии);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-отличительные характеристики в соответствии с их техническим исполнением (в виде рисунка и/или текста);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-номер артикула (при наличии);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-количество в упаковке;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-дату (месяц, год) изготовления;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- срок годности;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-указания по утилизации: «Не бросать в канализацию» и /или рисунок, понятно отображающий эти указания;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-штриховой код изделия (при наличии);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-обозначение ГОСТ Р 55082-2012;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Требования к упаковке, отгрузке.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 xml:space="preserve">Подгузники должны быть упакованы в пакеты из полимерной пленки или пачки по ГОСТ 12303, коробки по ГОСТ 12301. Швы в пакетах из полимерной пленки должны быть заварены.  Ссылки на эти ГОСТы уже есть в ГОСТ Р 55082-2012  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Транспортировка -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 xml:space="preserve">Подгузники должны соответствовать требованиям: 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 xml:space="preserve">- ГОСТ Р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Материалы, применяемые для изготовления, должны соответствовать требованиям нормативной документации по оценке биологической безопасности медицинских материалов и изделий: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 xml:space="preserve">- ГОСТ ISO 10993-1-2011 «Изделия медицинские. Оценка биологического действия медицинских изделий. Часть 1. Оценка и исследования»; 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 xml:space="preserve">- ГОСТ ISO 10993-5-2011 «Изделия медицинские. Оценка биологического действия медицинских изделий. Часть 5. Исследования на цитотоксичность: методы in vitro; 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 xml:space="preserve">- </w:t>
      </w:r>
      <w:hyperlink r:id="rId4" w:history="1">
        <w:r w:rsidRPr="00312D94">
          <w:rPr>
            <w:bCs/>
            <w:sz w:val="24"/>
            <w:szCs w:val="24"/>
          </w:rPr>
          <w:t>ГОСТ Р 52770-2016</w:t>
        </w:r>
      </w:hyperlink>
      <w:r w:rsidRPr="00312D94">
        <w:rPr>
          <w:bCs/>
          <w:sz w:val="24"/>
          <w:szCs w:val="24"/>
        </w:rPr>
        <w:t xml:space="preserve"> "Изделия медицинские. Требования безопасности. Методы санитарно-химических и токсикологических испытаний" с датой введения в действие 1 октября 2017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- ГОСТ Р 55082-2012 «Изделия бумажные медицинского назначения. Подгузники для взрослых. Общие технические условия.</w:t>
      </w:r>
    </w:p>
    <w:p w:rsidR="00312D94" w:rsidRPr="00312D94" w:rsidRDefault="00312D94" w:rsidP="00312D94">
      <w:pPr>
        <w:widowControl w:val="0"/>
        <w:ind w:firstLine="709"/>
        <w:jc w:val="both"/>
        <w:rPr>
          <w:bCs/>
          <w:sz w:val="24"/>
          <w:szCs w:val="24"/>
        </w:rPr>
      </w:pPr>
      <w:r w:rsidRPr="00312D94">
        <w:rPr>
          <w:bCs/>
          <w:sz w:val="24"/>
          <w:szCs w:val="24"/>
        </w:rPr>
        <w:t>Товар должен быть новым и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A23C5C" w:rsidRDefault="00A23C5C">
      <w:bookmarkStart w:id="0" w:name="_GoBack"/>
      <w:bookmarkEnd w:id="0"/>
    </w:p>
    <w:sectPr w:rsidR="00A23C5C" w:rsidSect="00D02438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A3" w:rsidRDefault="00312D94">
    <w:pPr>
      <w:pStyle w:val="a6"/>
      <w:jc w:val="center"/>
    </w:pPr>
  </w:p>
  <w:p w:rsidR="006243A3" w:rsidRDefault="00312D94">
    <w:pPr>
      <w:pStyle w:val="a6"/>
    </w:pPr>
  </w:p>
  <w:p w:rsidR="006243A3" w:rsidRDefault="00312D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A3" w:rsidRDefault="00312D94">
    <w:pPr>
      <w:pStyle w:val="a6"/>
      <w:jc w:val="center"/>
    </w:pPr>
  </w:p>
  <w:p w:rsidR="006243A3" w:rsidRDefault="00312D94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A3" w:rsidRDefault="00312D94" w:rsidP="005F57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3A3" w:rsidRDefault="00312D94">
    <w:pPr>
      <w:pStyle w:val="a3"/>
    </w:pPr>
  </w:p>
  <w:p w:rsidR="006243A3" w:rsidRDefault="00312D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A3" w:rsidRDefault="00312D94">
    <w:pPr>
      <w:pStyle w:val="a3"/>
      <w:jc w:val="center"/>
    </w:pPr>
  </w:p>
  <w:p w:rsidR="006243A3" w:rsidRDefault="00312D9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A3" w:rsidRDefault="00312D94">
    <w:pPr>
      <w:pStyle w:val="a3"/>
      <w:jc w:val="center"/>
    </w:pPr>
  </w:p>
  <w:p w:rsidR="006243A3" w:rsidRDefault="00312D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94"/>
    <w:rsid w:val="00011196"/>
    <w:rsid w:val="000F5A56"/>
    <w:rsid w:val="00224E28"/>
    <w:rsid w:val="002C0C11"/>
    <w:rsid w:val="00312D94"/>
    <w:rsid w:val="00322671"/>
    <w:rsid w:val="003B1EE7"/>
    <w:rsid w:val="004C5987"/>
    <w:rsid w:val="0058451A"/>
    <w:rsid w:val="006F1A35"/>
    <w:rsid w:val="007755A5"/>
    <w:rsid w:val="00794EF4"/>
    <w:rsid w:val="0085156B"/>
    <w:rsid w:val="00891DCE"/>
    <w:rsid w:val="00A23C5C"/>
    <w:rsid w:val="00D011C3"/>
    <w:rsid w:val="00D7300A"/>
    <w:rsid w:val="00D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9F003-CAEB-4223-995F-64F7DC02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header"/>
    <w:basedOn w:val="a"/>
    <w:link w:val="a4"/>
    <w:uiPriority w:val="99"/>
    <w:rsid w:val="00312D9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aliases w:val="Linie Знак,header Знак"/>
    <w:basedOn w:val="a0"/>
    <w:link w:val="a3"/>
    <w:uiPriority w:val="99"/>
    <w:rsid w:val="00312D94"/>
    <w:rPr>
      <w:sz w:val="24"/>
      <w:szCs w:val="24"/>
    </w:rPr>
  </w:style>
  <w:style w:type="character" w:styleId="a5">
    <w:name w:val="page number"/>
    <w:basedOn w:val="a0"/>
    <w:rsid w:val="00312D94"/>
  </w:style>
  <w:style w:type="paragraph" w:styleId="a6">
    <w:name w:val="footer"/>
    <w:basedOn w:val="a"/>
    <w:link w:val="a7"/>
    <w:uiPriority w:val="99"/>
    <w:rsid w:val="00312D9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12D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CF13ABF897D4980BD6C1324AC53B50BE31E192B5CE5C9B50E5056E8V2S0M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353C8D56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ГУ-Пензенское региональное отделение ФСС РФ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Umatov</dc:creator>
  <cp:keywords/>
  <dc:description/>
  <cp:lastModifiedBy>Umatov</cp:lastModifiedBy>
  <cp:revision>1</cp:revision>
  <dcterms:created xsi:type="dcterms:W3CDTF">2018-09-11T11:35:00Z</dcterms:created>
  <dcterms:modified xsi:type="dcterms:W3CDTF">2018-09-11T11:35:00Z</dcterms:modified>
</cp:coreProperties>
</file>