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0D" w:rsidRPr="00E55982" w:rsidRDefault="00292F0D" w:rsidP="007B0C5A">
      <w:pPr>
        <w:widowControl w:val="0"/>
        <w:spacing w:after="0" w:line="240" w:lineRule="auto"/>
        <w:jc w:val="center"/>
        <w:rPr>
          <w:rFonts w:ascii="Times New Roman" w:eastAsia="Lucida Sans Unicode" w:hAnsi="Times New Roman" w:cs="Times New Roman"/>
          <w:b/>
          <w:bCs/>
          <w:color w:val="000000"/>
          <w:sz w:val="24"/>
          <w:szCs w:val="24"/>
          <w:lang w:eastAsia="ar-SA"/>
        </w:rPr>
      </w:pPr>
      <w:r w:rsidRPr="00E55982">
        <w:rPr>
          <w:rFonts w:ascii="Times New Roman" w:eastAsia="Lucida Sans Unicode" w:hAnsi="Times New Roman" w:cs="Times New Roman"/>
          <w:b/>
          <w:bCs/>
          <w:color w:val="000000"/>
          <w:sz w:val="24"/>
          <w:szCs w:val="24"/>
          <w:lang w:eastAsia="ar-SA"/>
        </w:rPr>
        <w:t>Техническое задание</w:t>
      </w:r>
    </w:p>
    <w:p w:rsidR="00292F0D" w:rsidRPr="007D01DF" w:rsidRDefault="00292F0D" w:rsidP="007B0C5A">
      <w:pPr>
        <w:spacing w:after="0" w:line="240" w:lineRule="auto"/>
        <w:jc w:val="center"/>
        <w:rPr>
          <w:rFonts w:ascii="Times New Roman" w:eastAsia="Times New Roman" w:hAnsi="Times New Roman" w:cs="Times New Roman"/>
          <w:b/>
          <w:bCs/>
          <w:sz w:val="24"/>
          <w:szCs w:val="24"/>
          <w:lang w:eastAsia="ru-RU"/>
        </w:rPr>
      </w:pPr>
      <w:r w:rsidRPr="007D01DF">
        <w:rPr>
          <w:rFonts w:ascii="Times New Roman" w:eastAsia="Times New Roman" w:hAnsi="Times New Roman" w:cs="Times New Roman"/>
          <w:b/>
          <w:sz w:val="24"/>
          <w:szCs w:val="24"/>
          <w:lang w:eastAsia="ar-SA"/>
        </w:rPr>
        <w:t>«</w:t>
      </w:r>
      <w:r w:rsidRPr="007D01DF">
        <w:rPr>
          <w:rFonts w:ascii="Times New Roman" w:eastAsia="Times New Roman" w:hAnsi="Times New Roman" w:cs="Times New Roman"/>
          <w:b/>
          <w:bCs/>
          <w:sz w:val="24"/>
          <w:szCs w:val="24"/>
          <w:lang w:eastAsia="ru-RU"/>
        </w:rPr>
        <w:t>Выполнение работ по капитально</w:t>
      </w:r>
      <w:r>
        <w:rPr>
          <w:rFonts w:ascii="Times New Roman" w:eastAsia="Times New Roman" w:hAnsi="Times New Roman" w:cs="Times New Roman"/>
          <w:b/>
          <w:bCs/>
          <w:sz w:val="24"/>
          <w:szCs w:val="24"/>
          <w:lang w:eastAsia="ru-RU"/>
        </w:rPr>
        <w:t>му ремонту помещений</w:t>
      </w:r>
      <w:r w:rsidR="00FE6CA6">
        <w:rPr>
          <w:rFonts w:ascii="Times New Roman" w:eastAsia="Times New Roman" w:hAnsi="Times New Roman" w:cs="Times New Roman"/>
          <w:b/>
          <w:bCs/>
          <w:sz w:val="24"/>
          <w:szCs w:val="24"/>
          <w:lang w:eastAsia="ru-RU"/>
        </w:rPr>
        <w:t xml:space="preserve"> и</w:t>
      </w:r>
      <w:r>
        <w:rPr>
          <w:rFonts w:ascii="Times New Roman" w:eastAsia="Times New Roman" w:hAnsi="Times New Roman" w:cs="Times New Roman"/>
          <w:b/>
          <w:bCs/>
          <w:sz w:val="24"/>
          <w:szCs w:val="24"/>
          <w:lang w:eastAsia="ru-RU"/>
        </w:rPr>
        <w:t xml:space="preserve"> </w:t>
      </w:r>
      <w:r w:rsidR="00FE6CA6" w:rsidRPr="00FE6CA6">
        <w:rPr>
          <w:rFonts w:ascii="Times New Roman" w:eastAsia="Times New Roman" w:hAnsi="Times New Roman" w:cs="Times New Roman"/>
          <w:b/>
          <w:bCs/>
          <w:sz w:val="24"/>
          <w:szCs w:val="24"/>
          <w:lang w:eastAsia="ru-RU"/>
        </w:rPr>
        <w:t xml:space="preserve">системы электроснабжения </w:t>
      </w:r>
      <w:r>
        <w:rPr>
          <w:rFonts w:ascii="Times New Roman" w:eastAsia="Times New Roman" w:hAnsi="Times New Roman" w:cs="Times New Roman"/>
          <w:b/>
          <w:bCs/>
          <w:sz w:val="24"/>
          <w:szCs w:val="24"/>
          <w:lang w:eastAsia="ru-RU"/>
        </w:rPr>
        <w:t>филиала № 9</w:t>
      </w:r>
      <w:r w:rsidRPr="007D01DF">
        <w:rPr>
          <w:rFonts w:ascii="Times New Roman" w:eastAsia="Times New Roman" w:hAnsi="Times New Roman" w:cs="Times New Roman"/>
          <w:b/>
          <w:bCs/>
          <w:sz w:val="24"/>
          <w:szCs w:val="24"/>
          <w:lang w:eastAsia="ru-RU"/>
        </w:rPr>
        <w:t xml:space="preserve"> Государственного учреждения – Новосибирского регионального отделения Фонда социального страхования Российской Федерации»</w:t>
      </w:r>
    </w:p>
    <w:p w:rsidR="001760E6" w:rsidRDefault="001760E6" w:rsidP="007B0C5A">
      <w:pPr>
        <w:suppressAutoHyphens/>
        <w:spacing w:after="0" w:line="240" w:lineRule="auto"/>
        <w:ind w:left="1701" w:right="1527"/>
        <w:jc w:val="center"/>
        <w:rPr>
          <w:rFonts w:ascii="Times New Roman" w:eastAsia="Times New Roman" w:hAnsi="Times New Roman" w:cs="Times New Roman"/>
          <w:b/>
          <w:sz w:val="24"/>
          <w:szCs w:val="24"/>
          <w:lang w:eastAsia="ar-SA"/>
        </w:rPr>
      </w:pPr>
    </w:p>
    <w:p w:rsidR="00BF542D" w:rsidRPr="00980AB6" w:rsidRDefault="00BF542D" w:rsidP="007B0C5A">
      <w:pPr>
        <w:suppressAutoHyphens/>
        <w:spacing w:after="0" w:line="240" w:lineRule="auto"/>
        <w:jc w:val="both"/>
        <w:rPr>
          <w:rFonts w:ascii="Times New Roman" w:eastAsia="Times New Roman" w:hAnsi="Times New Roman" w:cs="Times New Roman"/>
          <w:b/>
          <w:sz w:val="24"/>
          <w:szCs w:val="24"/>
          <w:lang w:eastAsia="ar-SA"/>
        </w:rPr>
      </w:pPr>
      <w:r w:rsidRPr="00980AB6">
        <w:rPr>
          <w:rFonts w:ascii="Times New Roman" w:eastAsia="Times New Roman" w:hAnsi="Times New Roman" w:cs="Times New Roman"/>
          <w:b/>
          <w:sz w:val="24"/>
          <w:szCs w:val="24"/>
          <w:lang w:eastAsia="ar-SA"/>
        </w:rPr>
        <w:t>Наименование объекта закупки:</w:t>
      </w:r>
    </w:p>
    <w:p w:rsidR="00BF542D" w:rsidRDefault="00FE6CA6" w:rsidP="007B0C5A">
      <w:pPr>
        <w:suppressAutoHyphens/>
        <w:spacing w:after="0" w:line="240" w:lineRule="auto"/>
        <w:jc w:val="both"/>
        <w:rPr>
          <w:rFonts w:ascii="Times New Roman" w:eastAsia="Times New Roman" w:hAnsi="Times New Roman" w:cs="Times New Roman"/>
          <w:sz w:val="24"/>
          <w:szCs w:val="24"/>
          <w:lang w:eastAsia="ar-SA"/>
        </w:rPr>
      </w:pPr>
      <w:r w:rsidRPr="00FE6CA6">
        <w:rPr>
          <w:rFonts w:ascii="Times New Roman" w:eastAsia="Times New Roman" w:hAnsi="Times New Roman" w:cs="Times New Roman"/>
          <w:sz w:val="24"/>
          <w:szCs w:val="24"/>
          <w:lang w:eastAsia="ar-SA"/>
        </w:rPr>
        <w:t>Выполнение работ по капитальному ремонту помещений и системы электроснабжения филиала № 9 Государственного учреждения – Новосибирского регионального отделения Фонда социального страхования Российской Федерации</w:t>
      </w:r>
      <w:bookmarkStart w:id="0" w:name="_GoBack"/>
      <w:bookmarkEnd w:id="0"/>
      <w:r w:rsidR="008010A7" w:rsidRPr="008010A7">
        <w:rPr>
          <w:rFonts w:ascii="Times New Roman" w:eastAsia="Times New Roman" w:hAnsi="Times New Roman" w:cs="Times New Roman"/>
          <w:sz w:val="24"/>
          <w:szCs w:val="24"/>
          <w:lang w:eastAsia="ar-SA"/>
        </w:rPr>
        <w:t>.</w:t>
      </w:r>
    </w:p>
    <w:p w:rsidR="008010A7" w:rsidRPr="00BF542D" w:rsidRDefault="008010A7" w:rsidP="007B0C5A">
      <w:pPr>
        <w:suppressAutoHyphens/>
        <w:spacing w:after="0" w:line="240" w:lineRule="auto"/>
        <w:jc w:val="both"/>
        <w:rPr>
          <w:rFonts w:ascii="Times New Roman" w:eastAsia="Times New Roman" w:hAnsi="Times New Roman" w:cs="Times New Roman"/>
          <w:sz w:val="24"/>
          <w:szCs w:val="24"/>
          <w:lang w:eastAsia="ar-SA"/>
        </w:rPr>
      </w:pPr>
    </w:p>
    <w:p w:rsidR="00191A6F" w:rsidRDefault="00191A6F" w:rsidP="007B0C5A">
      <w:pPr>
        <w:spacing w:after="0" w:line="240" w:lineRule="auto"/>
        <w:jc w:val="both"/>
        <w:rPr>
          <w:rFonts w:ascii="Times New Roman" w:eastAsia="Times New Roman" w:hAnsi="Times New Roman" w:cs="Times New Roman"/>
          <w:b/>
          <w:sz w:val="24"/>
          <w:szCs w:val="24"/>
          <w:lang w:eastAsia="ru-RU"/>
        </w:rPr>
      </w:pPr>
      <w:r w:rsidRPr="00191A6F">
        <w:rPr>
          <w:rFonts w:ascii="Times New Roman" w:eastAsia="Times New Roman" w:hAnsi="Times New Roman" w:cs="Times New Roman"/>
          <w:b/>
          <w:sz w:val="24"/>
          <w:szCs w:val="24"/>
          <w:lang w:eastAsia="ru-RU"/>
        </w:rPr>
        <w:t>Место выполнения работ:</w:t>
      </w:r>
    </w:p>
    <w:p w:rsidR="0038180B" w:rsidRDefault="00191A6F" w:rsidP="007B0C5A">
      <w:pPr>
        <w:spacing w:after="0" w:line="240" w:lineRule="auto"/>
        <w:rPr>
          <w:rFonts w:ascii="Times New Roman" w:eastAsia="Times New Roman" w:hAnsi="Times New Roman" w:cs="Times New Roman"/>
          <w:color w:val="000000"/>
          <w:spacing w:val="-1"/>
          <w:sz w:val="24"/>
          <w:szCs w:val="24"/>
          <w:shd w:val="clear" w:color="auto" w:fill="FFFFFF"/>
          <w:lang w:eastAsia="ar-SA"/>
        </w:rPr>
      </w:pPr>
      <w:r w:rsidRPr="00191A6F">
        <w:rPr>
          <w:rFonts w:ascii="Times New Roman" w:eastAsia="Times New Roman" w:hAnsi="Times New Roman" w:cs="Times New Roman"/>
          <w:color w:val="000000"/>
          <w:spacing w:val="-1"/>
          <w:sz w:val="24"/>
          <w:szCs w:val="24"/>
          <w:shd w:val="clear" w:color="auto" w:fill="FFFFFF"/>
          <w:lang w:eastAsia="ar-SA"/>
        </w:rPr>
        <w:t>63</w:t>
      </w:r>
      <w:r w:rsidR="00876674">
        <w:rPr>
          <w:rFonts w:ascii="Times New Roman" w:eastAsia="Times New Roman" w:hAnsi="Times New Roman" w:cs="Times New Roman"/>
          <w:color w:val="000000"/>
          <w:spacing w:val="-1"/>
          <w:sz w:val="24"/>
          <w:szCs w:val="24"/>
          <w:shd w:val="clear" w:color="auto" w:fill="FFFFFF"/>
          <w:lang w:eastAsia="ar-SA"/>
        </w:rPr>
        <w:t>0</w:t>
      </w:r>
      <w:r w:rsidR="008A2D1A">
        <w:rPr>
          <w:rFonts w:ascii="Times New Roman" w:eastAsia="Times New Roman" w:hAnsi="Times New Roman" w:cs="Times New Roman"/>
          <w:color w:val="000000"/>
          <w:spacing w:val="-1"/>
          <w:sz w:val="24"/>
          <w:szCs w:val="24"/>
          <w:shd w:val="clear" w:color="auto" w:fill="FFFFFF"/>
          <w:lang w:eastAsia="ar-SA"/>
        </w:rPr>
        <w:t>0</w:t>
      </w:r>
      <w:r w:rsidR="0038180B">
        <w:rPr>
          <w:rFonts w:ascii="Times New Roman" w:eastAsia="Times New Roman" w:hAnsi="Times New Roman" w:cs="Times New Roman"/>
          <w:color w:val="000000"/>
          <w:spacing w:val="-1"/>
          <w:sz w:val="24"/>
          <w:szCs w:val="24"/>
          <w:shd w:val="clear" w:color="auto" w:fill="FFFFFF"/>
          <w:lang w:eastAsia="ar-SA"/>
        </w:rPr>
        <w:t>87</w:t>
      </w:r>
      <w:r w:rsidRPr="00191A6F">
        <w:rPr>
          <w:rFonts w:ascii="Times New Roman" w:eastAsia="Times New Roman" w:hAnsi="Times New Roman" w:cs="Times New Roman"/>
          <w:color w:val="000000"/>
          <w:spacing w:val="-1"/>
          <w:sz w:val="24"/>
          <w:szCs w:val="24"/>
          <w:shd w:val="clear" w:color="auto" w:fill="FFFFFF"/>
          <w:lang w:eastAsia="ar-SA"/>
        </w:rPr>
        <w:t xml:space="preserve">, </w:t>
      </w:r>
      <w:r w:rsidR="005306DE" w:rsidRPr="005306DE">
        <w:rPr>
          <w:rFonts w:ascii="Times New Roman" w:eastAsia="Times New Roman" w:hAnsi="Times New Roman" w:cs="Times New Roman"/>
          <w:color w:val="000000"/>
          <w:spacing w:val="-1"/>
          <w:sz w:val="24"/>
          <w:szCs w:val="24"/>
          <w:shd w:val="clear" w:color="auto" w:fill="FFFFFF"/>
          <w:lang w:eastAsia="ar-SA"/>
        </w:rPr>
        <w:t xml:space="preserve">г. Новосибирск, </w:t>
      </w:r>
      <w:r w:rsidR="008010A7" w:rsidRPr="008010A7">
        <w:rPr>
          <w:rFonts w:ascii="Times New Roman" w:eastAsia="Times New Roman" w:hAnsi="Times New Roman" w:cs="Times New Roman"/>
          <w:color w:val="000000"/>
          <w:spacing w:val="-1"/>
          <w:sz w:val="24"/>
          <w:szCs w:val="24"/>
          <w:shd w:val="clear" w:color="auto" w:fill="FFFFFF"/>
          <w:lang w:eastAsia="ar-SA"/>
        </w:rPr>
        <w:t>ул.</w:t>
      </w:r>
      <w:r w:rsidR="00F11479">
        <w:rPr>
          <w:rFonts w:ascii="Times New Roman" w:eastAsia="Times New Roman" w:hAnsi="Times New Roman" w:cs="Times New Roman"/>
          <w:color w:val="000000"/>
          <w:spacing w:val="-1"/>
          <w:sz w:val="24"/>
          <w:szCs w:val="24"/>
          <w:shd w:val="clear" w:color="auto" w:fill="FFFFFF"/>
          <w:lang w:eastAsia="ar-SA"/>
        </w:rPr>
        <w:t xml:space="preserve"> </w:t>
      </w:r>
      <w:r w:rsidR="008010A7" w:rsidRPr="008010A7">
        <w:rPr>
          <w:rFonts w:ascii="Times New Roman" w:eastAsia="Times New Roman" w:hAnsi="Times New Roman" w:cs="Times New Roman"/>
          <w:color w:val="000000"/>
          <w:spacing w:val="-1"/>
          <w:sz w:val="24"/>
          <w:szCs w:val="24"/>
          <w:shd w:val="clear" w:color="auto" w:fill="FFFFFF"/>
          <w:lang w:eastAsia="ar-SA"/>
        </w:rPr>
        <w:t>Немировича-Данченко, дом 167</w:t>
      </w:r>
    </w:p>
    <w:p w:rsidR="007B0C5A" w:rsidRDefault="007B0C5A" w:rsidP="007B0C5A">
      <w:pPr>
        <w:spacing w:after="0" w:line="240" w:lineRule="auto"/>
        <w:rPr>
          <w:rFonts w:ascii="Times New Roman" w:eastAsia="Times New Roman" w:hAnsi="Times New Roman" w:cs="Times New Roman"/>
          <w:color w:val="000000"/>
          <w:spacing w:val="-1"/>
          <w:sz w:val="24"/>
          <w:szCs w:val="24"/>
          <w:shd w:val="clear" w:color="auto" w:fill="FFFFFF"/>
          <w:lang w:eastAsia="ar-SA"/>
        </w:rPr>
      </w:pPr>
    </w:p>
    <w:p w:rsidR="00191A6F" w:rsidRPr="00191A6F" w:rsidRDefault="00191A6F" w:rsidP="007B0C5A">
      <w:pPr>
        <w:spacing w:after="0" w:line="240" w:lineRule="auto"/>
        <w:rPr>
          <w:rFonts w:ascii="Times New Roman" w:eastAsia="Times New Roman" w:hAnsi="Times New Roman" w:cs="Times New Roman"/>
          <w:b/>
          <w:sz w:val="24"/>
          <w:szCs w:val="24"/>
          <w:lang w:eastAsia="ru-RU"/>
        </w:rPr>
      </w:pPr>
      <w:r w:rsidRPr="00191A6F">
        <w:rPr>
          <w:rFonts w:ascii="Times New Roman" w:eastAsia="Times New Roman" w:hAnsi="Times New Roman" w:cs="Times New Roman"/>
          <w:b/>
          <w:sz w:val="24"/>
          <w:szCs w:val="24"/>
          <w:lang w:eastAsia="ru-RU"/>
        </w:rPr>
        <w:t>Срок выполнения работ:</w:t>
      </w:r>
    </w:p>
    <w:p w:rsidR="00191A6F" w:rsidRDefault="003943CA" w:rsidP="007B0C5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62041D">
        <w:rPr>
          <w:rFonts w:ascii="Times New Roman" w:eastAsia="Times New Roman" w:hAnsi="Times New Roman" w:cs="Times New Roman"/>
          <w:sz w:val="24"/>
          <w:szCs w:val="24"/>
          <w:lang w:eastAsia="ar-SA"/>
        </w:rPr>
        <w:t>0</w:t>
      </w:r>
      <w:r w:rsidR="00191A6F" w:rsidRPr="00191A6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шестьдесят</w:t>
      </w:r>
      <w:r w:rsidR="00191A6F" w:rsidRPr="00191A6F">
        <w:rPr>
          <w:rFonts w:ascii="Times New Roman" w:eastAsia="Times New Roman" w:hAnsi="Times New Roman" w:cs="Times New Roman"/>
          <w:sz w:val="24"/>
          <w:szCs w:val="24"/>
          <w:lang w:eastAsia="ar-SA"/>
        </w:rPr>
        <w:t>) рабочих дней со дня подписания государственного контракта</w:t>
      </w:r>
    </w:p>
    <w:p w:rsidR="004D55A4" w:rsidRDefault="004D55A4" w:rsidP="007B0C5A">
      <w:pPr>
        <w:suppressAutoHyphens/>
        <w:spacing w:after="0" w:line="240" w:lineRule="auto"/>
        <w:jc w:val="both"/>
        <w:rPr>
          <w:rFonts w:ascii="Times New Roman" w:eastAsia="Times New Roman" w:hAnsi="Times New Roman" w:cs="Times New Roman"/>
          <w:sz w:val="24"/>
          <w:szCs w:val="24"/>
          <w:lang w:eastAsia="ar-SA"/>
        </w:rPr>
      </w:pPr>
    </w:p>
    <w:p w:rsidR="0096744C" w:rsidRDefault="00191A6F" w:rsidP="007B0C5A">
      <w:pPr>
        <w:spacing w:after="0" w:line="240" w:lineRule="auto"/>
        <w:jc w:val="both"/>
        <w:rPr>
          <w:rFonts w:ascii="Times New Roman" w:eastAsia="Times New Roman" w:hAnsi="Times New Roman" w:cs="Times New Roman"/>
          <w:b/>
          <w:sz w:val="24"/>
          <w:szCs w:val="24"/>
          <w:lang w:eastAsia="ru-RU"/>
        </w:rPr>
      </w:pPr>
      <w:r w:rsidRPr="00191A6F">
        <w:rPr>
          <w:rFonts w:ascii="Times New Roman" w:eastAsia="Times New Roman" w:hAnsi="Times New Roman" w:cs="Times New Roman"/>
          <w:b/>
          <w:sz w:val="24"/>
          <w:szCs w:val="24"/>
          <w:lang w:eastAsia="ru-RU"/>
        </w:rPr>
        <w:t>Объем работ</w:t>
      </w:r>
      <w:r w:rsidR="000D6CE3">
        <w:rPr>
          <w:rFonts w:ascii="Times New Roman" w:eastAsia="Times New Roman" w:hAnsi="Times New Roman" w:cs="Times New Roman"/>
          <w:b/>
          <w:sz w:val="24"/>
          <w:szCs w:val="24"/>
          <w:lang w:eastAsia="ru-RU"/>
        </w:rPr>
        <w:t>:</w:t>
      </w:r>
    </w:p>
    <w:tbl>
      <w:tblPr>
        <w:tblW w:w="15309" w:type="dxa"/>
        <w:tblInd w:w="250" w:type="dxa"/>
        <w:tblLayout w:type="fixed"/>
        <w:tblLook w:val="04A0" w:firstRow="1" w:lastRow="0" w:firstColumn="1" w:lastColumn="0" w:noHBand="0" w:noVBand="1"/>
      </w:tblPr>
      <w:tblGrid>
        <w:gridCol w:w="992"/>
        <w:gridCol w:w="16"/>
        <w:gridCol w:w="10474"/>
        <w:gridCol w:w="992"/>
        <w:gridCol w:w="1276"/>
        <w:gridCol w:w="1559"/>
      </w:tblGrid>
      <w:tr w:rsidR="0088637B" w:rsidRPr="00CC7CBA" w:rsidTr="00E51F29">
        <w:trPr>
          <w:trHeight w:val="49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 </w:t>
            </w:r>
            <w:proofErr w:type="gramStart"/>
            <w:r w:rsidRPr="00CC7CBA">
              <w:rPr>
                <w:rFonts w:ascii="Times New Roman" w:eastAsia="Times New Roman" w:hAnsi="Times New Roman" w:cs="Times New Roman"/>
                <w:sz w:val="24"/>
                <w:szCs w:val="24"/>
                <w:lang w:eastAsia="ru-RU"/>
              </w:rPr>
              <w:t>п</w:t>
            </w:r>
            <w:proofErr w:type="gramEnd"/>
            <w:r w:rsidR="00292F0D">
              <w:rPr>
                <w:rFonts w:ascii="Times New Roman" w:eastAsia="Times New Roman" w:hAnsi="Times New Roman" w:cs="Times New Roman"/>
                <w:sz w:val="24"/>
                <w:szCs w:val="24"/>
                <w:lang w:eastAsia="ru-RU"/>
              </w:rPr>
              <w:t>/</w:t>
            </w:r>
            <w:r w:rsidRPr="00CC7CBA">
              <w:rPr>
                <w:rFonts w:ascii="Times New Roman" w:eastAsia="Times New Roman" w:hAnsi="Times New Roman" w:cs="Times New Roman"/>
                <w:sz w:val="24"/>
                <w:szCs w:val="24"/>
                <w:lang w:eastAsia="ru-RU"/>
              </w:rPr>
              <w:t>п</w:t>
            </w:r>
          </w:p>
        </w:tc>
        <w:tc>
          <w:tcPr>
            <w:tcW w:w="10474" w:type="dxa"/>
            <w:tcBorders>
              <w:top w:val="single" w:sz="4" w:space="0" w:color="auto"/>
              <w:left w:val="nil"/>
              <w:bottom w:val="nil"/>
              <w:right w:val="single" w:sz="4" w:space="0" w:color="auto"/>
            </w:tcBorders>
            <w:shd w:val="clear" w:color="auto" w:fill="auto"/>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8637B" w:rsidRPr="00CC7CBA" w:rsidRDefault="00292F0D" w:rsidP="007B0C5A">
            <w:pPr>
              <w:spacing w:after="0" w:line="240" w:lineRule="auto"/>
              <w:jc w:val="center"/>
              <w:rPr>
                <w:rFonts w:ascii="Times New Roman" w:eastAsia="Times New Roman" w:hAnsi="Times New Roman" w:cs="Times New Roman"/>
                <w:sz w:val="24"/>
                <w:szCs w:val="24"/>
                <w:lang w:eastAsia="ru-RU"/>
              </w:rPr>
            </w:pPr>
            <w:r w:rsidRPr="00657655">
              <w:rPr>
                <w:rFonts w:ascii="Times New Roman" w:eastAsia="Times New Roman" w:hAnsi="Times New Roman" w:cs="Times New Roman"/>
                <w:sz w:val="24"/>
                <w:szCs w:val="24"/>
              </w:rPr>
              <w:t>Номер п/п   технической спецификации (характеристики товаров, материалов, используемых при выполнении работ)</w:t>
            </w:r>
          </w:p>
        </w:tc>
      </w:tr>
      <w:tr w:rsidR="0088637B" w:rsidRPr="00CC7CBA" w:rsidTr="00E51F29">
        <w:trPr>
          <w:trHeight w:val="264"/>
        </w:trPr>
        <w:tc>
          <w:tcPr>
            <w:tcW w:w="1008" w:type="dxa"/>
            <w:gridSpan w:val="2"/>
            <w:tcBorders>
              <w:top w:val="nil"/>
              <w:left w:val="single" w:sz="4" w:space="0" w:color="auto"/>
              <w:bottom w:val="nil"/>
              <w:right w:val="single" w:sz="4" w:space="0" w:color="auto"/>
            </w:tcBorders>
            <w:shd w:val="clear" w:color="auto" w:fill="auto"/>
            <w:noWrap/>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w:t>
            </w:r>
          </w:p>
        </w:tc>
        <w:tc>
          <w:tcPr>
            <w:tcW w:w="10474" w:type="dxa"/>
            <w:tcBorders>
              <w:top w:val="single" w:sz="4" w:space="0" w:color="auto"/>
              <w:left w:val="nil"/>
              <w:bottom w:val="nil"/>
              <w:right w:val="single" w:sz="4" w:space="0" w:color="auto"/>
            </w:tcBorders>
            <w:shd w:val="clear" w:color="auto" w:fill="auto"/>
            <w:noWrap/>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w:t>
            </w:r>
          </w:p>
        </w:tc>
        <w:tc>
          <w:tcPr>
            <w:tcW w:w="992" w:type="dxa"/>
            <w:tcBorders>
              <w:top w:val="nil"/>
              <w:left w:val="nil"/>
              <w:bottom w:val="nil"/>
              <w:right w:val="single" w:sz="4" w:space="0" w:color="auto"/>
            </w:tcBorders>
            <w:shd w:val="clear" w:color="auto" w:fill="auto"/>
            <w:noWrap/>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w:t>
            </w:r>
          </w:p>
        </w:tc>
        <w:tc>
          <w:tcPr>
            <w:tcW w:w="1276" w:type="dxa"/>
            <w:tcBorders>
              <w:top w:val="nil"/>
              <w:left w:val="nil"/>
              <w:bottom w:val="nil"/>
              <w:right w:val="single" w:sz="4" w:space="0" w:color="auto"/>
            </w:tcBorders>
            <w:shd w:val="clear" w:color="auto" w:fill="auto"/>
            <w:noWrap/>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w:t>
            </w:r>
          </w:p>
        </w:tc>
        <w:tc>
          <w:tcPr>
            <w:tcW w:w="1559" w:type="dxa"/>
            <w:tcBorders>
              <w:top w:val="nil"/>
              <w:left w:val="nil"/>
              <w:bottom w:val="nil"/>
              <w:right w:val="single" w:sz="4" w:space="0" w:color="auto"/>
            </w:tcBorders>
            <w:shd w:val="clear" w:color="auto" w:fill="auto"/>
            <w:noWrap/>
            <w:vAlign w:val="center"/>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w:t>
            </w:r>
          </w:p>
        </w:tc>
      </w:tr>
      <w:tr w:rsidR="00813697" w:rsidRPr="00CC7CBA" w:rsidTr="00C91A6C">
        <w:trPr>
          <w:trHeight w:val="673"/>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3697" w:rsidRPr="00CC7CBA" w:rsidRDefault="00813697" w:rsidP="007B0C5A">
            <w:pPr>
              <w:spacing w:after="0" w:line="240" w:lineRule="auto"/>
              <w:jc w:val="center"/>
              <w:rPr>
                <w:rFonts w:ascii="Times New Roman" w:eastAsia="Times New Roman" w:hAnsi="Times New Roman" w:cs="Times New Roman"/>
                <w:b/>
                <w:bCs/>
                <w:sz w:val="24"/>
                <w:szCs w:val="24"/>
                <w:lang w:eastAsia="ru-RU"/>
              </w:rPr>
            </w:pPr>
            <w:r w:rsidRPr="00813697">
              <w:rPr>
                <w:rFonts w:ascii="Times New Roman" w:eastAsia="Times New Roman" w:hAnsi="Times New Roman" w:cs="Times New Roman"/>
                <w:b/>
                <w:bCs/>
                <w:sz w:val="24"/>
                <w:szCs w:val="24"/>
                <w:lang w:eastAsia="ru-RU"/>
              </w:rPr>
              <w:t>Капитальный ремонт помещений</w:t>
            </w:r>
          </w:p>
        </w:tc>
      </w:tr>
      <w:tr w:rsidR="0088637B" w:rsidRPr="00CC7CB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1. Офис 707 (Помещения 38, 39)</w:t>
            </w:r>
          </w:p>
        </w:tc>
      </w:tr>
      <w:tr w:rsidR="0088637B" w:rsidRPr="00CC7CBA" w:rsidTr="00E51F29">
        <w:trPr>
          <w:trHeight w:val="39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292F0D"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Демонтаж </w:t>
            </w:r>
            <w:r w:rsidR="0088637B" w:rsidRPr="00CC7CBA">
              <w:rPr>
                <w:rFonts w:ascii="Times New Roman" w:eastAsia="Times New Roman" w:hAnsi="Times New Roman" w:cs="Times New Roman"/>
                <w:sz w:val="24"/>
                <w:szCs w:val="24"/>
                <w:lang w:eastAsia="ru-RU"/>
              </w:rPr>
              <w:t>оконных проемов отдельными элементами в перегородках, переплеты: одинарные, площадь проема до 2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0,084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перегородок: каркасных с обшивкой с двух сторон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0,1382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облицовки входного проема из плит ДСП</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proofErr w:type="spellStart"/>
            <w:r w:rsidRPr="00CC7CBA">
              <w:rPr>
                <w:rFonts w:ascii="Times New Roman" w:eastAsia="Times New Roman" w:hAnsi="Times New Roman" w:cs="Times New Roman"/>
                <w:sz w:val="24"/>
                <w:szCs w:val="24"/>
                <w:lang w:eastAsia="ru-RU"/>
              </w:rPr>
              <w:t>Извещатель</w:t>
            </w:r>
            <w:proofErr w:type="spellEnd"/>
            <w:r w:rsidRPr="00CC7CBA">
              <w:rPr>
                <w:rFonts w:ascii="Times New Roman" w:eastAsia="Times New Roman" w:hAnsi="Times New Roman" w:cs="Times New Roman"/>
                <w:sz w:val="24"/>
                <w:szCs w:val="24"/>
                <w:lang w:eastAsia="ru-RU"/>
              </w:rPr>
              <w:t xml:space="preserve"> ПС автоматический: тепловой электро-контактный, </w:t>
            </w:r>
            <w:proofErr w:type="spellStart"/>
            <w:r w:rsidRPr="00CC7CBA">
              <w:rPr>
                <w:rFonts w:ascii="Times New Roman" w:eastAsia="Times New Roman" w:hAnsi="Times New Roman" w:cs="Times New Roman"/>
                <w:sz w:val="24"/>
                <w:szCs w:val="24"/>
                <w:lang w:eastAsia="ru-RU"/>
              </w:rPr>
              <w:t>магнитоконтактный</w:t>
            </w:r>
            <w:proofErr w:type="spellEnd"/>
            <w:r w:rsidRPr="00CC7CBA">
              <w:rPr>
                <w:rFonts w:ascii="Times New Roman" w:eastAsia="Times New Roman" w:hAnsi="Times New Roman" w:cs="Times New Roman"/>
                <w:sz w:val="24"/>
                <w:szCs w:val="24"/>
                <w:lang w:eastAsia="ru-RU"/>
              </w:rPr>
              <w:t xml:space="preserve"> в нормальном исполнении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252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45222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776F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D7B8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16248"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3BF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3BF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Оклейка </w:t>
            </w:r>
            <w:proofErr w:type="spellStart"/>
            <w:r w:rsidR="008B3BFC">
              <w:rPr>
                <w:rFonts w:ascii="Times New Roman" w:eastAsia="Times New Roman" w:hAnsi="Times New Roman" w:cs="Times New Roman"/>
                <w:sz w:val="24"/>
                <w:szCs w:val="24"/>
                <w:lang w:eastAsia="ru-RU"/>
              </w:rPr>
              <w:t>стекло</w:t>
            </w:r>
            <w:r w:rsidRPr="00CC7CBA">
              <w:rPr>
                <w:rFonts w:ascii="Times New Roman" w:eastAsia="Times New Roman" w:hAnsi="Times New Roman" w:cs="Times New Roman"/>
                <w:sz w:val="24"/>
                <w:szCs w:val="24"/>
                <w:lang w:eastAsia="ru-RU"/>
              </w:rPr>
              <w:t>обоями</w:t>
            </w:r>
            <w:proofErr w:type="spellEnd"/>
            <w:r w:rsidRPr="00CC7CBA">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2589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0,624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2589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12A4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12A4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0,389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C7A7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C7A7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1435F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Монтаж перегородок из ПВХ сборно-разборных с остеклением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0,1382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80E3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из ПВХ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нерубленных</w:t>
            </w:r>
            <w:proofErr w:type="spellEnd"/>
            <w:r w:rsidRPr="00CC7CBA">
              <w:rPr>
                <w:rFonts w:ascii="Times New Roman" w:eastAsia="Times New Roman" w:hAnsi="Times New Roman" w:cs="Times New Roman"/>
                <w:sz w:val="24"/>
                <w:szCs w:val="24"/>
                <w:lang w:eastAsia="ru-RU"/>
              </w:rPr>
              <w:t xml:space="preserve"> стенах площадью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80E3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B5484"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в оконных проемах элементов (ручек, уплотнителей и др.)</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80E3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05760">
              <w:rPr>
                <w:rFonts w:ascii="Times New Roman" w:eastAsia="Times New Roman" w:hAnsi="Times New Roman" w:cs="Times New Roman"/>
                <w:sz w:val="24"/>
                <w:szCs w:val="24"/>
                <w:lang w:eastAsia="ru-RU"/>
              </w:rPr>
              <w:t>, 18</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Регулировка фурнитуры пластикового окна</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1435F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Ремонт стены со стороны коридора</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A14A5C"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внутренних стен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A473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A473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Улучшенная масляная окраска ранее окрашенных стен: за два раза с расчисткой старой краски до 35%</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A473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lastRenderedPageBreak/>
              <w:t>Раздел 2. Офис 709 (Помещения 40, 41)</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Разборка элементов облицовки потолков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0,0088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перегородок: каркасных с обшивкой с двух сторон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решетки в серверной</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т</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0,295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E635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45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0,481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72EC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нерубленых</w:t>
            </w:r>
            <w:proofErr w:type="spellEnd"/>
            <w:r w:rsidRPr="00CC7CBA">
              <w:rPr>
                <w:rFonts w:ascii="Times New Roman" w:eastAsia="Times New Roman" w:hAnsi="Times New Roman" w:cs="Times New Roman"/>
                <w:sz w:val="24"/>
                <w:szCs w:val="24"/>
                <w:lang w:eastAsia="ru-RU"/>
              </w:rPr>
              <w:t xml:space="preserve"> стенах, площадь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E11A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30B2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30B2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30B2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30B2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0,153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30B2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59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27C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227C7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61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37904"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37904"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Монтаж перегородок из ПВХ сборно-разборных с остеклением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707E4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w:t>
            </w:r>
            <w:r w:rsidR="001B243D">
              <w:rPr>
                <w:rFonts w:ascii="Times New Roman" w:eastAsia="Times New Roman" w:hAnsi="Times New Roman" w:cs="Times New Roman"/>
                <w:sz w:val="24"/>
                <w:szCs w:val="24"/>
                <w:lang w:eastAsia="ru-RU"/>
              </w:rPr>
              <w:t xml:space="preserve">дверных </w:t>
            </w:r>
            <w:r w:rsidRPr="00CC7CBA">
              <w:rPr>
                <w:rFonts w:ascii="Times New Roman" w:eastAsia="Times New Roman" w:hAnsi="Times New Roman" w:cs="Times New Roman"/>
                <w:sz w:val="24"/>
                <w:szCs w:val="24"/>
                <w:lang w:eastAsia="ru-RU"/>
              </w:rPr>
              <w:t xml:space="preserve">блоков из ПВХ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нерубленных</w:t>
            </w:r>
            <w:proofErr w:type="spellEnd"/>
            <w:r w:rsidRPr="00CC7CBA">
              <w:rPr>
                <w:rFonts w:ascii="Times New Roman" w:eastAsia="Times New Roman" w:hAnsi="Times New Roman" w:cs="Times New Roman"/>
                <w:sz w:val="24"/>
                <w:szCs w:val="24"/>
                <w:lang w:eastAsia="ru-RU"/>
              </w:rPr>
              <w:t xml:space="preserve"> стенах площадью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1B243D"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3. Офис 709 (Помещение 43)</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Разборка элементов облицовки потолков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69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0,0088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B04D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310A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310A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нерубленых</w:t>
            </w:r>
            <w:proofErr w:type="spellEnd"/>
            <w:r w:rsidRPr="00CC7CBA">
              <w:rPr>
                <w:rFonts w:ascii="Times New Roman" w:eastAsia="Times New Roman" w:hAnsi="Times New Roman" w:cs="Times New Roman"/>
                <w:sz w:val="24"/>
                <w:szCs w:val="24"/>
                <w:lang w:eastAsia="ru-RU"/>
              </w:rPr>
              <w:t xml:space="preserve"> стенах, площадь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41EE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41EE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41EE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41EE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4D31D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4D31D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89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C7E6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90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9C7E6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4. Офис 709 (Помещение 58)</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Разборка элементов облицовки потолков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99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0,134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0,0088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Демонтаж перегородок в жилых зданиях на однорядном металлическом каркасе с двухсторонней обшивкой гипсокартонными листами или </w:t>
            </w:r>
            <w:proofErr w:type="spellStart"/>
            <w:r w:rsidRPr="00CC7CBA">
              <w:rPr>
                <w:rFonts w:ascii="Times New Roman" w:eastAsia="Times New Roman" w:hAnsi="Times New Roman" w:cs="Times New Roman"/>
                <w:sz w:val="24"/>
                <w:szCs w:val="24"/>
                <w:lang w:eastAsia="ru-RU"/>
              </w:rPr>
              <w:t>гипсоволокнистыми</w:t>
            </w:r>
            <w:proofErr w:type="spellEnd"/>
            <w:r w:rsidRPr="00CC7CBA">
              <w:rPr>
                <w:rFonts w:ascii="Times New Roman" w:eastAsia="Times New Roman" w:hAnsi="Times New Roman" w:cs="Times New Roman"/>
                <w:sz w:val="24"/>
                <w:szCs w:val="24"/>
                <w:lang w:eastAsia="ru-RU"/>
              </w:rPr>
              <w:t xml:space="preserve"> плитами: в один слой с изоляцией</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104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F65EB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0,359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8653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нерубленых</w:t>
            </w:r>
            <w:proofErr w:type="spellEnd"/>
            <w:r w:rsidRPr="00CC7CBA">
              <w:rPr>
                <w:rFonts w:ascii="Times New Roman" w:eastAsia="Times New Roman" w:hAnsi="Times New Roman" w:cs="Times New Roman"/>
                <w:sz w:val="24"/>
                <w:szCs w:val="24"/>
                <w:lang w:eastAsia="ru-RU"/>
              </w:rPr>
              <w:t xml:space="preserve"> стенах, площадь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0,126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0,134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118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0,113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119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B6DCE"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5D54B0">
        <w:trPr>
          <w:trHeight w:val="834"/>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перегородок на однорядном металлическом каркасе с двухсторонней обшивкой гипсокартонными листами с изоляцией</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00E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5. Офис 709 (Помещение 57 - коридор)</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Разборка элементов облицовки потолков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облицовки проема</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129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Разборка покрытий полов: из древесностружечных плит в два слоя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0,0056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133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решетки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т</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0,105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D6A3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F42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0346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139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0346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4542B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4542B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металлических дверных блоков в готовые проемы</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DC3520"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148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047C45"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Ремонт стены со стороны коридора</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149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A14A5C"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внутренних стен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B5BA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B5BA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Улучшенная масляная окраска ранее окрашенных стен: за два раза с расчисткой старой краски до 35%</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B5BA2"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6. Офис 719 (Помещение 49)</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1D620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0,148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159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161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14A5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169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0,65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75653"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нерубленых</w:t>
            </w:r>
            <w:proofErr w:type="spellEnd"/>
            <w:r w:rsidRPr="00CC7CBA">
              <w:rPr>
                <w:rFonts w:ascii="Times New Roman" w:eastAsia="Times New Roman" w:hAnsi="Times New Roman" w:cs="Times New Roman"/>
                <w:sz w:val="24"/>
                <w:szCs w:val="24"/>
                <w:lang w:eastAsia="ru-RU"/>
              </w:rPr>
              <w:t xml:space="preserve"> стенах, площадь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39B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39B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39B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39B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039B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176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179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0,114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7. Офис 719 (Помещение 50)</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1D620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0,156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0,0088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металлических дверных блоков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188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189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01AEC"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0,436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металлических дверных блоков в готовые проемы</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3,4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E51F7A"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дверного доводчика</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96B9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0,114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5570E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199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5570E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0,208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5570E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0,156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5570E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0,135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5570EF"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A0AB8"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3A0AB8"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205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Ремонт стены со стороны коридора</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A14A5C"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внутренних стен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209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Улучшенная масляная окраска ранее окрашенных стен: за два раза с расчисткой старой краски до 35%</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8. Офис 719 (Помещение 51)</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1D620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D15A17"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плинтусов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CC7CBA">
              <w:rPr>
                <w:rFonts w:ascii="Times New Roman" w:eastAsia="Times New Roman" w:hAnsi="Times New Roman" w:cs="Times New Roman"/>
                <w:sz w:val="24"/>
                <w:szCs w:val="24"/>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оконных переплетов: остекленных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0,074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подоконных досок: бетонных и мозаичных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0,0088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218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0,014</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219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дверных коробок: в деревянных стенах каркасных и в перегородках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B72DB7"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Строительно-монтажные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9969EE"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потолков толщиной слоя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480E8F"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Шпатлевка по штукатурке и сборным конструкциям: стен, подготовленных под окраску</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86F8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A6A30"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Оклейка </w:t>
            </w:r>
            <w:proofErr w:type="spellStart"/>
            <w:r>
              <w:rPr>
                <w:rFonts w:ascii="Times New Roman" w:eastAsia="Times New Roman" w:hAnsi="Times New Roman" w:cs="Times New Roman"/>
                <w:sz w:val="24"/>
                <w:szCs w:val="24"/>
                <w:lang w:eastAsia="ru-RU"/>
              </w:rPr>
              <w:t>стеклообоями</w:t>
            </w:r>
            <w:proofErr w:type="spellEnd"/>
            <w:r>
              <w:rPr>
                <w:rFonts w:ascii="Times New Roman" w:eastAsia="Times New Roman" w:hAnsi="Times New Roman" w:cs="Times New Roman"/>
                <w:sz w:val="24"/>
                <w:szCs w:val="24"/>
                <w:lang w:eastAsia="ru-RU"/>
              </w:rPr>
              <w:t xml:space="preserve"> стен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C2B9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стен, </w:t>
            </w:r>
            <w:proofErr w:type="spellStart"/>
            <w:r w:rsidRPr="00CC7CBA">
              <w:rPr>
                <w:rFonts w:ascii="Times New Roman" w:eastAsia="Times New Roman" w:hAnsi="Times New Roman" w:cs="Times New Roman"/>
                <w:sz w:val="24"/>
                <w:szCs w:val="24"/>
                <w:lang w:eastAsia="ru-RU"/>
              </w:rPr>
              <w:t>оклееных</w:t>
            </w:r>
            <w:proofErr w:type="spellEnd"/>
            <w:r w:rsidRPr="00CC7CBA">
              <w:rPr>
                <w:rFonts w:ascii="Times New Roman" w:eastAsia="Times New Roman" w:hAnsi="Times New Roman" w:cs="Times New Roman"/>
                <w:sz w:val="24"/>
                <w:szCs w:val="24"/>
                <w:lang w:eastAsia="ru-RU"/>
              </w:rPr>
              <w:t xml:space="preserve"> </w:t>
            </w:r>
            <w:proofErr w:type="spellStart"/>
            <w:r w:rsidRPr="00CC7CBA">
              <w:rPr>
                <w:rFonts w:ascii="Times New Roman" w:eastAsia="Times New Roman" w:hAnsi="Times New Roman" w:cs="Times New Roman"/>
                <w:sz w:val="24"/>
                <w:szCs w:val="24"/>
                <w:lang w:eastAsia="ru-RU"/>
              </w:rPr>
              <w:t>стеклообоями</w:t>
            </w:r>
            <w:proofErr w:type="spellEnd"/>
            <w:r w:rsidRPr="00CC7CBA">
              <w:rPr>
                <w:rFonts w:ascii="Times New Roman" w:eastAsia="Times New Roman" w:hAnsi="Times New Roman" w:cs="Times New Roman"/>
                <w:sz w:val="24"/>
                <w:szCs w:val="24"/>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0,468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C2B9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перегородках и деревянных </w:t>
            </w:r>
            <w:proofErr w:type="spellStart"/>
            <w:r w:rsidRPr="00CC7CBA">
              <w:rPr>
                <w:rFonts w:ascii="Times New Roman" w:eastAsia="Times New Roman" w:hAnsi="Times New Roman" w:cs="Times New Roman"/>
                <w:sz w:val="24"/>
                <w:szCs w:val="24"/>
                <w:lang w:eastAsia="ru-RU"/>
              </w:rPr>
              <w:t>нерубленых</w:t>
            </w:r>
            <w:proofErr w:type="spellEnd"/>
            <w:r w:rsidRPr="00CC7CBA">
              <w:rPr>
                <w:rFonts w:ascii="Times New Roman" w:eastAsia="Times New Roman" w:hAnsi="Times New Roman" w:cs="Times New Roman"/>
                <w:sz w:val="24"/>
                <w:szCs w:val="24"/>
                <w:lang w:eastAsia="ru-RU"/>
              </w:rPr>
              <w:t xml:space="preserve"> стенах, площадь проема до 3 м2</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229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наличников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CC7CBA"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стяжек: из выравнивающей смеси, толщиной 15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покрытий из линолеума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0,191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0,172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lastRenderedPageBreak/>
              <w:t>233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и крепление отбойной доски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0,151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521DFB" w:rsidP="007B0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0,037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235</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0,011</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236</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0,0285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237</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уголков ПВХ на клее</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0,057</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8637B" w:rsidRPr="00CC7CBA" w:rsidTr="00E51F29">
        <w:trPr>
          <w:trHeight w:val="57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9. Сантехнические работы</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238</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Демонтаж: радиаторов весом до 80 кг</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100 </w:t>
            </w:r>
            <w:proofErr w:type="spellStart"/>
            <w:r w:rsidRPr="00CC7CB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0,09</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CB0409"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239</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Установка радиаторов</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кВт</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0,1053</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B3DA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240</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Замена трубопроводов отопления из стальных труб на трубопроводы из многослойных </w:t>
            </w:r>
            <w:proofErr w:type="spellStart"/>
            <w:r w:rsidRPr="00CC7CBA">
              <w:rPr>
                <w:rFonts w:ascii="Times New Roman" w:eastAsia="Times New Roman" w:hAnsi="Times New Roman" w:cs="Times New Roman"/>
                <w:sz w:val="24"/>
                <w:szCs w:val="24"/>
                <w:lang w:eastAsia="ru-RU"/>
              </w:rPr>
              <w:t>металлополимерных</w:t>
            </w:r>
            <w:proofErr w:type="spellEnd"/>
            <w:r w:rsidRPr="00CC7CBA">
              <w:rPr>
                <w:rFonts w:ascii="Times New Roman" w:eastAsia="Times New Roman" w:hAnsi="Times New Roman" w:cs="Times New Roman"/>
                <w:sz w:val="24"/>
                <w:szCs w:val="24"/>
                <w:lang w:eastAsia="ru-RU"/>
              </w:rPr>
              <w:t xml:space="preserve"> труб: при стояковой системе отопления диаметром до 20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B3DA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60EDF">
              <w:rPr>
                <w:rFonts w:ascii="Times New Roman" w:eastAsia="Times New Roman" w:hAnsi="Times New Roman" w:cs="Times New Roman"/>
                <w:sz w:val="24"/>
                <w:szCs w:val="24"/>
                <w:lang w:eastAsia="ru-RU"/>
              </w:rPr>
              <w:t>, 32, 33</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241</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Гидравлическое испытание трубопроводов систем отопления, водопровода и горячего водоснабжения диаметром: до 50 мм</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0,18</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B3DA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242</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Слив и наполнение водой системы отопления: с осмотром системы</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1000 м3</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4,222</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6B3DA6"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243</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proofErr w:type="spellStart"/>
            <w:r w:rsidRPr="00CC7CBA">
              <w:rPr>
                <w:rFonts w:ascii="Times New Roman" w:eastAsia="Times New Roman" w:hAnsi="Times New Roman" w:cs="Times New Roman"/>
                <w:sz w:val="24"/>
                <w:szCs w:val="24"/>
                <w:lang w:eastAsia="ru-RU"/>
              </w:rPr>
              <w:t>Огрунтовка</w:t>
            </w:r>
            <w:proofErr w:type="spellEnd"/>
            <w:r w:rsidRPr="00CC7CBA">
              <w:rPr>
                <w:rFonts w:ascii="Times New Roman" w:eastAsia="Times New Roman" w:hAnsi="Times New Roman" w:cs="Times New Roman"/>
                <w:sz w:val="24"/>
                <w:szCs w:val="24"/>
                <w:lang w:eastAsia="ru-RU"/>
              </w:rPr>
              <w:t xml:space="preserve"> металлических поверхностей за один раз: грунтовкой (стояки)</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A5C85"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88637B" w:rsidRPr="00CC7CBA" w:rsidTr="00E51F29">
        <w:trPr>
          <w:trHeight w:val="576"/>
        </w:trPr>
        <w:tc>
          <w:tcPr>
            <w:tcW w:w="1008" w:type="dxa"/>
            <w:gridSpan w:val="2"/>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244</w:t>
            </w:r>
          </w:p>
        </w:tc>
        <w:tc>
          <w:tcPr>
            <w:tcW w:w="10474"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 xml:space="preserve">Окраска металлических </w:t>
            </w:r>
            <w:proofErr w:type="spellStart"/>
            <w:r w:rsidRPr="00CC7CBA">
              <w:rPr>
                <w:rFonts w:ascii="Times New Roman" w:eastAsia="Times New Roman" w:hAnsi="Times New Roman" w:cs="Times New Roman"/>
                <w:sz w:val="24"/>
                <w:szCs w:val="24"/>
                <w:lang w:eastAsia="ru-RU"/>
              </w:rPr>
              <w:t>огрунтованных</w:t>
            </w:r>
            <w:proofErr w:type="spellEnd"/>
            <w:r w:rsidRPr="00CC7CBA">
              <w:rPr>
                <w:rFonts w:ascii="Times New Roman" w:eastAsia="Times New Roman" w:hAnsi="Times New Roman" w:cs="Times New Roman"/>
                <w:sz w:val="24"/>
                <w:szCs w:val="24"/>
                <w:lang w:eastAsia="ru-RU"/>
              </w:rPr>
              <w:t xml:space="preserve"> поверхностей: эмалью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0,05</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AA5C85"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88637B" w:rsidRPr="00CC7CB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b/>
                <w:bCs/>
                <w:sz w:val="24"/>
                <w:szCs w:val="24"/>
                <w:lang w:eastAsia="ru-RU"/>
              </w:rPr>
            </w:pPr>
            <w:r w:rsidRPr="00CC7CBA">
              <w:rPr>
                <w:rFonts w:ascii="Times New Roman" w:eastAsia="Times New Roman" w:hAnsi="Times New Roman" w:cs="Times New Roman"/>
                <w:b/>
                <w:bCs/>
                <w:sz w:val="24"/>
                <w:szCs w:val="24"/>
                <w:lang w:eastAsia="ru-RU"/>
              </w:rPr>
              <w:t>Раздел 10. Вывоз мусора</w:t>
            </w:r>
          </w:p>
        </w:tc>
      </w:tr>
      <w:tr w:rsidR="0088637B" w:rsidRPr="00CC7CBA" w:rsidTr="00E51F29">
        <w:trPr>
          <w:trHeight w:val="679"/>
        </w:trPr>
        <w:tc>
          <w:tcPr>
            <w:tcW w:w="992" w:type="dxa"/>
            <w:tcBorders>
              <w:top w:val="nil"/>
              <w:left w:val="single" w:sz="4" w:space="0" w:color="auto"/>
              <w:bottom w:val="single" w:sz="4" w:space="0" w:color="auto"/>
              <w:right w:val="single" w:sz="4" w:space="0" w:color="auto"/>
            </w:tcBorders>
            <w:shd w:val="clear" w:color="auto" w:fill="auto"/>
            <w:noWrap/>
            <w:hideMark/>
          </w:tcPr>
          <w:p w:rsidR="0088637B" w:rsidRPr="00CC7CBA" w:rsidRDefault="0088637B" w:rsidP="007B0C5A">
            <w:pPr>
              <w:spacing w:after="0" w:line="240" w:lineRule="auto"/>
              <w:ind w:left="-28" w:firstLine="28"/>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245</w:t>
            </w:r>
          </w:p>
        </w:tc>
        <w:tc>
          <w:tcPr>
            <w:tcW w:w="10490" w:type="dxa"/>
            <w:gridSpan w:val="2"/>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Погруз</w:t>
            </w:r>
            <w:r w:rsidR="002B4F21">
              <w:rPr>
                <w:rFonts w:ascii="Times New Roman" w:eastAsia="Times New Roman" w:hAnsi="Times New Roman" w:cs="Times New Roman"/>
                <w:sz w:val="24"/>
                <w:szCs w:val="24"/>
                <w:lang w:eastAsia="ru-RU"/>
              </w:rPr>
              <w:t>ка и перевозка</w:t>
            </w:r>
            <w:r w:rsidRPr="00CC7CBA">
              <w:rPr>
                <w:rFonts w:ascii="Times New Roman" w:eastAsia="Times New Roman" w:hAnsi="Times New Roman" w:cs="Times New Roman"/>
                <w:sz w:val="24"/>
                <w:szCs w:val="24"/>
                <w:lang w:eastAsia="ru-RU"/>
              </w:rPr>
              <w:t xml:space="preserve"> мусора строительного </w:t>
            </w:r>
          </w:p>
        </w:tc>
        <w:tc>
          <w:tcPr>
            <w:tcW w:w="992" w:type="dxa"/>
            <w:tcBorders>
              <w:top w:val="nil"/>
              <w:left w:val="nil"/>
              <w:bottom w:val="single" w:sz="4" w:space="0" w:color="auto"/>
              <w:right w:val="single" w:sz="4" w:space="0" w:color="auto"/>
            </w:tcBorders>
            <w:shd w:val="clear" w:color="auto" w:fill="auto"/>
            <w:hideMark/>
          </w:tcPr>
          <w:p w:rsidR="0088637B" w:rsidRPr="00CC7CBA" w:rsidRDefault="0088637B" w:rsidP="007B0C5A">
            <w:pPr>
              <w:spacing w:after="0" w:line="240" w:lineRule="auto"/>
              <w:jc w:val="center"/>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88637B" w:rsidRPr="00CC7CBA" w:rsidRDefault="0088637B" w:rsidP="007B0C5A">
            <w:pPr>
              <w:spacing w:after="0" w:line="240" w:lineRule="auto"/>
              <w:jc w:val="right"/>
              <w:rPr>
                <w:rFonts w:ascii="Times New Roman" w:eastAsia="Times New Roman" w:hAnsi="Times New Roman" w:cs="Times New Roman"/>
                <w:sz w:val="24"/>
                <w:szCs w:val="24"/>
                <w:lang w:eastAsia="ru-RU"/>
              </w:rPr>
            </w:pPr>
            <w:r w:rsidRPr="00CC7CBA">
              <w:rPr>
                <w:rFonts w:ascii="Times New Roman" w:eastAsia="Times New Roman" w:hAnsi="Times New Roman" w:cs="Times New Roman"/>
                <w:sz w:val="24"/>
                <w:szCs w:val="24"/>
                <w:lang w:eastAsia="ru-RU"/>
              </w:rPr>
              <w:t>7,746</w:t>
            </w:r>
          </w:p>
        </w:tc>
        <w:tc>
          <w:tcPr>
            <w:tcW w:w="1559" w:type="dxa"/>
            <w:tcBorders>
              <w:top w:val="nil"/>
              <w:left w:val="nil"/>
              <w:bottom w:val="single" w:sz="4" w:space="0" w:color="auto"/>
              <w:right w:val="single" w:sz="4" w:space="0" w:color="auto"/>
            </w:tcBorders>
            <w:shd w:val="clear" w:color="auto" w:fill="auto"/>
            <w:noWrap/>
            <w:hideMark/>
          </w:tcPr>
          <w:p w:rsidR="0088637B" w:rsidRPr="00CC7CBA" w:rsidRDefault="00883E01"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51F29" w:rsidRPr="008362DA" w:rsidTr="007B4CF6">
        <w:trPr>
          <w:trHeight w:val="703"/>
        </w:trPr>
        <w:tc>
          <w:tcPr>
            <w:tcW w:w="15309" w:type="dxa"/>
            <w:gridSpan w:val="6"/>
            <w:tcBorders>
              <w:top w:val="single" w:sz="4" w:space="0" w:color="auto"/>
              <w:left w:val="single" w:sz="4" w:space="0" w:color="auto"/>
              <w:bottom w:val="nil"/>
              <w:right w:val="single" w:sz="4" w:space="0" w:color="auto"/>
            </w:tcBorders>
            <w:shd w:val="clear" w:color="auto" w:fill="auto"/>
            <w:noWrap/>
            <w:vAlign w:val="center"/>
            <w:hideMark/>
          </w:tcPr>
          <w:p w:rsidR="00E51F29" w:rsidRPr="008362DA" w:rsidRDefault="003D7677" w:rsidP="007B0C5A">
            <w:pPr>
              <w:spacing w:after="0" w:line="240" w:lineRule="auto"/>
              <w:ind w:left="49" w:hanging="49"/>
              <w:jc w:val="center"/>
              <w:rPr>
                <w:rFonts w:ascii="Times New Roman" w:eastAsia="Times New Roman" w:hAnsi="Times New Roman" w:cs="Times New Roman"/>
                <w:b/>
                <w:sz w:val="24"/>
                <w:szCs w:val="24"/>
                <w:lang w:eastAsia="ru-RU"/>
              </w:rPr>
            </w:pPr>
            <w:r w:rsidRPr="007B4CF6">
              <w:rPr>
                <w:rFonts w:ascii="Times New Roman" w:eastAsia="Times New Roman" w:hAnsi="Times New Roman" w:cs="Times New Roman"/>
                <w:b/>
                <w:sz w:val="24"/>
                <w:szCs w:val="24"/>
                <w:lang w:eastAsia="ru-RU"/>
              </w:rPr>
              <w:t>Капитальный ремонт системы электроснабжения</w:t>
            </w:r>
            <w:r w:rsidRPr="007B4CF6">
              <w:rPr>
                <w:b/>
              </w:rPr>
              <w:t xml:space="preserve"> </w:t>
            </w:r>
            <w:r w:rsidRPr="007B4CF6">
              <w:rPr>
                <w:rFonts w:ascii="Times New Roman" w:eastAsia="Times New Roman" w:hAnsi="Times New Roman" w:cs="Times New Roman"/>
                <w:b/>
                <w:sz w:val="24"/>
                <w:szCs w:val="24"/>
                <w:lang w:eastAsia="ru-RU"/>
              </w:rPr>
              <w:t>помещений</w:t>
            </w:r>
            <w:r w:rsidR="00CE004B">
              <w:t xml:space="preserve"> </w:t>
            </w:r>
            <w:r w:rsidR="00CE004B" w:rsidRPr="00CE004B">
              <w:rPr>
                <w:rFonts w:ascii="Times New Roman" w:eastAsia="Times New Roman" w:hAnsi="Times New Roman" w:cs="Times New Roman"/>
                <w:b/>
                <w:sz w:val="24"/>
                <w:szCs w:val="24"/>
                <w:lang w:eastAsia="ru-RU"/>
              </w:rPr>
              <w:t>(см. Приложение к Техническому заданию)</w:t>
            </w:r>
          </w:p>
        </w:tc>
      </w:tr>
      <w:tr w:rsidR="008362DA" w:rsidRPr="008362D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b/>
                <w:bCs/>
                <w:sz w:val="24"/>
                <w:szCs w:val="24"/>
                <w:lang w:eastAsia="ru-RU"/>
              </w:rPr>
            </w:pPr>
            <w:r w:rsidRPr="008362DA">
              <w:rPr>
                <w:rFonts w:ascii="Times New Roman" w:eastAsia="Times New Roman" w:hAnsi="Times New Roman" w:cs="Times New Roman"/>
                <w:b/>
                <w:bCs/>
                <w:sz w:val="24"/>
                <w:szCs w:val="24"/>
                <w:lang w:eastAsia="ru-RU"/>
              </w:rPr>
              <w:lastRenderedPageBreak/>
              <w:t>Раздел 1. Демонтажные работы</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Демонтаж: светильников для люминесцентных ламп</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0,43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5D54B0"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5D54B0">
        <w:trPr>
          <w:trHeight w:val="579"/>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C91A6C">
              <w:rPr>
                <w:rFonts w:ascii="Times New Roman" w:eastAsia="Times New Roman" w:hAnsi="Times New Roman" w:cs="Times New Roman"/>
                <w:sz w:val="24"/>
                <w:szCs w:val="24"/>
                <w:lang w:eastAsia="ru-RU"/>
              </w:rPr>
              <w:t>47</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Демонтаж: выключателей, розеток</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0,44</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5D54B0"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362DA" w:rsidRPr="008362D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b/>
                <w:bCs/>
                <w:sz w:val="24"/>
                <w:szCs w:val="24"/>
                <w:lang w:eastAsia="ru-RU"/>
              </w:rPr>
            </w:pPr>
            <w:r w:rsidRPr="008362DA">
              <w:rPr>
                <w:rFonts w:ascii="Times New Roman" w:eastAsia="Times New Roman" w:hAnsi="Times New Roman" w:cs="Times New Roman"/>
                <w:b/>
                <w:bCs/>
                <w:sz w:val="24"/>
                <w:szCs w:val="24"/>
                <w:lang w:eastAsia="ru-RU"/>
              </w:rPr>
              <w:t>Раздел 2. Монтажные работы</w:t>
            </w:r>
          </w:p>
        </w:tc>
      </w:tr>
      <w:tr w:rsidR="007C36D2" w:rsidRPr="008362DA" w:rsidTr="00287AC6">
        <w:trPr>
          <w:trHeight w:val="69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055435">
              <w:rPr>
                <w:rFonts w:ascii="Times New Roman" w:eastAsia="Times New Roman" w:hAnsi="Times New Roman" w:cs="Times New Roman"/>
                <w:sz w:val="24"/>
                <w:szCs w:val="24"/>
                <w:lang w:eastAsia="ru-RU"/>
              </w:rPr>
              <w:t>, 37</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Прибор или аппарат (выключатели автоматические)</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25</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4F1D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38, 39, 40, 41</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Прокладка труб гофрированных ПВХ для защиты проводов и кабелей</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3,76</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A1E67"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7C36D2" w:rsidRPr="008362DA" w:rsidTr="00110B63">
        <w:trPr>
          <w:trHeight w:val="826"/>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2,245</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25BE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7C36D2" w:rsidRPr="008362DA" w:rsidTr="00110B63">
        <w:trPr>
          <w:trHeight w:val="756"/>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1,515</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25BE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7C36D2" w:rsidRPr="008362DA" w:rsidTr="00110B63">
        <w:trPr>
          <w:trHeight w:val="829"/>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0,494</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D7709A"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7C36D2" w:rsidRPr="008362DA" w:rsidTr="00110B63">
        <w:trPr>
          <w:trHeight w:val="522"/>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Разводка по устройствам и подключение жил кабелей или проводов сечением: до 10 мм2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D7709A"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5D54B0">
        <w:trPr>
          <w:trHeight w:val="495"/>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Короба пластмассовые: шириной до 120 мм</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1,16</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B4572"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7C36D2" w:rsidRPr="008362DA" w:rsidTr="005D54B0">
        <w:trPr>
          <w:trHeight w:val="545"/>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C91A6C"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1,14</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B4572"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Электрические проводки в щитах и пультах: малогабаритных</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0,396</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287510"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45, 46, 47</w:t>
            </w:r>
            <w:r w:rsidR="00027A2F">
              <w:rPr>
                <w:rFonts w:ascii="Times New Roman" w:eastAsia="Times New Roman" w:hAnsi="Times New Roman" w:cs="Times New Roman"/>
                <w:sz w:val="24"/>
                <w:szCs w:val="24"/>
                <w:lang w:eastAsia="ru-RU"/>
              </w:rPr>
              <w:t>, 48</w:t>
            </w:r>
          </w:p>
        </w:tc>
      </w:tr>
      <w:tr w:rsidR="007C36D2" w:rsidRPr="008362DA" w:rsidTr="00110B63">
        <w:trPr>
          <w:trHeight w:val="705"/>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Кабель трех-пятижильный по установленным конструкциям и лоткам с установкой </w:t>
            </w:r>
            <w:proofErr w:type="spellStart"/>
            <w:r w:rsidRPr="008362DA">
              <w:rPr>
                <w:rFonts w:ascii="Times New Roman" w:eastAsia="Times New Roman" w:hAnsi="Times New Roman" w:cs="Times New Roman"/>
                <w:sz w:val="24"/>
                <w:szCs w:val="24"/>
                <w:lang w:eastAsia="ru-RU"/>
              </w:rPr>
              <w:t>ответвительных</w:t>
            </w:r>
            <w:proofErr w:type="spellEnd"/>
            <w:r w:rsidRPr="008362DA">
              <w:rPr>
                <w:rFonts w:ascii="Times New Roman" w:eastAsia="Times New Roman" w:hAnsi="Times New Roman" w:cs="Times New Roman"/>
                <w:sz w:val="24"/>
                <w:szCs w:val="24"/>
                <w:lang w:eastAsia="ru-RU"/>
              </w:rPr>
              <w:t xml:space="preserve"> коробок в помещениях с нормальной средой сечением жилы до 10 мм2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F218EB"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43, 45</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Выключатель: одноклавишный </w:t>
            </w:r>
            <w:proofErr w:type="spellStart"/>
            <w:r w:rsidRPr="008362DA">
              <w:rPr>
                <w:rFonts w:ascii="Times New Roman" w:eastAsia="Times New Roman" w:hAnsi="Times New Roman" w:cs="Times New Roman"/>
                <w:sz w:val="24"/>
                <w:szCs w:val="24"/>
                <w:lang w:eastAsia="ru-RU"/>
              </w:rPr>
              <w:t>неутопленного</w:t>
            </w:r>
            <w:proofErr w:type="spellEnd"/>
            <w:r w:rsidRPr="008362DA">
              <w:rPr>
                <w:rFonts w:ascii="Times New Roman" w:eastAsia="Times New Roman" w:hAnsi="Times New Roman" w:cs="Times New Roman"/>
                <w:sz w:val="24"/>
                <w:szCs w:val="24"/>
                <w:lang w:eastAsia="ru-RU"/>
              </w:rPr>
              <w:t xml:space="preserve"> типа при открытой проводке</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0,04</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351D20"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260</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Выключатель: двухклавишный </w:t>
            </w:r>
            <w:proofErr w:type="spellStart"/>
            <w:r w:rsidRPr="008362DA">
              <w:rPr>
                <w:rFonts w:ascii="Times New Roman" w:eastAsia="Times New Roman" w:hAnsi="Times New Roman" w:cs="Times New Roman"/>
                <w:sz w:val="24"/>
                <w:szCs w:val="24"/>
                <w:lang w:eastAsia="ru-RU"/>
              </w:rPr>
              <w:t>неутопленного</w:t>
            </w:r>
            <w:proofErr w:type="spellEnd"/>
            <w:r w:rsidRPr="008362DA">
              <w:rPr>
                <w:rFonts w:ascii="Times New Roman" w:eastAsia="Times New Roman" w:hAnsi="Times New Roman" w:cs="Times New Roman"/>
                <w:sz w:val="24"/>
                <w:szCs w:val="24"/>
                <w:lang w:eastAsia="ru-RU"/>
              </w:rPr>
              <w:t xml:space="preserve"> типа при открытой проводке</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0,06</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351D20"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Розетка штепсельная: утопленного типа при скрытой проводке</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0,08</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76C69"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0253D"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Розетка штепсельная: </w:t>
            </w:r>
            <w:proofErr w:type="spellStart"/>
            <w:r w:rsidRPr="008362DA">
              <w:rPr>
                <w:rFonts w:ascii="Times New Roman" w:eastAsia="Times New Roman" w:hAnsi="Times New Roman" w:cs="Times New Roman"/>
                <w:sz w:val="24"/>
                <w:szCs w:val="24"/>
                <w:lang w:eastAsia="ru-RU"/>
              </w:rPr>
              <w:t>неутопленного</w:t>
            </w:r>
            <w:proofErr w:type="spellEnd"/>
            <w:r w:rsidRPr="008362DA">
              <w:rPr>
                <w:rFonts w:ascii="Times New Roman" w:eastAsia="Times New Roman" w:hAnsi="Times New Roman" w:cs="Times New Roman"/>
                <w:sz w:val="24"/>
                <w:szCs w:val="24"/>
                <w:lang w:eastAsia="ru-RU"/>
              </w:rPr>
              <w:t xml:space="preserve"> типа при открытой проводке</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76C69"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7C36D2" w:rsidRPr="008362DA" w:rsidTr="00E51F29">
        <w:trPr>
          <w:trHeight w:val="792"/>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110B63"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Светильник в подвесных потолках, устанавливаемый: на подвесках, количество ламп в светильнике до 4</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100 </w:t>
            </w: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0,56</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976C69"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8362DA" w:rsidRPr="008362D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b/>
                <w:bCs/>
                <w:sz w:val="24"/>
                <w:szCs w:val="24"/>
                <w:lang w:eastAsia="ru-RU"/>
              </w:rPr>
            </w:pPr>
            <w:r w:rsidRPr="008362DA">
              <w:rPr>
                <w:rFonts w:ascii="Times New Roman" w:eastAsia="Times New Roman" w:hAnsi="Times New Roman" w:cs="Times New Roman"/>
                <w:b/>
                <w:bCs/>
                <w:sz w:val="24"/>
                <w:szCs w:val="24"/>
                <w:lang w:eastAsia="ru-RU"/>
              </w:rPr>
              <w:t>Раздел 3. Строительные работы</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110B63"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Пробивка в кирпичных стенах борозд площадью сечения: до 20 см2</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0,45</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E51F29">
        <w:trPr>
          <w:trHeight w:val="792"/>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65</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Заделка отверстий, гнезд и борозд</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0,02</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0F7EC9"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w:t>
            </w:r>
          </w:p>
        </w:tc>
      </w:tr>
      <w:tr w:rsidR="008362DA" w:rsidRPr="008362DA" w:rsidTr="00E51F29">
        <w:trPr>
          <w:trHeight w:val="414"/>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b/>
                <w:bCs/>
                <w:sz w:val="24"/>
                <w:szCs w:val="24"/>
                <w:lang w:eastAsia="ru-RU"/>
              </w:rPr>
            </w:pPr>
            <w:r w:rsidRPr="008362DA">
              <w:rPr>
                <w:rFonts w:ascii="Times New Roman" w:eastAsia="Times New Roman" w:hAnsi="Times New Roman" w:cs="Times New Roman"/>
                <w:b/>
                <w:bCs/>
                <w:sz w:val="24"/>
                <w:szCs w:val="24"/>
                <w:lang w:eastAsia="ru-RU"/>
              </w:rPr>
              <w:t>Раздел 5. ПНР</w:t>
            </w:r>
          </w:p>
        </w:tc>
      </w:tr>
      <w:tr w:rsidR="007C36D2" w:rsidRPr="008362DA" w:rsidTr="00E51F29">
        <w:trPr>
          <w:trHeight w:val="1056"/>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66</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Выключатель трехполюсный напряжением до 1 </w:t>
            </w:r>
            <w:proofErr w:type="spellStart"/>
            <w:r w:rsidRPr="008362DA">
              <w:rPr>
                <w:rFonts w:ascii="Times New Roman" w:eastAsia="Times New Roman" w:hAnsi="Times New Roman" w:cs="Times New Roman"/>
                <w:sz w:val="24"/>
                <w:szCs w:val="24"/>
                <w:lang w:eastAsia="ru-RU"/>
              </w:rPr>
              <w:t>кВ</w:t>
            </w:r>
            <w:proofErr w:type="spellEnd"/>
            <w:r w:rsidRPr="008362DA">
              <w:rPr>
                <w:rFonts w:ascii="Times New Roman" w:eastAsia="Times New Roman" w:hAnsi="Times New Roman" w:cs="Times New Roman"/>
                <w:sz w:val="24"/>
                <w:szCs w:val="24"/>
                <w:lang w:eastAsia="ru-RU"/>
              </w:rPr>
              <w:t xml:space="preserve"> с: электромагнитным, тепловым или комбинированным </w:t>
            </w:r>
            <w:proofErr w:type="spellStart"/>
            <w:r w:rsidRPr="008362DA">
              <w:rPr>
                <w:rFonts w:ascii="Times New Roman" w:eastAsia="Times New Roman" w:hAnsi="Times New Roman" w:cs="Times New Roman"/>
                <w:sz w:val="24"/>
                <w:szCs w:val="24"/>
                <w:lang w:eastAsia="ru-RU"/>
              </w:rPr>
              <w:t>расцепителем</w:t>
            </w:r>
            <w:proofErr w:type="spellEnd"/>
            <w:r w:rsidRPr="008362DA">
              <w:rPr>
                <w:rFonts w:ascii="Times New Roman" w:eastAsia="Times New Roman" w:hAnsi="Times New Roman" w:cs="Times New Roman"/>
                <w:sz w:val="24"/>
                <w:szCs w:val="24"/>
                <w:lang w:eastAsia="ru-RU"/>
              </w:rPr>
              <w:t>, номинальный ток до 50 А</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E51F29">
        <w:trPr>
          <w:trHeight w:val="1056"/>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67</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Выключатель двухполюсный напряжением до 1 </w:t>
            </w:r>
            <w:proofErr w:type="spellStart"/>
            <w:r w:rsidRPr="008362DA">
              <w:rPr>
                <w:rFonts w:ascii="Times New Roman" w:eastAsia="Times New Roman" w:hAnsi="Times New Roman" w:cs="Times New Roman"/>
                <w:sz w:val="24"/>
                <w:szCs w:val="24"/>
                <w:lang w:eastAsia="ru-RU"/>
              </w:rPr>
              <w:t>кВ</w:t>
            </w:r>
            <w:proofErr w:type="spellEnd"/>
            <w:r w:rsidRPr="008362DA">
              <w:rPr>
                <w:rFonts w:ascii="Times New Roman" w:eastAsia="Times New Roman" w:hAnsi="Times New Roman" w:cs="Times New Roman"/>
                <w:sz w:val="24"/>
                <w:szCs w:val="24"/>
                <w:lang w:eastAsia="ru-RU"/>
              </w:rPr>
              <w:t xml:space="preserve"> с: электромагнитным, тепловым или комбинированным </w:t>
            </w:r>
            <w:proofErr w:type="spellStart"/>
            <w:r w:rsidRPr="008362DA">
              <w:rPr>
                <w:rFonts w:ascii="Times New Roman" w:eastAsia="Times New Roman" w:hAnsi="Times New Roman" w:cs="Times New Roman"/>
                <w:sz w:val="24"/>
                <w:szCs w:val="24"/>
                <w:lang w:eastAsia="ru-RU"/>
              </w:rPr>
              <w:t>расцепителем</w:t>
            </w:r>
            <w:proofErr w:type="spellEnd"/>
            <w:r w:rsidRPr="008362DA">
              <w:rPr>
                <w:rFonts w:ascii="Times New Roman" w:eastAsia="Times New Roman" w:hAnsi="Times New Roman" w:cs="Times New Roman"/>
                <w:sz w:val="24"/>
                <w:szCs w:val="24"/>
                <w:lang w:eastAsia="ru-RU"/>
              </w:rPr>
              <w:t>, номинальный ток до 50 А</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20</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E51F29">
        <w:trPr>
          <w:trHeight w:val="792"/>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68</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Проверка наличия цепи между заземлителями и заземленными элементами</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100 измерений</w:t>
            </w:r>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0,23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C91A6C">
        <w:trPr>
          <w:trHeight w:val="982"/>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69</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 xml:space="preserve">Измерение сопротивления изоляции (на линию) </w:t>
            </w:r>
            <w:proofErr w:type="spellStart"/>
            <w:r w:rsidRPr="008362DA">
              <w:rPr>
                <w:rFonts w:ascii="Times New Roman" w:eastAsia="Times New Roman" w:hAnsi="Times New Roman" w:cs="Times New Roman"/>
                <w:sz w:val="24"/>
                <w:szCs w:val="24"/>
                <w:lang w:eastAsia="ru-RU"/>
              </w:rPr>
              <w:t>мегаомметром</w:t>
            </w:r>
            <w:proofErr w:type="spellEnd"/>
            <w:r w:rsidRPr="008362DA">
              <w:rPr>
                <w:rFonts w:ascii="Times New Roman" w:eastAsia="Times New Roman" w:hAnsi="Times New Roman" w:cs="Times New Roman"/>
                <w:sz w:val="24"/>
                <w:szCs w:val="24"/>
                <w:lang w:eastAsia="ru-RU"/>
              </w:rPr>
              <w:t xml:space="preserve"> кабельных и других линий напряжением до 1 </w:t>
            </w:r>
            <w:proofErr w:type="spellStart"/>
            <w:r w:rsidRPr="008362DA">
              <w:rPr>
                <w:rFonts w:ascii="Times New Roman" w:eastAsia="Times New Roman" w:hAnsi="Times New Roman" w:cs="Times New Roman"/>
                <w:sz w:val="24"/>
                <w:szCs w:val="24"/>
                <w:lang w:eastAsia="ru-RU"/>
              </w:rPr>
              <w:t>кВ</w:t>
            </w:r>
            <w:proofErr w:type="spellEnd"/>
            <w:r w:rsidRPr="008362DA">
              <w:rPr>
                <w:rFonts w:ascii="Times New Roman" w:eastAsia="Times New Roman" w:hAnsi="Times New Roman" w:cs="Times New Roman"/>
                <w:sz w:val="24"/>
                <w:szCs w:val="24"/>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8362DA">
              <w:rPr>
                <w:rFonts w:ascii="Times New Roman" w:eastAsia="Times New Roman" w:hAnsi="Times New Roman" w:cs="Times New Roman"/>
                <w:sz w:val="24"/>
                <w:szCs w:val="24"/>
                <w:lang w:eastAsia="ru-RU"/>
              </w:rPr>
              <w:t>электропотребителям</w:t>
            </w:r>
            <w:proofErr w:type="spellEnd"/>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36D2" w:rsidRPr="008362DA" w:rsidTr="00E51F29">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2</w:t>
            </w:r>
            <w:r w:rsidR="00110B63">
              <w:rPr>
                <w:rFonts w:ascii="Times New Roman" w:eastAsia="Times New Roman" w:hAnsi="Times New Roman" w:cs="Times New Roman"/>
                <w:sz w:val="24"/>
                <w:szCs w:val="24"/>
                <w:lang w:eastAsia="ru-RU"/>
              </w:rPr>
              <w:t>70</w:t>
            </w:r>
          </w:p>
        </w:tc>
        <w:tc>
          <w:tcPr>
            <w:tcW w:w="10490" w:type="dxa"/>
            <w:gridSpan w:val="2"/>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Замер полного сопротивления цепи "фаза-нуль"</w:t>
            </w:r>
          </w:p>
        </w:tc>
        <w:tc>
          <w:tcPr>
            <w:tcW w:w="992" w:type="dxa"/>
            <w:tcBorders>
              <w:top w:val="nil"/>
              <w:left w:val="nil"/>
              <w:bottom w:val="single" w:sz="4" w:space="0" w:color="auto"/>
              <w:right w:val="single" w:sz="4" w:space="0" w:color="auto"/>
            </w:tcBorders>
            <w:shd w:val="clear" w:color="auto" w:fill="auto"/>
            <w:hideMark/>
          </w:tcPr>
          <w:p w:rsidR="008362DA" w:rsidRPr="008362DA" w:rsidRDefault="008362DA" w:rsidP="007B0C5A">
            <w:pPr>
              <w:spacing w:after="0" w:line="240" w:lineRule="auto"/>
              <w:ind w:left="49" w:hanging="49"/>
              <w:jc w:val="center"/>
              <w:rPr>
                <w:rFonts w:ascii="Times New Roman" w:eastAsia="Times New Roman" w:hAnsi="Times New Roman" w:cs="Times New Roman"/>
                <w:sz w:val="24"/>
                <w:szCs w:val="24"/>
                <w:lang w:eastAsia="ru-RU"/>
              </w:rPr>
            </w:pPr>
            <w:proofErr w:type="spellStart"/>
            <w:r w:rsidRPr="008362DA">
              <w:rPr>
                <w:rFonts w:ascii="Times New Roman" w:eastAsia="Times New Roman" w:hAnsi="Times New Roman" w:cs="Times New Roman"/>
                <w:sz w:val="24"/>
                <w:szCs w:val="24"/>
                <w:lang w:eastAsia="ru-RU"/>
              </w:rPr>
              <w:t>шт</w:t>
            </w:r>
            <w:proofErr w:type="spellEnd"/>
          </w:p>
        </w:tc>
        <w:tc>
          <w:tcPr>
            <w:tcW w:w="1276" w:type="dxa"/>
            <w:tcBorders>
              <w:top w:val="nil"/>
              <w:left w:val="nil"/>
              <w:bottom w:val="single" w:sz="4" w:space="0" w:color="auto"/>
              <w:right w:val="single" w:sz="4" w:space="0" w:color="auto"/>
            </w:tcBorders>
            <w:shd w:val="clear" w:color="auto" w:fill="auto"/>
            <w:noWrap/>
            <w:hideMark/>
          </w:tcPr>
          <w:p w:rsidR="008362DA" w:rsidRPr="008362DA" w:rsidRDefault="008362DA" w:rsidP="007B0C5A">
            <w:pPr>
              <w:spacing w:after="0" w:line="240" w:lineRule="auto"/>
              <w:ind w:left="49" w:hanging="49"/>
              <w:jc w:val="right"/>
              <w:rPr>
                <w:rFonts w:ascii="Times New Roman" w:eastAsia="Times New Roman" w:hAnsi="Times New Roman" w:cs="Times New Roman"/>
                <w:sz w:val="24"/>
                <w:szCs w:val="24"/>
                <w:lang w:eastAsia="ru-RU"/>
              </w:rPr>
            </w:pPr>
            <w:r w:rsidRPr="008362DA">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8362DA" w:rsidRPr="008362DA" w:rsidRDefault="00883E01" w:rsidP="007B0C5A">
            <w:pPr>
              <w:spacing w:after="0" w:line="240" w:lineRule="auto"/>
              <w:ind w:left="49" w:hanging="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96744C" w:rsidRDefault="0096744C" w:rsidP="007B0C5A">
      <w:pPr>
        <w:spacing w:after="0" w:line="240" w:lineRule="auto"/>
        <w:jc w:val="both"/>
        <w:rPr>
          <w:rFonts w:ascii="Times New Roman" w:eastAsia="Times New Roman" w:hAnsi="Times New Roman" w:cs="Times New Roman"/>
          <w:b/>
          <w:sz w:val="24"/>
          <w:szCs w:val="24"/>
          <w:lang w:eastAsia="ru-RU"/>
        </w:rPr>
      </w:pPr>
    </w:p>
    <w:p w:rsidR="0096744C" w:rsidRDefault="0096744C" w:rsidP="007B0C5A">
      <w:pPr>
        <w:spacing w:after="0" w:line="240" w:lineRule="auto"/>
        <w:jc w:val="both"/>
        <w:rPr>
          <w:rFonts w:ascii="Times New Roman" w:eastAsia="Times New Roman" w:hAnsi="Times New Roman" w:cs="Times New Roman"/>
          <w:b/>
          <w:sz w:val="24"/>
          <w:szCs w:val="24"/>
          <w:lang w:eastAsia="ru-RU"/>
        </w:rPr>
      </w:pPr>
    </w:p>
    <w:p w:rsidR="008D5C1C" w:rsidRDefault="008D5C1C" w:rsidP="007B0C5A">
      <w:pPr>
        <w:spacing w:after="0" w:line="240" w:lineRule="auto"/>
        <w:jc w:val="both"/>
        <w:rPr>
          <w:rFonts w:ascii="Times New Roman" w:eastAsia="Times New Roman" w:hAnsi="Times New Roman" w:cs="Times New Roman"/>
          <w:b/>
          <w:sz w:val="24"/>
          <w:szCs w:val="24"/>
          <w:lang w:eastAsia="ru-RU"/>
        </w:rPr>
      </w:pPr>
    </w:p>
    <w:p w:rsidR="00191A6F" w:rsidRPr="00191A6F" w:rsidRDefault="00191A6F" w:rsidP="007B0C5A">
      <w:pPr>
        <w:spacing w:after="0" w:line="240" w:lineRule="auto"/>
        <w:ind w:left="426"/>
        <w:rPr>
          <w:rFonts w:ascii="Times New Roman" w:eastAsia="Times New Roman" w:hAnsi="Times New Roman" w:cs="Times New Roman"/>
          <w:b/>
          <w:bCs/>
          <w:color w:val="000000"/>
          <w:sz w:val="24"/>
          <w:szCs w:val="24"/>
          <w:lang w:eastAsia="ru-RU"/>
        </w:rPr>
      </w:pPr>
      <w:r w:rsidRPr="00191A6F">
        <w:rPr>
          <w:rFonts w:ascii="Times New Roman" w:eastAsia="Times New Roman" w:hAnsi="Times New Roman" w:cs="Times New Roman"/>
          <w:b/>
          <w:sz w:val="24"/>
          <w:szCs w:val="24"/>
          <w:lang w:eastAsia="ru-RU"/>
        </w:rPr>
        <w:t>Техническая спецификация (х</w:t>
      </w:r>
      <w:r w:rsidRPr="00191A6F">
        <w:rPr>
          <w:rFonts w:ascii="Times New Roman" w:eastAsia="Times New Roman" w:hAnsi="Times New Roman" w:cs="Times New Roman"/>
          <w:b/>
          <w:bCs/>
          <w:color w:val="000000"/>
          <w:sz w:val="24"/>
          <w:szCs w:val="24"/>
          <w:lang w:eastAsia="ru-RU"/>
        </w:rPr>
        <w:t>арактеристики товаров, материалов, используемых при выполнении работ).</w:t>
      </w:r>
    </w:p>
    <w:p w:rsidR="00191A6F" w:rsidRPr="00191A6F" w:rsidRDefault="00191A6F" w:rsidP="007B0C5A">
      <w:pPr>
        <w:spacing w:after="0" w:line="240" w:lineRule="auto"/>
        <w:rPr>
          <w:rFonts w:ascii="Times New Roman" w:eastAsia="Times New Roman" w:hAnsi="Times New Roman" w:cs="Times New Roman"/>
          <w:bCs/>
          <w:color w:val="000000"/>
          <w:sz w:val="24"/>
          <w:szCs w:val="24"/>
          <w:lang w:eastAsia="ru-RU"/>
        </w:rPr>
      </w:pPr>
    </w:p>
    <w:tbl>
      <w:tblPr>
        <w:tblW w:w="15310" w:type="dxa"/>
        <w:tblInd w:w="-34" w:type="dxa"/>
        <w:tblLayout w:type="fixed"/>
        <w:tblLook w:val="04A0" w:firstRow="1" w:lastRow="0" w:firstColumn="1" w:lastColumn="0" w:noHBand="0" w:noVBand="1"/>
      </w:tblPr>
      <w:tblGrid>
        <w:gridCol w:w="515"/>
        <w:gridCol w:w="2237"/>
        <w:gridCol w:w="5876"/>
        <w:gridCol w:w="14"/>
        <w:gridCol w:w="2127"/>
        <w:gridCol w:w="1828"/>
        <w:gridCol w:w="1839"/>
        <w:gridCol w:w="874"/>
      </w:tblGrid>
      <w:tr w:rsidR="001B2A9A" w:rsidRPr="008D5C1C" w:rsidTr="00C34B2E">
        <w:trPr>
          <w:trHeight w:val="472"/>
        </w:trPr>
        <w:tc>
          <w:tcPr>
            <w:tcW w:w="515" w:type="dxa"/>
            <w:vMerge w:val="restart"/>
            <w:tcBorders>
              <w:top w:val="single" w:sz="4" w:space="0" w:color="000000"/>
              <w:left w:val="single" w:sz="4" w:space="0" w:color="000000"/>
              <w:bottom w:val="single" w:sz="4" w:space="0" w:color="000000"/>
              <w:right w:val="nil"/>
            </w:tcBorders>
            <w:vAlign w:val="center"/>
            <w:hideMark/>
          </w:tcPr>
          <w:p w:rsidR="00292F0D" w:rsidRPr="008D5C1C" w:rsidRDefault="00292F0D" w:rsidP="007B0C5A">
            <w:pPr>
              <w:suppressAutoHyphens/>
              <w:spacing w:after="0" w:line="240" w:lineRule="auto"/>
              <w:jc w:val="center"/>
              <w:rPr>
                <w:rFonts w:ascii="Times New Roman" w:eastAsia="Times New Roman" w:hAnsi="Times New Roman" w:cs="Times New Roman"/>
                <w:b/>
                <w:sz w:val="24"/>
                <w:szCs w:val="24"/>
                <w:lang w:eastAsia="ar-SA"/>
              </w:rPr>
            </w:pPr>
            <w:r w:rsidRPr="008D5C1C">
              <w:rPr>
                <w:rFonts w:ascii="Times New Roman" w:eastAsia="Times New Roman" w:hAnsi="Times New Roman" w:cs="Times New Roman"/>
                <w:b/>
                <w:sz w:val="24"/>
                <w:szCs w:val="24"/>
                <w:lang w:eastAsia="ar-SA"/>
              </w:rPr>
              <w:t>№</w:t>
            </w:r>
          </w:p>
          <w:p w:rsidR="00292F0D" w:rsidRPr="008D5C1C" w:rsidRDefault="00292F0D" w:rsidP="007B0C5A">
            <w:pPr>
              <w:suppressAutoHyphens/>
              <w:spacing w:after="0" w:line="240" w:lineRule="auto"/>
              <w:jc w:val="center"/>
              <w:rPr>
                <w:rFonts w:ascii="Times New Roman" w:eastAsia="Times New Roman" w:hAnsi="Times New Roman" w:cs="Times New Roman"/>
                <w:b/>
                <w:sz w:val="24"/>
                <w:szCs w:val="24"/>
                <w:lang w:eastAsia="ar-SA"/>
              </w:rPr>
            </w:pPr>
            <w:r w:rsidRPr="008D5C1C">
              <w:rPr>
                <w:rFonts w:ascii="Times New Roman" w:eastAsia="Times New Roman" w:hAnsi="Times New Roman" w:cs="Times New Roman"/>
                <w:b/>
                <w:sz w:val="24"/>
                <w:szCs w:val="24"/>
                <w:lang w:eastAsia="ar-SA"/>
              </w:rPr>
              <w:t>п</w:t>
            </w:r>
            <w:r>
              <w:rPr>
                <w:rFonts w:ascii="Times New Roman" w:eastAsia="Times New Roman" w:hAnsi="Times New Roman" w:cs="Times New Roman"/>
                <w:b/>
                <w:sz w:val="24"/>
                <w:szCs w:val="24"/>
                <w:lang w:eastAsia="ar-SA"/>
              </w:rPr>
              <w:t>/</w:t>
            </w:r>
            <w:r w:rsidRPr="008D5C1C">
              <w:rPr>
                <w:rFonts w:ascii="Times New Roman" w:eastAsia="Times New Roman" w:hAnsi="Times New Roman" w:cs="Times New Roman"/>
                <w:b/>
                <w:sz w:val="24"/>
                <w:szCs w:val="24"/>
                <w:lang w:eastAsia="ar-SA"/>
              </w:rPr>
              <w:t>п</w:t>
            </w:r>
          </w:p>
        </w:tc>
        <w:tc>
          <w:tcPr>
            <w:tcW w:w="2237" w:type="dxa"/>
            <w:vMerge w:val="restart"/>
            <w:tcBorders>
              <w:top w:val="single" w:sz="4" w:space="0" w:color="000000"/>
              <w:left w:val="single" w:sz="4" w:space="0" w:color="000000"/>
              <w:bottom w:val="single" w:sz="4" w:space="0" w:color="000000"/>
              <w:right w:val="nil"/>
            </w:tcBorders>
            <w:vAlign w:val="center"/>
          </w:tcPr>
          <w:p w:rsidR="00292F0D" w:rsidRPr="00BE1D26" w:rsidRDefault="00292F0D" w:rsidP="007B0C5A">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BE1D26">
              <w:rPr>
                <w:rFonts w:ascii="Times New Roman" w:eastAsia="Lucida Sans Unicode" w:hAnsi="Times New Roman" w:cs="Times New Roman"/>
                <w:b/>
                <w:bCs/>
                <w:kern w:val="2"/>
                <w:sz w:val="24"/>
                <w:szCs w:val="24"/>
                <w:lang w:eastAsia="ru-RU"/>
              </w:rPr>
              <w:t>Наименование товара, материала</w:t>
            </w:r>
          </w:p>
          <w:p w:rsidR="00292F0D" w:rsidRPr="008D5C1C" w:rsidRDefault="00292F0D" w:rsidP="007B0C5A">
            <w:pPr>
              <w:widowControl w:val="0"/>
              <w:suppressAutoHyphens/>
              <w:snapToGrid w:val="0"/>
              <w:spacing w:after="0" w:line="240" w:lineRule="auto"/>
              <w:jc w:val="center"/>
              <w:rPr>
                <w:rFonts w:ascii="Times New Roman" w:eastAsia="Lucida Sans Unicode" w:hAnsi="Times New Roman" w:cs="Times New Roman"/>
                <w:b/>
                <w:bCs/>
                <w:kern w:val="2"/>
                <w:sz w:val="24"/>
                <w:szCs w:val="24"/>
                <w:lang w:eastAsia="ru-RU"/>
              </w:rPr>
            </w:pPr>
            <w:r w:rsidRPr="003B6C23">
              <w:rPr>
                <w:rFonts w:ascii="Times New Roman" w:eastAsia="Lucida Sans Unicode" w:hAnsi="Times New Roman" w:cs="Times New Roman"/>
                <w:bCs/>
                <w:i/>
                <w:kern w:val="2"/>
                <w:sz w:val="24"/>
                <w:szCs w:val="24"/>
              </w:rPr>
              <w:t xml:space="preserve">(при наличии </w:t>
            </w:r>
            <w:r>
              <w:rPr>
                <w:rFonts w:ascii="Times New Roman" w:eastAsia="Lucida Sans Unicode" w:hAnsi="Times New Roman" w:cs="Times New Roman"/>
                <w:bCs/>
                <w:i/>
                <w:kern w:val="2"/>
                <w:sz w:val="24"/>
                <w:szCs w:val="24"/>
              </w:rPr>
              <w:t xml:space="preserve">просим указать </w:t>
            </w:r>
            <w:r w:rsidRPr="003B6C23">
              <w:rPr>
                <w:rFonts w:ascii="Times New Roman" w:eastAsia="Lucida Sans Unicode" w:hAnsi="Times New Roman" w:cs="Times New Roman"/>
                <w:bCs/>
                <w:i/>
                <w:kern w:val="2"/>
                <w:sz w:val="24"/>
                <w:szCs w:val="24"/>
              </w:rPr>
              <w:t>- товарный знак, торговая марка, модель и т.д.)</w:t>
            </w:r>
          </w:p>
        </w:tc>
        <w:tc>
          <w:tcPr>
            <w:tcW w:w="12558" w:type="dxa"/>
            <w:gridSpan w:val="6"/>
            <w:tcBorders>
              <w:top w:val="single" w:sz="4" w:space="0" w:color="000000"/>
              <w:left w:val="single" w:sz="4" w:space="0" w:color="000000"/>
              <w:bottom w:val="single" w:sz="4" w:space="0" w:color="auto"/>
              <w:right w:val="single" w:sz="4" w:space="0" w:color="000000"/>
            </w:tcBorders>
            <w:vAlign w:val="center"/>
            <w:hideMark/>
          </w:tcPr>
          <w:p w:rsidR="00292F0D" w:rsidRPr="008D5C1C" w:rsidRDefault="00292F0D" w:rsidP="007B0C5A">
            <w:pPr>
              <w:suppressAutoHyphens/>
              <w:spacing w:after="0" w:line="240" w:lineRule="auto"/>
              <w:jc w:val="center"/>
              <w:rPr>
                <w:rFonts w:ascii="Times New Roman" w:eastAsia="Calibri" w:hAnsi="Times New Roman" w:cs="Times New Roman"/>
                <w:b/>
                <w:sz w:val="24"/>
                <w:szCs w:val="24"/>
                <w:lang w:eastAsia="ar-SA"/>
              </w:rPr>
            </w:pPr>
            <w:r w:rsidRPr="00BE1D26">
              <w:rPr>
                <w:rFonts w:ascii="Times New Roman" w:eastAsia="Lucida Sans Unicode" w:hAnsi="Times New Roman" w:cs="Times New Roman"/>
                <w:b/>
                <w:bCs/>
                <w:kern w:val="2"/>
                <w:sz w:val="24"/>
                <w:szCs w:val="24"/>
                <w:lang w:eastAsia="ru-RU"/>
              </w:rPr>
              <w:t>Технические и функциональные характеристики товаров, материалов, используемых при выполнении работ</w:t>
            </w:r>
          </w:p>
        </w:tc>
      </w:tr>
      <w:tr w:rsidR="001B2A9A" w:rsidRPr="008D5C1C" w:rsidTr="00C34B2E">
        <w:trPr>
          <w:trHeight w:val="472"/>
        </w:trPr>
        <w:tc>
          <w:tcPr>
            <w:tcW w:w="515" w:type="dxa"/>
            <w:vMerge/>
            <w:tcBorders>
              <w:top w:val="single" w:sz="4" w:space="0" w:color="000000"/>
              <w:left w:val="single" w:sz="4" w:space="0" w:color="000000"/>
              <w:bottom w:val="single" w:sz="4" w:space="0" w:color="000000"/>
              <w:right w:val="nil"/>
            </w:tcBorders>
            <w:vAlign w:val="center"/>
            <w:hideMark/>
          </w:tcPr>
          <w:p w:rsidR="00A10EDB" w:rsidRPr="008D5C1C" w:rsidRDefault="00A10EDB" w:rsidP="007B0C5A">
            <w:pPr>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000000"/>
              <w:left w:val="single" w:sz="4" w:space="0" w:color="000000"/>
              <w:bottom w:val="single" w:sz="4" w:space="0" w:color="000000"/>
              <w:right w:val="nil"/>
            </w:tcBorders>
            <w:vAlign w:val="center"/>
            <w:hideMark/>
          </w:tcPr>
          <w:p w:rsidR="00A10EDB" w:rsidRPr="008D5C1C" w:rsidRDefault="00A10EDB" w:rsidP="007B0C5A">
            <w:pPr>
              <w:spacing w:after="0" w:line="240" w:lineRule="auto"/>
              <w:rPr>
                <w:rFonts w:ascii="Times New Roman" w:eastAsia="Lucida Sans Unicode" w:hAnsi="Times New Roman" w:cs="Times New Roman"/>
                <w:b/>
                <w:bCs/>
                <w:kern w:val="2"/>
                <w:sz w:val="24"/>
                <w:szCs w:val="24"/>
                <w:lang w:eastAsia="ru-RU"/>
              </w:rPr>
            </w:pPr>
          </w:p>
        </w:tc>
        <w:tc>
          <w:tcPr>
            <w:tcW w:w="5876" w:type="dxa"/>
            <w:tcBorders>
              <w:top w:val="single" w:sz="4" w:space="0" w:color="auto"/>
              <w:left w:val="single" w:sz="4" w:space="0" w:color="000000"/>
              <w:bottom w:val="single" w:sz="4" w:space="0" w:color="000000"/>
              <w:right w:val="single" w:sz="4" w:space="0" w:color="auto"/>
            </w:tcBorders>
            <w:vAlign w:val="center"/>
            <w:hideMark/>
          </w:tcPr>
          <w:p w:rsidR="00A10EDB" w:rsidRPr="008D5C1C" w:rsidRDefault="00A10EDB" w:rsidP="007B0C5A">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Характеристика</w:t>
            </w:r>
          </w:p>
        </w:tc>
        <w:tc>
          <w:tcPr>
            <w:tcW w:w="2141" w:type="dxa"/>
            <w:gridSpan w:val="2"/>
            <w:tcBorders>
              <w:top w:val="single" w:sz="4" w:space="0" w:color="auto"/>
              <w:left w:val="single" w:sz="4" w:space="0" w:color="000000"/>
              <w:bottom w:val="single" w:sz="4" w:space="0" w:color="000000"/>
              <w:right w:val="single" w:sz="4" w:space="0" w:color="auto"/>
            </w:tcBorders>
            <w:vAlign w:val="center"/>
          </w:tcPr>
          <w:p w:rsidR="00A10EDB" w:rsidRPr="008D5C1C" w:rsidRDefault="00A10EDB" w:rsidP="007B0C5A">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BE1D26">
              <w:rPr>
                <w:rFonts w:ascii="Times New Roman" w:eastAsia="Calibri" w:hAnsi="Times New Roman" w:cs="Times New Roman"/>
                <w:b/>
                <w:sz w:val="24"/>
                <w:szCs w:val="24"/>
                <w:lang w:eastAsia="ar-SA"/>
              </w:rPr>
              <w:t>Требуемый параметр</w:t>
            </w:r>
          </w:p>
        </w:tc>
        <w:tc>
          <w:tcPr>
            <w:tcW w:w="1828" w:type="dxa"/>
            <w:tcBorders>
              <w:top w:val="single" w:sz="4" w:space="0" w:color="000000"/>
              <w:left w:val="single" w:sz="4" w:space="0" w:color="auto"/>
              <w:bottom w:val="single" w:sz="4" w:space="0" w:color="000000"/>
              <w:right w:val="single" w:sz="4" w:space="0" w:color="auto"/>
            </w:tcBorders>
            <w:vAlign w:val="center"/>
          </w:tcPr>
          <w:p w:rsidR="00A10EDB" w:rsidRPr="008D5C1C" w:rsidRDefault="00A10EDB" w:rsidP="007B0C5A">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191A6F">
              <w:rPr>
                <w:rFonts w:ascii="Times New Roman" w:eastAsia="Lucida Sans Unicode" w:hAnsi="Times New Roman" w:cs="Times New Roman"/>
                <w:b/>
                <w:bCs/>
                <w:kern w:val="2"/>
                <w:sz w:val="24"/>
                <w:szCs w:val="24"/>
              </w:rPr>
              <w:t>Значения (показатели) товара</w:t>
            </w:r>
            <w:r>
              <w:rPr>
                <w:rFonts w:ascii="Times New Roman" w:eastAsia="Lucida Sans Unicode" w:hAnsi="Times New Roman" w:cs="Times New Roman"/>
                <w:b/>
                <w:bCs/>
                <w:kern w:val="2"/>
                <w:sz w:val="24"/>
                <w:szCs w:val="24"/>
              </w:rPr>
              <w:t xml:space="preserve"> (материала)</w:t>
            </w:r>
            <w:r w:rsidRPr="00191A6F">
              <w:rPr>
                <w:rFonts w:ascii="Times New Roman" w:eastAsia="Lucida Sans Unicode" w:hAnsi="Times New Roman" w:cs="Times New Roman"/>
                <w:b/>
                <w:bCs/>
                <w:kern w:val="2"/>
                <w:sz w:val="24"/>
                <w:szCs w:val="24"/>
              </w:rPr>
              <w:t>, установленные Заказчиком</w:t>
            </w:r>
          </w:p>
        </w:tc>
        <w:tc>
          <w:tcPr>
            <w:tcW w:w="1839" w:type="dxa"/>
            <w:tcBorders>
              <w:top w:val="single" w:sz="4" w:space="0" w:color="000000"/>
              <w:left w:val="single" w:sz="4" w:space="0" w:color="auto"/>
              <w:bottom w:val="single" w:sz="4" w:space="0" w:color="000000"/>
              <w:right w:val="single" w:sz="4" w:space="0" w:color="auto"/>
            </w:tcBorders>
            <w:vAlign w:val="center"/>
          </w:tcPr>
          <w:p w:rsidR="00A10EDB" w:rsidRPr="008D5C1C" w:rsidRDefault="00A10EDB" w:rsidP="007B0C5A">
            <w:pPr>
              <w:suppressAutoHyphens/>
              <w:spacing w:after="0" w:line="240" w:lineRule="auto"/>
              <w:jc w:val="center"/>
              <w:rPr>
                <w:rFonts w:ascii="Times New Roman" w:eastAsia="Calibri" w:hAnsi="Times New Roman" w:cs="Times New Roman"/>
                <w:b/>
                <w:sz w:val="24"/>
                <w:szCs w:val="24"/>
                <w:lang w:eastAsia="ar-SA"/>
              </w:rPr>
            </w:pPr>
            <w:r w:rsidRPr="00191A6F">
              <w:rPr>
                <w:rFonts w:ascii="Times New Roman" w:eastAsia="Lucida Sans Unicode" w:hAnsi="Times New Roman" w:cs="Times New Roman"/>
                <w:b/>
                <w:bCs/>
                <w:kern w:val="2"/>
                <w:sz w:val="24"/>
                <w:szCs w:val="24"/>
              </w:rPr>
              <w:t>Значение</w:t>
            </w:r>
            <w:r>
              <w:rPr>
                <w:rFonts w:ascii="Times New Roman" w:eastAsia="Lucida Sans Unicode" w:hAnsi="Times New Roman" w:cs="Times New Roman"/>
                <w:b/>
                <w:bCs/>
                <w:kern w:val="2"/>
                <w:sz w:val="24"/>
                <w:szCs w:val="24"/>
              </w:rPr>
              <w:t xml:space="preserve"> (показатель) товара (материала),</w:t>
            </w:r>
            <w:r w:rsidRPr="00191A6F">
              <w:rPr>
                <w:rFonts w:ascii="Times New Roman" w:eastAsia="Lucida Sans Unicode" w:hAnsi="Times New Roman" w:cs="Times New Roman"/>
                <w:b/>
                <w:bCs/>
                <w:kern w:val="2"/>
                <w:sz w:val="24"/>
                <w:szCs w:val="24"/>
              </w:rPr>
              <w:t xml:space="preserve"> предлагаемое участником</w:t>
            </w:r>
          </w:p>
        </w:tc>
        <w:tc>
          <w:tcPr>
            <w:tcW w:w="874" w:type="dxa"/>
            <w:tcBorders>
              <w:top w:val="single" w:sz="4" w:space="0" w:color="000000"/>
              <w:left w:val="single" w:sz="4" w:space="0" w:color="auto"/>
              <w:bottom w:val="single" w:sz="4" w:space="0" w:color="000000"/>
              <w:right w:val="single" w:sz="4" w:space="0" w:color="000000"/>
            </w:tcBorders>
            <w:vAlign w:val="center"/>
          </w:tcPr>
          <w:p w:rsidR="00A10EDB" w:rsidRPr="008D5C1C" w:rsidRDefault="00A10EDB" w:rsidP="007B0C5A">
            <w:pPr>
              <w:suppressAutoHyphens/>
              <w:spacing w:after="0" w:line="240" w:lineRule="auto"/>
              <w:jc w:val="center"/>
              <w:rPr>
                <w:rFonts w:ascii="Times New Roman" w:eastAsia="Calibri" w:hAnsi="Times New Roman" w:cs="Times New Roman"/>
                <w:b/>
                <w:sz w:val="24"/>
                <w:szCs w:val="24"/>
                <w:lang w:eastAsia="ar-SA"/>
              </w:rPr>
            </w:pPr>
            <w:r w:rsidRPr="00BE1D26">
              <w:rPr>
                <w:rFonts w:ascii="Times New Roman" w:eastAsia="Calibri" w:hAnsi="Times New Roman" w:cs="Times New Roman"/>
                <w:b/>
                <w:sz w:val="24"/>
                <w:szCs w:val="24"/>
                <w:lang w:eastAsia="ar-SA"/>
              </w:rPr>
              <w:t>Ед. изм.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A10EDB" w:rsidRPr="008D5C1C" w:rsidRDefault="00A10EDB" w:rsidP="007B0C5A">
            <w:pPr>
              <w:suppressAutoHyphens/>
              <w:spacing w:after="0" w:line="240" w:lineRule="auto"/>
              <w:jc w:val="center"/>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1</w:t>
            </w:r>
          </w:p>
        </w:tc>
        <w:tc>
          <w:tcPr>
            <w:tcW w:w="2237" w:type="dxa"/>
            <w:vMerge w:val="restart"/>
            <w:tcBorders>
              <w:top w:val="single" w:sz="4" w:space="0" w:color="000000"/>
              <w:left w:val="single" w:sz="4" w:space="0" w:color="000000"/>
            </w:tcBorders>
            <w:shd w:val="clear" w:color="auto" w:fill="auto"/>
          </w:tcPr>
          <w:p w:rsidR="00A10EDB" w:rsidRPr="008D5C1C" w:rsidRDefault="00A10EDB"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Штукатурная смесь</w:t>
            </w:r>
          </w:p>
        </w:tc>
        <w:tc>
          <w:tcPr>
            <w:tcW w:w="5890" w:type="dxa"/>
            <w:gridSpan w:val="2"/>
            <w:vMerge w:val="restart"/>
            <w:tcBorders>
              <w:top w:val="single" w:sz="4" w:space="0" w:color="000000"/>
              <w:left w:val="single" w:sz="4" w:space="0" w:color="000000"/>
              <w:right w:val="single" w:sz="4" w:space="0" w:color="000000"/>
            </w:tcBorders>
          </w:tcPr>
          <w:p w:rsidR="00A10EDB" w:rsidRPr="008D5C1C" w:rsidRDefault="00A10EDB" w:rsidP="007B0C5A">
            <w:pPr>
              <w:widowControl w:val="0"/>
              <w:snapToGrid w:val="0"/>
              <w:spacing w:after="0" w:line="240" w:lineRule="auto"/>
              <w:jc w:val="both"/>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Смеси сухие строительные штукатурные на гипсовом вяжущем применяются для приготовления штукатурного раствора для выравнивания и ремонта поверхностей при проведении ремонтных работ.</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A10EDB" w:rsidRPr="008D5C1C" w:rsidRDefault="00A10EDB"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Прочность отвердевшей штукатурки на сжатие</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A10EDB" w:rsidRPr="008D5C1C" w:rsidRDefault="00A10EDB"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МПа</w:t>
            </w:r>
          </w:p>
        </w:tc>
      </w:tr>
      <w:tr w:rsidR="001B2A9A" w:rsidRPr="008D5C1C" w:rsidTr="00C34B2E">
        <w:tblPrEx>
          <w:tblLook w:val="0000" w:firstRow="0" w:lastRow="0" w:firstColumn="0" w:lastColumn="0" w:noHBand="0" w:noVBand="0"/>
        </w:tblPrEx>
        <w:trPr>
          <w:trHeight w:val="471"/>
        </w:trPr>
        <w:tc>
          <w:tcPr>
            <w:tcW w:w="515" w:type="dxa"/>
            <w:vMerge/>
            <w:tcBorders>
              <w:left w:val="single" w:sz="4" w:space="0" w:color="000000"/>
            </w:tcBorders>
            <w:shd w:val="clear" w:color="auto" w:fill="auto"/>
          </w:tcPr>
          <w:p w:rsidR="00A10EDB" w:rsidRPr="008D5C1C" w:rsidRDefault="00A10EDB"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A10EDB" w:rsidRPr="008D5C1C" w:rsidRDefault="00A10EDB"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A10EDB" w:rsidRPr="008D5C1C" w:rsidRDefault="00A10EDB"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A10EDB" w:rsidRPr="008D5C1C" w:rsidRDefault="00A10EDB"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Плотность высохшей штукатурки</w:t>
            </w:r>
          </w:p>
        </w:tc>
        <w:tc>
          <w:tcPr>
            <w:tcW w:w="1828" w:type="dxa"/>
            <w:tcBorders>
              <w:top w:val="single" w:sz="4" w:space="0" w:color="000000"/>
              <w:left w:val="single" w:sz="4" w:space="0" w:color="000000"/>
              <w:bottom w:val="single" w:sz="4" w:space="0" w:color="000000"/>
            </w:tcBorders>
            <w:shd w:val="clear" w:color="auto" w:fill="auto"/>
          </w:tcPr>
          <w:p w:rsidR="00A10EDB" w:rsidRPr="008D5C1C" w:rsidRDefault="00A10EDB"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950</w:t>
            </w:r>
          </w:p>
        </w:tc>
        <w:tc>
          <w:tcPr>
            <w:tcW w:w="1839" w:type="dxa"/>
            <w:tcBorders>
              <w:top w:val="single" w:sz="4" w:space="0" w:color="000000"/>
              <w:left w:val="single" w:sz="4" w:space="0" w:color="000000"/>
              <w:bottom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кг/м</w:t>
            </w:r>
            <w:r w:rsidRPr="008D5C1C">
              <w:rPr>
                <w:rFonts w:ascii="Times New Roman" w:eastAsia="Times New Roman" w:hAnsi="Times New Roman" w:cs="Times New Roman"/>
                <w:sz w:val="24"/>
                <w:szCs w:val="24"/>
                <w:vertAlign w:val="superscript"/>
                <w:lang w:eastAsia="ru-RU"/>
              </w:rPr>
              <w:t>3</w:t>
            </w:r>
          </w:p>
        </w:tc>
      </w:tr>
      <w:tr w:rsidR="001B2A9A" w:rsidRPr="008D5C1C" w:rsidTr="00C34B2E">
        <w:tblPrEx>
          <w:tblLook w:val="0000" w:firstRow="0" w:lastRow="0" w:firstColumn="0" w:lastColumn="0" w:noHBand="0" w:noVBand="0"/>
        </w:tblPrEx>
        <w:trPr>
          <w:trHeight w:val="556"/>
        </w:trPr>
        <w:tc>
          <w:tcPr>
            <w:tcW w:w="515" w:type="dxa"/>
            <w:vMerge/>
            <w:tcBorders>
              <w:left w:val="single" w:sz="4" w:space="0" w:color="000000"/>
            </w:tcBorders>
            <w:shd w:val="clear" w:color="auto" w:fill="auto"/>
          </w:tcPr>
          <w:p w:rsidR="00A10EDB" w:rsidRPr="008D5C1C" w:rsidRDefault="00A10EDB"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A10EDB" w:rsidRPr="008D5C1C" w:rsidRDefault="00A10EDB"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A10EDB" w:rsidRPr="008D5C1C" w:rsidRDefault="00A10EDB"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A10EDB" w:rsidRPr="008D5C1C" w:rsidRDefault="00A10EDB"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Размер фракции </w:t>
            </w:r>
          </w:p>
        </w:tc>
        <w:tc>
          <w:tcPr>
            <w:tcW w:w="1828" w:type="dxa"/>
            <w:tcBorders>
              <w:top w:val="single" w:sz="4" w:space="0" w:color="000000"/>
              <w:left w:val="single" w:sz="4" w:space="0" w:color="auto"/>
              <w:right w:val="single" w:sz="4" w:space="0" w:color="auto"/>
            </w:tcBorders>
            <w:shd w:val="clear" w:color="auto" w:fill="auto"/>
          </w:tcPr>
          <w:p w:rsidR="00A10EDB" w:rsidRPr="008D5C1C" w:rsidRDefault="00A10EDB"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 xml:space="preserve">1,2 </w:t>
            </w:r>
          </w:p>
        </w:tc>
        <w:tc>
          <w:tcPr>
            <w:tcW w:w="1839" w:type="dxa"/>
            <w:tcBorders>
              <w:top w:val="single" w:sz="4" w:space="0" w:color="000000"/>
              <w:left w:val="single" w:sz="4" w:space="0" w:color="auto"/>
              <w:right w:val="single" w:sz="4" w:space="0" w:color="auto"/>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A10EDB" w:rsidRPr="008D5C1C" w:rsidRDefault="00A10EDB" w:rsidP="007B0C5A">
            <w:pPr>
              <w:suppressAutoHyphens/>
              <w:spacing w:after="0" w:line="240" w:lineRule="auto"/>
              <w:jc w:val="center"/>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2</w:t>
            </w:r>
          </w:p>
        </w:tc>
        <w:tc>
          <w:tcPr>
            <w:tcW w:w="2237" w:type="dxa"/>
            <w:vMerge w:val="restart"/>
            <w:tcBorders>
              <w:top w:val="single" w:sz="4" w:space="0" w:color="000000"/>
              <w:left w:val="single" w:sz="4" w:space="0" w:color="000000"/>
            </w:tcBorders>
            <w:shd w:val="clear" w:color="auto" w:fill="auto"/>
          </w:tcPr>
          <w:p w:rsidR="00A10EDB" w:rsidRPr="008D5C1C" w:rsidRDefault="00A10EDB"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Краска водно-дисперсионная</w:t>
            </w:r>
          </w:p>
        </w:tc>
        <w:tc>
          <w:tcPr>
            <w:tcW w:w="5890" w:type="dxa"/>
            <w:gridSpan w:val="2"/>
            <w:vMerge w:val="restart"/>
            <w:tcBorders>
              <w:top w:val="single" w:sz="4" w:space="0" w:color="000000"/>
              <w:left w:val="single" w:sz="4" w:space="0" w:color="000000"/>
              <w:right w:val="single" w:sz="4" w:space="0" w:color="000000"/>
            </w:tcBorders>
          </w:tcPr>
          <w:p w:rsidR="007B0C5A" w:rsidRDefault="00A10EDB" w:rsidP="007B0C5A">
            <w:pPr>
              <w:suppressAutoHyphens/>
              <w:spacing w:after="0" w:line="240" w:lineRule="auto"/>
              <w:jc w:val="both"/>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 xml:space="preserve">Краска водно-дисперсионная на основе синтетических дисперсий, не содержит растворителей, </w:t>
            </w:r>
            <w:proofErr w:type="spellStart"/>
            <w:r w:rsidRPr="008D5C1C">
              <w:rPr>
                <w:rFonts w:ascii="Times New Roman" w:eastAsia="Times New Roman" w:hAnsi="Times New Roman" w:cs="Times New Roman"/>
                <w:sz w:val="24"/>
                <w:szCs w:val="24"/>
                <w:lang w:eastAsia="ru-RU"/>
              </w:rPr>
              <w:t>пожаровзрывобезопасна</w:t>
            </w:r>
            <w:proofErr w:type="spellEnd"/>
            <w:r w:rsidRPr="008D5C1C">
              <w:rPr>
                <w:rFonts w:ascii="Times New Roman" w:eastAsia="Times New Roman" w:hAnsi="Times New Roman" w:cs="Times New Roman"/>
                <w:sz w:val="24"/>
                <w:szCs w:val="24"/>
                <w:lang w:eastAsia="ru-RU"/>
              </w:rPr>
              <w:t xml:space="preserve">, нетоксична.  </w:t>
            </w:r>
          </w:p>
          <w:p w:rsidR="00A10EDB" w:rsidRPr="008D5C1C" w:rsidRDefault="00A10EDB"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Соответствие ГОСТ </w:t>
            </w:r>
            <w:proofErr w:type="gramStart"/>
            <w:r w:rsidRPr="008D5C1C">
              <w:rPr>
                <w:rFonts w:ascii="Times New Roman" w:eastAsia="Times New Roman" w:hAnsi="Times New Roman" w:cs="Times New Roman"/>
                <w:sz w:val="24"/>
                <w:szCs w:val="24"/>
                <w:lang w:eastAsia="ru-RU"/>
              </w:rPr>
              <w:t>Р</w:t>
            </w:r>
            <w:proofErr w:type="gramEnd"/>
            <w:r w:rsidRPr="008D5C1C">
              <w:rPr>
                <w:rFonts w:ascii="Times New Roman" w:eastAsia="Times New Roman" w:hAnsi="Times New Roman" w:cs="Times New Roman"/>
                <w:sz w:val="24"/>
                <w:szCs w:val="24"/>
                <w:lang w:eastAsia="ru-RU"/>
              </w:rPr>
              <w:t xml:space="preserve"> 52020-2003 «Материалы лакокрасочные водно-дисперсионные.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A10EDB" w:rsidRPr="008D5C1C" w:rsidRDefault="00A10EDB" w:rsidP="007B0C5A">
            <w:pPr>
              <w:snapToGrid w:val="0"/>
              <w:spacing w:after="0" w:line="240" w:lineRule="auto"/>
              <w:rPr>
                <w:rFonts w:ascii="Times New Roman" w:eastAsia="Times New Roman" w:hAnsi="Times New Roman" w:cs="Times New Roman"/>
                <w:sz w:val="24"/>
                <w:szCs w:val="24"/>
                <w:lang w:eastAsia="ru-RU"/>
              </w:rPr>
            </w:pPr>
            <w:proofErr w:type="spellStart"/>
            <w:r w:rsidRPr="008D5C1C">
              <w:rPr>
                <w:rFonts w:ascii="Times New Roman" w:eastAsia="Times New Roman" w:hAnsi="Times New Roman" w:cs="Times New Roman"/>
                <w:sz w:val="24"/>
                <w:szCs w:val="24"/>
                <w:lang w:eastAsia="ru-RU"/>
              </w:rPr>
              <w:t>Укрывистость</w:t>
            </w:r>
            <w:proofErr w:type="spellEnd"/>
            <w:r w:rsidRPr="008D5C1C">
              <w:rPr>
                <w:rFonts w:ascii="Times New Roman" w:eastAsia="Times New Roman" w:hAnsi="Times New Roman" w:cs="Times New Roman"/>
                <w:sz w:val="24"/>
                <w:szCs w:val="24"/>
                <w:lang w:eastAsia="ru-RU"/>
              </w:rPr>
              <w:t xml:space="preserve"> высушенной пленки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Pr="008D5C1C">
              <w:rPr>
                <w:rFonts w:ascii="Times New Roman" w:eastAsia="Times New Roman" w:hAnsi="Times New Roman" w:cs="Times New Roman"/>
                <w:sz w:val="24"/>
                <w:szCs w:val="24"/>
                <w:lang w:eastAsia="ru-RU"/>
              </w:rPr>
              <w:t>140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г/м</w:t>
            </w:r>
            <w:r w:rsidRPr="002C08E8">
              <w:rPr>
                <w:rFonts w:ascii="Times New Roman" w:eastAsia="Times New Roman" w:hAnsi="Times New Roman" w:cs="Times New Roman"/>
                <w:sz w:val="24"/>
                <w:szCs w:val="24"/>
                <w:vertAlign w:val="superscript"/>
                <w:lang w:eastAsia="ru-RU"/>
              </w:rPr>
              <w:t>2</w:t>
            </w:r>
            <w:r w:rsidRPr="008D5C1C">
              <w:rPr>
                <w:rFonts w:ascii="Times New Roman" w:eastAsia="Times New Roman" w:hAnsi="Times New Roman" w:cs="Times New Roman"/>
                <w:sz w:val="24"/>
                <w:szCs w:val="24"/>
                <w:lang w:eastAsia="ru-RU"/>
              </w:rPr>
              <w:t xml:space="preserve"> </w:t>
            </w:r>
          </w:p>
        </w:tc>
      </w:tr>
      <w:tr w:rsidR="001B2A9A" w:rsidRPr="008D5C1C" w:rsidTr="007B0C5A">
        <w:tblPrEx>
          <w:tblLook w:val="0000" w:firstRow="0" w:lastRow="0" w:firstColumn="0" w:lastColumn="0" w:noHBand="0" w:noVBand="0"/>
        </w:tblPrEx>
        <w:trPr>
          <w:trHeight w:val="1454"/>
        </w:trPr>
        <w:tc>
          <w:tcPr>
            <w:tcW w:w="515" w:type="dxa"/>
            <w:vMerge/>
            <w:tcBorders>
              <w:left w:val="single" w:sz="4" w:space="0" w:color="000000"/>
            </w:tcBorders>
            <w:shd w:val="clear" w:color="auto" w:fill="auto"/>
          </w:tcPr>
          <w:p w:rsidR="00A10EDB" w:rsidRPr="008D5C1C" w:rsidRDefault="00A10EDB"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A10EDB" w:rsidRPr="008D5C1C" w:rsidRDefault="00A10EDB"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A10EDB" w:rsidRPr="008D5C1C" w:rsidRDefault="00A10EDB"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A10EDB" w:rsidRPr="008D5C1C" w:rsidRDefault="00A10EDB" w:rsidP="007B0C5A">
            <w:pPr>
              <w:spacing w:after="0" w:line="240" w:lineRule="auto"/>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 xml:space="preserve">Время высыхания при естественной сушке до степени 3 при температуре (20±2) °C </w:t>
            </w:r>
          </w:p>
        </w:tc>
        <w:tc>
          <w:tcPr>
            <w:tcW w:w="1828" w:type="dxa"/>
            <w:tcBorders>
              <w:top w:val="single" w:sz="4" w:space="0" w:color="000000"/>
              <w:left w:val="single" w:sz="4" w:space="0" w:color="auto"/>
              <w:right w:val="single" w:sz="4" w:space="0" w:color="auto"/>
            </w:tcBorders>
            <w:shd w:val="clear" w:color="auto" w:fill="auto"/>
          </w:tcPr>
          <w:p w:rsidR="00A10EDB" w:rsidRPr="008D5C1C" w:rsidRDefault="00A10EDB" w:rsidP="007B0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Pr="008D5C1C">
              <w:rPr>
                <w:rFonts w:ascii="Times New Roman" w:eastAsia="Times New Roman" w:hAnsi="Times New Roman" w:cs="Times New Roman"/>
                <w:sz w:val="24"/>
                <w:szCs w:val="24"/>
                <w:lang w:eastAsia="ru-RU"/>
              </w:rPr>
              <w:t>1</w:t>
            </w:r>
          </w:p>
        </w:tc>
        <w:tc>
          <w:tcPr>
            <w:tcW w:w="1839" w:type="dxa"/>
            <w:tcBorders>
              <w:top w:val="single" w:sz="4" w:space="0" w:color="000000"/>
              <w:left w:val="single" w:sz="4" w:space="0" w:color="auto"/>
              <w:right w:val="single" w:sz="4" w:space="0" w:color="auto"/>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A10EDB" w:rsidRPr="008D5C1C" w:rsidRDefault="00A10EDB"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ч</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3</w:t>
            </w:r>
          </w:p>
        </w:tc>
        <w:tc>
          <w:tcPr>
            <w:tcW w:w="2237" w:type="dxa"/>
            <w:vMerge w:val="restart"/>
            <w:tcBorders>
              <w:top w:val="single" w:sz="4" w:space="0" w:color="000000"/>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Подвесная потолочная система</w:t>
            </w:r>
          </w:p>
        </w:tc>
        <w:tc>
          <w:tcPr>
            <w:tcW w:w="5890" w:type="dxa"/>
            <w:gridSpan w:val="2"/>
            <w:vMerge w:val="restart"/>
            <w:tcBorders>
              <w:top w:val="single" w:sz="4" w:space="0" w:color="000000"/>
              <w:left w:val="single" w:sz="4" w:space="0" w:color="000000"/>
              <w:right w:val="single" w:sz="4" w:space="0" w:color="000000"/>
            </w:tcBorders>
          </w:tcPr>
          <w:p w:rsidR="007B0C5A" w:rsidRDefault="00C25EE2" w:rsidP="007B0C5A">
            <w:pPr>
              <w:suppressAutoHyphens/>
              <w:spacing w:after="0" w:line="240" w:lineRule="auto"/>
              <w:jc w:val="both"/>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 xml:space="preserve">Потолочная система состоит из металлического каркаса с полимерным покрытием и декоративных плит из минерального волокна.  </w:t>
            </w:r>
          </w:p>
          <w:p w:rsidR="00C25EE2" w:rsidRPr="008D5C1C" w:rsidRDefault="00C25EE2"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Плиты имеют </w:t>
            </w:r>
            <w:proofErr w:type="spellStart"/>
            <w:r w:rsidRPr="008D5C1C">
              <w:rPr>
                <w:rFonts w:ascii="Times New Roman" w:eastAsia="Times New Roman" w:hAnsi="Times New Roman" w:cs="Times New Roman"/>
                <w:sz w:val="24"/>
                <w:szCs w:val="24"/>
                <w:lang w:eastAsia="ru-RU"/>
              </w:rPr>
              <w:t>мелкорельефную</w:t>
            </w:r>
            <w:proofErr w:type="spellEnd"/>
            <w:r w:rsidRPr="008D5C1C">
              <w:rPr>
                <w:rFonts w:ascii="Times New Roman" w:eastAsia="Times New Roman" w:hAnsi="Times New Roman" w:cs="Times New Roman"/>
                <w:sz w:val="24"/>
                <w:szCs w:val="24"/>
                <w:lang w:eastAsia="ru-RU"/>
              </w:rPr>
              <w:t xml:space="preserve"> шероховатую поверхность с микроотверстиями.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 планок каркаса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r w:rsidRPr="008D5C1C">
              <w:rPr>
                <w:rFonts w:ascii="Times New Roman" w:eastAsia="Times New Roman" w:hAnsi="Times New Roman" w:cs="Times New Roman"/>
                <w:sz w:val="24"/>
                <w:szCs w:val="24"/>
                <w:lang w:eastAsia="ru-RU"/>
              </w:rPr>
              <w:t>24</w:t>
            </w:r>
            <w:r w:rsidR="007B0C5A">
              <w:rPr>
                <w:rFonts w:ascii="Times New Roman" w:eastAsia="Times New Roman" w:hAnsi="Times New Roman" w:cs="Times New Roman"/>
                <w:sz w:val="24"/>
                <w:szCs w:val="24"/>
                <w:lang w:eastAsia="ru-RU"/>
              </w:rPr>
              <w:t xml:space="preserve"> и</w:t>
            </w:r>
          </w:p>
          <w:p w:rsidR="00C25EE2" w:rsidRPr="008D5C1C" w:rsidRDefault="007B0C5A" w:rsidP="007B0C5A">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25EE2">
              <w:rPr>
                <w:rFonts w:ascii="Times New Roman" w:eastAsia="Times New Roman" w:hAnsi="Times New Roman" w:cs="Times New Roman"/>
                <w:sz w:val="24"/>
                <w:szCs w:val="24"/>
                <w:lang w:eastAsia="ru-RU"/>
              </w:rPr>
              <w:t xml:space="preserve">е более </w:t>
            </w:r>
            <w:r w:rsidR="00C25EE2" w:rsidRPr="008D5C1C">
              <w:rPr>
                <w:rFonts w:ascii="Times New Roman" w:eastAsia="Times New Roman" w:hAnsi="Times New Roman" w:cs="Times New Roman"/>
                <w:sz w:val="24"/>
                <w:szCs w:val="24"/>
                <w:lang w:eastAsia="ru-RU"/>
              </w:rPr>
              <w:t>30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19"/>
        </w:trPr>
        <w:tc>
          <w:tcPr>
            <w:tcW w:w="515" w:type="dxa"/>
            <w:vMerge/>
            <w:tcBorders>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Размер плиты </w:t>
            </w:r>
          </w:p>
        </w:tc>
        <w:tc>
          <w:tcPr>
            <w:tcW w:w="1828"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r w:rsidRPr="008D5C1C">
              <w:rPr>
                <w:rFonts w:ascii="Times New Roman" w:eastAsia="Times New Roman" w:hAnsi="Times New Roman" w:cs="Times New Roman"/>
                <w:sz w:val="24"/>
                <w:szCs w:val="24"/>
                <w:lang w:eastAsia="ru-RU"/>
              </w:rPr>
              <w:t>595х595</w:t>
            </w:r>
            <w:r w:rsidR="007B0C5A">
              <w:rPr>
                <w:rFonts w:ascii="Times New Roman" w:eastAsia="Times New Roman" w:hAnsi="Times New Roman" w:cs="Times New Roman"/>
                <w:sz w:val="24"/>
                <w:szCs w:val="24"/>
                <w:lang w:eastAsia="ru-RU"/>
              </w:rPr>
              <w:t xml:space="preserve"> и н</w:t>
            </w:r>
            <w:r>
              <w:rPr>
                <w:rFonts w:ascii="Times New Roman" w:eastAsia="Times New Roman" w:hAnsi="Times New Roman" w:cs="Times New Roman"/>
                <w:sz w:val="24"/>
                <w:szCs w:val="24"/>
                <w:lang w:eastAsia="ru-RU"/>
              </w:rPr>
              <w:t xml:space="preserve">е более </w:t>
            </w:r>
            <w:r w:rsidRPr="008D5C1C">
              <w:rPr>
                <w:rFonts w:ascii="Times New Roman" w:eastAsia="Times New Roman" w:hAnsi="Times New Roman" w:cs="Times New Roman"/>
                <w:sz w:val="24"/>
                <w:szCs w:val="24"/>
                <w:lang w:eastAsia="ru-RU"/>
              </w:rPr>
              <w:t>600х600</w:t>
            </w:r>
          </w:p>
        </w:tc>
        <w:tc>
          <w:tcPr>
            <w:tcW w:w="1839"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19"/>
        </w:trPr>
        <w:tc>
          <w:tcPr>
            <w:tcW w:w="515" w:type="dxa"/>
            <w:vMerge/>
            <w:tcBorders>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плиты </w:t>
            </w:r>
          </w:p>
        </w:tc>
        <w:tc>
          <w:tcPr>
            <w:tcW w:w="1828"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9</w:t>
            </w:r>
          </w:p>
        </w:tc>
        <w:tc>
          <w:tcPr>
            <w:tcW w:w="1839"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мм</w:t>
            </w:r>
          </w:p>
        </w:tc>
      </w:tr>
      <w:tr w:rsidR="00C34B2E" w:rsidRPr="008D5C1C" w:rsidTr="00C34B2E">
        <w:tblPrEx>
          <w:tblLook w:val="0000" w:firstRow="0" w:lastRow="0" w:firstColumn="0" w:lastColumn="0" w:noHBand="0" w:noVBand="0"/>
        </w:tblPrEx>
        <w:trPr>
          <w:trHeight w:val="539"/>
        </w:trPr>
        <w:tc>
          <w:tcPr>
            <w:tcW w:w="515" w:type="dxa"/>
            <w:vMerge/>
            <w:tcBorders>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Вес плиты</w:t>
            </w:r>
          </w:p>
        </w:tc>
        <w:tc>
          <w:tcPr>
            <w:tcW w:w="1828" w:type="dxa"/>
            <w:tcBorders>
              <w:top w:val="single" w:sz="4" w:space="0" w:color="000000"/>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1,5</w:t>
            </w:r>
          </w:p>
        </w:tc>
        <w:tc>
          <w:tcPr>
            <w:tcW w:w="1839" w:type="dxa"/>
            <w:tcBorders>
              <w:top w:val="single" w:sz="4" w:space="0" w:color="000000"/>
              <w:left w:val="single" w:sz="4" w:space="0" w:color="auto"/>
              <w:right w:val="single" w:sz="4" w:space="0" w:color="auto"/>
            </w:tcBorders>
            <w:shd w:val="clear" w:color="auto" w:fill="auto"/>
          </w:tcPr>
          <w:p w:rsidR="00C25EE2" w:rsidRPr="008D5C1C" w:rsidRDefault="00C25EE2"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кг/м</w:t>
            </w:r>
            <w:r w:rsidRPr="002C08E8">
              <w:rPr>
                <w:rFonts w:ascii="Times New Roman" w:hAnsi="Times New Roman" w:cs="Times New Roman"/>
                <w:sz w:val="24"/>
                <w:szCs w:val="24"/>
                <w:vertAlign w:val="superscript"/>
              </w:rPr>
              <w:t>2</w:t>
            </w:r>
          </w:p>
        </w:tc>
      </w:tr>
      <w:tr w:rsidR="001B2A9A" w:rsidRPr="008D5C1C" w:rsidTr="007B0C5A">
        <w:tblPrEx>
          <w:tblLook w:val="0000" w:firstRow="0" w:lastRow="0" w:firstColumn="0" w:lastColumn="0" w:noHBand="0" w:noVBand="0"/>
        </w:tblPrEx>
        <w:trPr>
          <w:trHeight w:val="1144"/>
        </w:trPr>
        <w:tc>
          <w:tcPr>
            <w:tcW w:w="515" w:type="dxa"/>
            <w:vMerge w:val="restart"/>
            <w:tcBorders>
              <w:top w:val="single" w:sz="4" w:space="0" w:color="000000"/>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4</w:t>
            </w:r>
          </w:p>
        </w:tc>
        <w:tc>
          <w:tcPr>
            <w:tcW w:w="2237" w:type="dxa"/>
            <w:vMerge w:val="restart"/>
            <w:tcBorders>
              <w:top w:val="single" w:sz="4" w:space="0" w:color="000000"/>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 xml:space="preserve">Шпаклевка </w:t>
            </w:r>
          </w:p>
        </w:tc>
        <w:tc>
          <w:tcPr>
            <w:tcW w:w="5890" w:type="dxa"/>
            <w:gridSpan w:val="2"/>
            <w:vMerge w:val="restart"/>
            <w:tcBorders>
              <w:top w:val="single" w:sz="4" w:space="0" w:color="000000"/>
              <w:left w:val="single" w:sz="4" w:space="0" w:color="000000"/>
              <w:right w:val="single" w:sz="4" w:space="0" w:color="000000"/>
            </w:tcBorders>
          </w:tcPr>
          <w:p w:rsidR="00C25EE2" w:rsidRDefault="00C25EE2"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Предназначена для устранения дефектов поверхности перед окраской, для выравнивания стен и потолков, перед нанесением обоев, для заделки швов.</w:t>
            </w:r>
          </w:p>
          <w:p w:rsidR="00C25EE2" w:rsidRDefault="00C25EE2" w:rsidP="007B0C5A">
            <w:pPr>
              <w:spacing w:after="0" w:line="240" w:lineRule="auto"/>
              <w:jc w:val="both"/>
              <w:rPr>
                <w:rFonts w:ascii="Times New Roman" w:eastAsia="Calibri" w:hAnsi="Times New Roman" w:cs="Times New Roman"/>
                <w:sz w:val="24"/>
                <w:szCs w:val="24"/>
                <w:lang w:eastAsia="ar-SA"/>
              </w:rPr>
            </w:pPr>
          </w:p>
          <w:p w:rsidR="00C25EE2" w:rsidRPr="00C25EE2" w:rsidRDefault="00C25EE2" w:rsidP="007B0C5A">
            <w:pPr>
              <w:tabs>
                <w:tab w:val="left" w:pos="3689"/>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Прочность на сжатие затвердевших смесей</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МПа</w:t>
            </w:r>
          </w:p>
        </w:tc>
      </w:tr>
      <w:tr w:rsidR="001B2A9A" w:rsidRPr="008D5C1C" w:rsidTr="007B0C5A">
        <w:tblPrEx>
          <w:tblLook w:val="0000" w:firstRow="0" w:lastRow="0" w:firstColumn="0" w:lastColumn="0" w:noHBand="0" w:noVBand="0"/>
        </w:tblPrEx>
        <w:trPr>
          <w:trHeight w:val="1402"/>
        </w:trPr>
        <w:tc>
          <w:tcPr>
            <w:tcW w:w="515" w:type="dxa"/>
            <w:vMerge/>
            <w:tcBorders>
              <w:left w:val="single" w:sz="4" w:space="0" w:color="000000"/>
              <w:bottom w:val="single" w:sz="4" w:space="0" w:color="auto"/>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Время высыхания при естественной сушке до степени 3 при температуре (20±2) °C </w:t>
            </w:r>
          </w:p>
        </w:tc>
        <w:tc>
          <w:tcPr>
            <w:tcW w:w="1828" w:type="dxa"/>
            <w:tcBorders>
              <w:top w:val="single" w:sz="4" w:space="0" w:color="000000"/>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24</w:t>
            </w:r>
          </w:p>
        </w:tc>
        <w:tc>
          <w:tcPr>
            <w:tcW w:w="1839" w:type="dxa"/>
            <w:tcBorders>
              <w:top w:val="single" w:sz="4" w:space="0" w:color="000000"/>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час</w:t>
            </w:r>
          </w:p>
        </w:tc>
      </w:tr>
      <w:tr w:rsidR="001B2A9A" w:rsidRPr="008D5C1C" w:rsidTr="007B0C5A">
        <w:tblPrEx>
          <w:tblLook w:val="0000" w:firstRow="0" w:lastRow="0" w:firstColumn="0" w:lastColumn="0" w:noHBand="0" w:noVBand="0"/>
        </w:tblPrEx>
        <w:trPr>
          <w:trHeight w:val="1407"/>
        </w:trPr>
        <w:tc>
          <w:tcPr>
            <w:tcW w:w="515" w:type="dxa"/>
            <w:tcBorders>
              <w:top w:val="single" w:sz="4" w:space="0" w:color="auto"/>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5</w:t>
            </w:r>
          </w:p>
        </w:tc>
        <w:tc>
          <w:tcPr>
            <w:tcW w:w="2237" w:type="dxa"/>
            <w:tcBorders>
              <w:top w:val="single" w:sz="4" w:space="0" w:color="auto"/>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 xml:space="preserve">Грунтовка глубокого проникновения </w:t>
            </w:r>
          </w:p>
        </w:tc>
        <w:tc>
          <w:tcPr>
            <w:tcW w:w="5890" w:type="dxa"/>
            <w:gridSpan w:val="2"/>
            <w:tcBorders>
              <w:top w:val="single" w:sz="4" w:space="0" w:color="auto"/>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Грунтовка предназначена для обработки основания в целях укрепления поверхности, снижения ее </w:t>
            </w:r>
            <w:proofErr w:type="spellStart"/>
            <w:r w:rsidRPr="008D5C1C">
              <w:rPr>
                <w:rFonts w:ascii="Times New Roman" w:eastAsia="Times New Roman" w:hAnsi="Times New Roman" w:cs="Times New Roman"/>
                <w:sz w:val="24"/>
                <w:szCs w:val="24"/>
                <w:lang w:eastAsia="ru-RU"/>
              </w:rPr>
              <w:t>впитываемости</w:t>
            </w:r>
            <w:proofErr w:type="spellEnd"/>
            <w:r w:rsidRPr="008D5C1C">
              <w:rPr>
                <w:rFonts w:ascii="Times New Roman" w:eastAsia="Times New Roman" w:hAnsi="Times New Roman" w:cs="Times New Roman"/>
                <w:sz w:val="24"/>
                <w:szCs w:val="24"/>
                <w:lang w:eastAsia="ru-RU"/>
              </w:rPr>
              <w:t xml:space="preserve"> и улучшения адгезии финишного покрытия (шпаклевки, краски, обоев, облицовочной плитки и т.п.).</w:t>
            </w:r>
          </w:p>
        </w:tc>
        <w:tc>
          <w:tcPr>
            <w:tcW w:w="2127" w:type="dxa"/>
            <w:tcBorders>
              <w:top w:val="single" w:sz="4" w:space="0" w:color="auto"/>
              <w:left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Время высыхания при естественной сушке до степени 3 при температуре (20±2) °C </w:t>
            </w:r>
          </w:p>
        </w:tc>
        <w:tc>
          <w:tcPr>
            <w:tcW w:w="1828" w:type="dxa"/>
            <w:tcBorders>
              <w:top w:val="single" w:sz="4" w:space="0" w:color="auto"/>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12</w:t>
            </w:r>
          </w:p>
        </w:tc>
        <w:tc>
          <w:tcPr>
            <w:tcW w:w="1839" w:type="dxa"/>
            <w:tcBorders>
              <w:top w:val="single" w:sz="4" w:space="0" w:color="auto"/>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час</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6</w:t>
            </w:r>
          </w:p>
          <w:p w:rsidR="00C25EE2" w:rsidRPr="008D5C1C" w:rsidRDefault="00C25EE2"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proofErr w:type="spellStart"/>
            <w:r w:rsidRPr="008D5C1C">
              <w:rPr>
                <w:rFonts w:ascii="Times New Roman" w:hAnsi="Times New Roman" w:cs="Times New Roman"/>
                <w:sz w:val="24"/>
                <w:szCs w:val="24"/>
              </w:rPr>
              <w:t>Стеклообои</w:t>
            </w:r>
            <w:proofErr w:type="spellEnd"/>
          </w:p>
          <w:p w:rsidR="00C25EE2" w:rsidRPr="008D5C1C" w:rsidRDefault="00C25EE2"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7B0C5A" w:rsidRDefault="00C25EE2" w:rsidP="007B0C5A">
            <w:pPr>
              <w:spacing w:after="0" w:line="240" w:lineRule="auto"/>
              <w:jc w:val="both"/>
              <w:rPr>
                <w:rFonts w:ascii="Times New Roman" w:hAnsi="Times New Roman" w:cs="Times New Roman"/>
                <w:sz w:val="24"/>
                <w:szCs w:val="24"/>
              </w:rPr>
            </w:pPr>
            <w:proofErr w:type="spellStart"/>
            <w:r w:rsidRPr="008D5C1C">
              <w:rPr>
                <w:rFonts w:ascii="Times New Roman" w:hAnsi="Times New Roman" w:cs="Times New Roman"/>
                <w:sz w:val="24"/>
                <w:szCs w:val="24"/>
              </w:rPr>
              <w:t>Стеклообои</w:t>
            </w:r>
            <w:proofErr w:type="spellEnd"/>
            <w:r w:rsidRPr="008D5C1C">
              <w:rPr>
                <w:rFonts w:ascii="Times New Roman" w:hAnsi="Times New Roman" w:cs="Times New Roman"/>
                <w:sz w:val="24"/>
                <w:szCs w:val="24"/>
              </w:rPr>
              <w:t xml:space="preserve"> прочные, долговечные, экологически безопасны</w:t>
            </w:r>
            <w:r>
              <w:rPr>
                <w:rFonts w:ascii="Times New Roman" w:hAnsi="Times New Roman" w:cs="Times New Roman"/>
                <w:sz w:val="24"/>
                <w:szCs w:val="24"/>
              </w:rPr>
              <w:t>е</w:t>
            </w:r>
            <w:r w:rsidRPr="008D5C1C">
              <w:rPr>
                <w:rFonts w:ascii="Times New Roman" w:hAnsi="Times New Roman" w:cs="Times New Roman"/>
                <w:sz w:val="24"/>
                <w:szCs w:val="24"/>
              </w:rPr>
              <w:t xml:space="preserve">, препятствуют появлению трещин на стенах, под покраску. В рулонах. </w:t>
            </w:r>
          </w:p>
          <w:p w:rsidR="00C25EE2" w:rsidRPr="008D5C1C" w:rsidRDefault="00C25EE2"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В соответствии с ГОСТ </w:t>
            </w:r>
            <w:proofErr w:type="gramStart"/>
            <w:r w:rsidRPr="008D5C1C">
              <w:rPr>
                <w:rFonts w:ascii="Times New Roman" w:hAnsi="Times New Roman" w:cs="Times New Roman"/>
                <w:sz w:val="24"/>
                <w:szCs w:val="24"/>
              </w:rPr>
              <w:t>Р</w:t>
            </w:r>
            <w:proofErr w:type="gramEnd"/>
            <w:r w:rsidRPr="008D5C1C">
              <w:rPr>
                <w:rFonts w:ascii="Times New Roman" w:hAnsi="Times New Roman" w:cs="Times New Roman"/>
                <w:sz w:val="24"/>
                <w:szCs w:val="24"/>
              </w:rPr>
              <w:t xml:space="preserve"> 52805-2007 «Обои стеклотканевые.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 рулона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w:t>
            </w:r>
          </w:p>
        </w:tc>
        <w:tc>
          <w:tcPr>
            <w:tcW w:w="1839" w:type="dxa"/>
            <w:tcBorders>
              <w:top w:val="single" w:sz="4" w:space="0" w:color="000000"/>
              <w:left w:val="single" w:sz="4" w:space="0" w:color="000000"/>
              <w:bottom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w:t>
            </w:r>
          </w:p>
        </w:tc>
      </w:tr>
      <w:tr w:rsidR="001B2A9A" w:rsidRPr="008D5C1C" w:rsidTr="00C34B2E">
        <w:tblPrEx>
          <w:tblLook w:val="0000" w:firstRow="0" w:lastRow="0" w:firstColumn="0" w:lastColumn="0" w:noHBand="0" w:noVBand="0"/>
        </w:tblPrEx>
        <w:trPr>
          <w:trHeight w:val="583"/>
        </w:trPr>
        <w:tc>
          <w:tcPr>
            <w:tcW w:w="515" w:type="dxa"/>
            <w:vMerge/>
            <w:tcBorders>
              <w:left w:val="single" w:sz="4" w:space="0" w:color="000000"/>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Плотность</w:t>
            </w:r>
          </w:p>
        </w:tc>
        <w:tc>
          <w:tcPr>
            <w:tcW w:w="1828" w:type="dxa"/>
            <w:tcBorders>
              <w:top w:val="single" w:sz="4" w:space="0" w:color="000000"/>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110</w:t>
            </w:r>
          </w:p>
        </w:tc>
        <w:tc>
          <w:tcPr>
            <w:tcW w:w="1839" w:type="dxa"/>
            <w:tcBorders>
              <w:top w:val="single" w:sz="4" w:space="0" w:color="000000"/>
              <w:left w:val="single" w:sz="4" w:space="0" w:color="auto"/>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г/м</w:t>
            </w:r>
            <w:r w:rsidRPr="002C08E8">
              <w:rPr>
                <w:rFonts w:ascii="Times New Roman" w:hAnsi="Times New Roman" w:cs="Times New Roman"/>
                <w:sz w:val="24"/>
                <w:szCs w:val="24"/>
                <w:vertAlign w:val="superscript"/>
              </w:rPr>
              <w:t>2</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7</w:t>
            </w:r>
          </w:p>
        </w:tc>
        <w:tc>
          <w:tcPr>
            <w:tcW w:w="2237" w:type="dxa"/>
            <w:vMerge w:val="restart"/>
            <w:tcBorders>
              <w:top w:val="single" w:sz="4" w:space="0" w:color="000000"/>
              <w:left w:val="single" w:sz="4" w:space="0" w:color="000000"/>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Клей для обоев</w:t>
            </w:r>
          </w:p>
        </w:tc>
        <w:tc>
          <w:tcPr>
            <w:tcW w:w="5890" w:type="dxa"/>
            <w:gridSpan w:val="2"/>
            <w:vMerge w:val="restart"/>
            <w:tcBorders>
              <w:top w:val="single" w:sz="4" w:space="0" w:color="000000"/>
              <w:left w:val="single" w:sz="4" w:space="0" w:color="000000"/>
              <w:right w:val="single" w:sz="4" w:space="0" w:color="000000"/>
            </w:tcBorders>
          </w:tcPr>
          <w:p w:rsidR="00C25EE2" w:rsidRPr="008D5C1C" w:rsidRDefault="00C25EE2"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Применяется для приклеивания </w:t>
            </w:r>
            <w:proofErr w:type="spellStart"/>
            <w:r w:rsidRPr="008D5C1C">
              <w:rPr>
                <w:rFonts w:ascii="Times New Roman" w:hAnsi="Times New Roman" w:cs="Times New Roman"/>
                <w:sz w:val="24"/>
                <w:szCs w:val="24"/>
              </w:rPr>
              <w:t>стеклообоев</w:t>
            </w:r>
            <w:proofErr w:type="spellEnd"/>
            <w:r w:rsidRPr="008D5C1C">
              <w:rPr>
                <w:rFonts w:ascii="Times New Roman" w:hAnsi="Times New Roman" w:cs="Times New Roman"/>
                <w:sz w:val="24"/>
                <w:szCs w:val="24"/>
              </w:rPr>
              <w:t>. Не оставляет пятен, не вступает в реакцию с основными типами красок, пригодных к окрашиванию обоев. Внешний вид раствора: от прозрачного до слегка мутного. Сырьевая основа - модифицированный крахмал.</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Растворимость и готовность к применению</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15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мин</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bottom w:val="single" w:sz="4" w:space="0" w:color="auto"/>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Расход готовой смеси </w:t>
            </w:r>
          </w:p>
        </w:tc>
        <w:tc>
          <w:tcPr>
            <w:tcW w:w="1828" w:type="dxa"/>
            <w:tcBorders>
              <w:top w:val="single" w:sz="4" w:space="0" w:color="000000"/>
              <w:left w:val="single" w:sz="4" w:space="0" w:color="000000"/>
              <w:bottom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250</w:t>
            </w:r>
          </w:p>
        </w:tc>
        <w:tc>
          <w:tcPr>
            <w:tcW w:w="1839" w:type="dxa"/>
            <w:tcBorders>
              <w:top w:val="single" w:sz="4" w:space="0" w:color="000000"/>
              <w:left w:val="single" w:sz="4" w:space="0" w:color="000000"/>
              <w:bottom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г/м</w:t>
            </w:r>
            <w:r w:rsidRPr="002C08E8">
              <w:rPr>
                <w:rFonts w:ascii="Times New Roman" w:hAnsi="Times New Roman" w:cs="Times New Roman"/>
                <w:sz w:val="24"/>
                <w:szCs w:val="24"/>
                <w:vertAlign w:val="superscript"/>
              </w:rPr>
              <w:t>2</w:t>
            </w:r>
          </w:p>
        </w:tc>
      </w:tr>
      <w:tr w:rsidR="00C34B2E" w:rsidRPr="008D5C1C" w:rsidTr="007B0C5A">
        <w:tblPrEx>
          <w:tblLook w:val="0000" w:firstRow="0" w:lastRow="0" w:firstColumn="0" w:lastColumn="0" w:noHBand="0" w:noVBand="0"/>
        </w:tblPrEx>
        <w:trPr>
          <w:trHeight w:val="589"/>
        </w:trPr>
        <w:tc>
          <w:tcPr>
            <w:tcW w:w="515" w:type="dxa"/>
            <w:vMerge/>
            <w:tcBorders>
              <w:top w:val="single" w:sz="4" w:space="0" w:color="auto"/>
              <w:left w:val="single" w:sz="4" w:space="0" w:color="000000"/>
              <w:bottom w:val="single" w:sz="4" w:space="0" w:color="auto"/>
            </w:tcBorders>
            <w:shd w:val="clear" w:color="auto" w:fill="auto"/>
          </w:tcPr>
          <w:p w:rsidR="00C25EE2" w:rsidRPr="008D5C1C" w:rsidRDefault="00C25EE2"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000000"/>
              <w:bottom w:val="single" w:sz="4" w:space="0" w:color="auto"/>
            </w:tcBorders>
            <w:shd w:val="clear" w:color="auto" w:fill="auto"/>
          </w:tcPr>
          <w:p w:rsidR="00C25EE2" w:rsidRPr="008D5C1C" w:rsidRDefault="00C25EE2"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000000"/>
              <w:bottom w:val="single" w:sz="4" w:space="0" w:color="auto"/>
              <w:right w:val="single" w:sz="4" w:space="0" w:color="000000"/>
            </w:tcBorders>
          </w:tcPr>
          <w:p w:rsidR="00C25EE2" w:rsidRPr="008D5C1C" w:rsidRDefault="00C25EE2"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C25EE2" w:rsidRPr="008D5C1C" w:rsidRDefault="00C25EE2"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Время полного высыхания </w:t>
            </w:r>
          </w:p>
        </w:tc>
        <w:tc>
          <w:tcPr>
            <w:tcW w:w="1828" w:type="dxa"/>
            <w:tcBorders>
              <w:top w:val="single" w:sz="4" w:space="0" w:color="auto"/>
              <w:left w:val="single" w:sz="4" w:space="0" w:color="000000"/>
              <w:bottom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48</w:t>
            </w:r>
          </w:p>
        </w:tc>
        <w:tc>
          <w:tcPr>
            <w:tcW w:w="1839" w:type="dxa"/>
            <w:tcBorders>
              <w:top w:val="single" w:sz="4" w:space="0" w:color="auto"/>
              <w:left w:val="single" w:sz="4" w:space="0" w:color="000000"/>
              <w:bottom w:val="single" w:sz="4" w:space="0" w:color="auto"/>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000000"/>
              <w:bottom w:val="single" w:sz="4" w:space="0" w:color="auto"/>
              <w:right w:val="single" w:sz="4" w:space="0" w:color="000000"/>
            </w:tcBorders>
            <w:shd w:val="clear" w:color="auto" w:fill="auto"/>
          </w:tcPr>
          <w:p w:rsidR="00C25EE2" w:rsidRPr="008D5C1C" w:rsidRDefault="00C25EE2"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37" w:type="dxa"/>
            <w:vMerge w:val="restart"/>
            <w:tcBorders>
              <w:top w:val="single" w:sz="4" w:space="0" w:color="000000"/>
              <w:left w:val="single" w:sz="4" w:space="0" w:color="000000"/>
            </w:tcBorders>
            <w:shd w:val="clear" w:color="auto" w:fill="auto"/>
          </w:tcPr>
          <w:p w:rsidR="00A84EBD" w:rsidRPr="008D5C1C" w:rsidRDefault="00A84EBD"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Уголок ПВХ</w:t>
            </w:r>
          </w:p>
          <w:p w:rsidR="00A84EBD" w:rsidRPr="008D5C1C" w:rsidRDefault="00A84EBD"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1</w:t>
            </w:r>
          </w:p>
        </w:tc>
        <w:tc>
          <w:tcPr>
            <w:tcW w:w="5890" w:type="dxa"/>
            <w:gridSpan w:val="2"/>
            <w:vMerge w:val="restart"/>
            <w:tcBorders>
              <w:top w:val="single" w:sz="4" w:space="0" w:color="000000"/>
              <w:left w:val="single" w:sz="4" w:space="0" w:color="000000"/>
              <w:right w:val="single" w:sz="4" w:space="0" w:color="000000"/>
            </w:tcBorders>
          </w:tcPr>
          <w:p w:rsidR="007B0C5A" w:rsidRDefault="00A84EBD"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Уголок ПВХ, применяется при отделке откоса дверного проема. </w:t>
            </w:r>
          </w:p>
          <w:p w:rsidR="00A84EBD" w:rsidRPr="008D5C1C" w:rsidRDefault="00A84EBD"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В соответствии с ГОСТ 19111-2001 «Изделия </w:t>
            </w:r>
            <w:proofErr w:type="spellStart"/>
            <w:r w:rsidRPr="008D5C1C">
              <w:rPr>
                <w:rFonts w:ascii="Times New Roman" w:hAnsi="Times New Roman" w:cs="Times New Roman"/>
                <w:sz w:val="24"/>
                <w:szCs w:val="24"/>
              </w:rPr>
              <w:t>погонажные</w:t>
            </w:r>
            <w:proofErr w:type="spellEnd"/>
            <w:r w:rsidRPr="008D5C1C">
              <w:rPr>
                <w:rFonts w:ascii="Times New Roman" w:hAnsi="Times New Roman" w:cs="Times New Roman"/>
                <w:sz w:val="24"/>
                <w:szCs w:val="24"/>
              </w:rPr>
              <w:t xml:space="preserve"> профильные поливинилхлоридные для внутренней отделки».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A84EBD" w:rsidRPr="008D5C1C" w:rsidRDefault="00A84EBD"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Размер </w:t>
            </w:r>
          </w:p>
        </w:tc>
        <w:tc>
          <w:tcPr>
            <w:tcW w:w="1828" w:type="dxa"/>
            <w:tcBorders>
              <w:top w:val="single" w:sz="4" w:space="0" w:color="000000"/>
              <w:left w:val="single" w:sz="4" w:space="0" w:color="000000"/>
              <w:bottom w:val="single" w:sz="4" w:space="0" w:color="000000"/>
              <w:right w:val="single" w:sz="4" w:space="0" w:color="auto"/>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 xml:space="preserve">100х100 </w:t>
            </w:r>
            <w:r w:rsidR="007B0C5A">
              <w:rPr>
                <w:rFonts w:ascii="Times New Roman" w:hAnsi="Times New Roman" w:cs="Times New Roman"/>
                <w:sz w:val="24"/>
                <w:szCs w:val="24"/>
              </w:rPr>
              <w:t>и 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110х110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671"/>
        </w:trPr>
        <w:tc>
          <w:tcPr>
            <w:tcW w:w="515" w:type="dxa"/>
            <w:vMerge/>
            <w:tcBorders>
              <w:left w:val="single" w:sz="4" w:space="0" w:color="000000"/>
            </w:tcBorders>
            <w:shd w:val="clear" w:color="auto" w:fill="auto"/>
          </w:tcPr>
          <w:p w:rsidR="00A84EBD" w:rsidRPr="008D5C1C" w:rsidRDefault="00A84EBD"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A84EBD" w:rsidRPr="008D5C1C" w:rsidRDefault="00A84EBD"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A84EBD" w:rsidRPr="008D5C1C" w:rsidRDefault="00A84EBD"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A84EBD" w:rsidRPr="008D5C1C" w:rsidRDefault="00A84EBD"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w:t>
            </w:r>
          </w:p>
        </w:tc>
        <w:tc>
          <w:tcPr>
            <w:tcW w:w="1828" w:type="dxa"/>
            <w:tcBorders>
              <w:top w:val="single" w:sz="4" w:space="0" w:color="000000"/>
              <w:left w:val="single" w:sz="4" w:space="0" w:color="auto"/>
              <w:right w:val="single" w:sz="4" w:space="0" w:color="auto"/>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2500</w:t>
            </w:r>
          </w:p>
        </w:tc>
        <w:tc>
          <w:tcPr>
            <w:tcW w:w="1839" w:type="dxa"/>
            <w:tcBorders>
              <w:top w:val="single" w:sz="4" w:space="0" w:color="000000"/>
              <w:left w:val="single" w:sz="4" w:space="0" w:color="auto"/>
              <w:right w:val="single" w:sz="4" w:space="0" w:color="auto"/>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A84EBD" w:rsidRPr="008D5C1C" w:rsidRDefault="00A84EBD"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07"/>
        </w:trPr>
        <w:tc>
          <w:tcPr>
            <w:tcW w:w="515" w:type="dxa"/>
            <w:vMerge w:val="restart"/>
            <w:tcBorders>
              <w:top w:val="single" w:sz="4" w:space="0" w:color="auto"/>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p>
        </w:tc>
        <w:tc>
          <w:tcPr>
            <w:tcW w:w="2237" w:type="dxa"/>
            <w:vMerge w:val="restart"/>
            <w:tcBorders>
              <w:top w:val="single" w:sz="4" w:space="0" w:color="auto"/>
              <w:left w:val="single" w:sz="4" w:space="0" w:color="000000"/>
              <w:right w:val="single" w:sz="4" w:space="0" w:color="auto"/>
            </w:tcBorders>
            <w:shd w:val="clear" w:color="auto" w:fill="auto"/>
          </w:tcPr>
          <w:p w:rsidR="00D82A24" w:rsidRPr="008D5C1C" w:rsidRDefault="00D82A24" w:rsidP="007B0C5A">
            <w:pPr>
              <w:suppressAutoHyphens/>
              <w:spacing w:after="0" w:line="240" w:lineRule="auto"/>
              <w:ind w:left="20"/>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Сухая растворная смесь</w:t>
            </w:r>
          </w:p>
        </w:tc>
        <w:tc>
          <w:tcPr>
            <w:tcW w:w="5890" w:type="dxa"/>
            <w:gridSpan w:val="2"/>
            <w:vMerge w:val="restart"/>
            <w:tcBorders>
              <w:top w:val="single" w:sz="4" w:space="0" w:color="auto"/>
              <w:left w:val="single" w:sz="4" w:space="0" w:color="auto"/>
              <w:right w:val="single" w:sz="4" w:space="0" w:color="auto"/>
            </w:tcBorders>
          </w:tcPr>
          <w:p w:rsidR="00D82A24" w:rsidRPr="008D5C1C" w:rsidRDefault="00D82A24" w:rsidP="007B0C5A">
            <w:pPr>
              <w:spacing w:after="0" w:line="240" w:lineRule="auto"/>
              <w:jc w:val="both"/>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Сухая растворная смесь на основе песка и портландцемента для приготовления раствора. Соответствие ГОСТ 31357-2007 «Смеси сухие строительные на цементном вяжущем. Общие технические условия»</w:t>
            </w:r>
          </w:p>
        </w:tc>
        <w:tc>
          <w:tcPr>
            <w:tcW w:w="2127" w:type="dxa"/>
            <w:tcBorders>
              <w:top w:val="single" w:sz="4" w:space="0" w:color="auto"/>
              <w:left w:val="single" w:sz="4" w:space="0" w:color="auto"/>
              <w:bottom w:val="single" w:sz="4" w:space="0" w:color="000000"/>
              <w:right w:val="single" w:sz="4" w:space="0" w:color="auto"/>
            </w:tcBorders>
            <w:shd w:val="clear" w:color="auto" w:fill="auto"/>
          </w:tcPr>
          <w:p w:rsidR="00D82A24" w:rsidRPr="008D5C1C" w:rsidRDefault="00D82A24" w:rsidP="007B0C5A">
            <w:pPr>
              <w:snapToGrid w:val="0"/>
              <w:spacing w:after="0" w:line="240" w:lineRule="auto"/>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Марка раствора по прочности на сжатие в проектном возрасте</w:t>
            </w:r>
          </w:p>
        </w:tc>
        <w:tc>
          <w:tcPr>
            <w:tcW w:w="1828" w:type="dxa"/>
            <w:tcBorders>
              <w:top w:val="single" w:sz="4" w:space="0" w:color="auto"/>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Lucida Sans Unicode" w:hAnsi="Times New Roman" w:cs="Times New Roman"/>
                <w:kern w:val="1"/>
                <w:sz w:val="24"/>
                <w:szCs w:val="24"/>
                <w:shd w:val="clear" w:color="auto" w:fill="FFFF00"/>
                <w:lang w:eastAsia="ru-RU"/>
              </w:rPr>
            </w:pPr>
            <w:r>
              <w:rPr>
                <w:rFonts w:ascii="Times New Roman" w:eastAsia="Times New Roman" w:hAnsi="Times New Roman" w:cs="Times New Roman"/>
                <w:sz w:val="24"/>
                <w:szCs w:val="24"/>
                <w:lang w:eastAsia="ru-RU"/>
              </w:rPr>
              <w:t xml:space="preserve">Не менее </w:t>
            </w:r>
            <w:r w:rsidRPr="008D5C1C">
              <w:rPr>
                <w:rFonts w:ascii="Times New Roman" w:eastAsia="Times New Roman" w:hAnsi="Times New Roman" w:cs="Times New Roman"/>
                <w:sz w:val="24"/>
                <w:szCs w:val="24"/>
                <w:lang w:eastAsia="ru-RU"/>
              </w:rPr>
              <w:t>М200</w:t>
            </w:r>
          </w:p>
        </w:tc>
        <w:tc>
          <w:tcPr>
            <w:tcW w:w="1839" w:type="dxa"/>
            <w:tcBorders>
              <w:top w:val="single" w:sz="4" w:space="0" w:color="auto"/>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Lucida Sans Unicode" w:hAnsi="Times New Roman" w:cs="Times New Roman"/>
                <w:kern w:val="1"/>
                <w:sz w:val="24"/>
                <w:szCs w:val="24"/>
                <w:lang w:eastAsia="ru-RU"/>
              </w:rPr>
            </w:pPr>
          </w:p>
        </w:tc>
        <w:tc>
          <w:tcPr>
            <w:tcW w:w="874" w:type="dxa"/>
            <w:tcBorders>
              <w:top w:val="single" w:sz="4" w:space="0" w:color="auto"/>
              <w:left w:val="single" w:sz="4" w:space="0" w:color="auto"/>
              <w:bottom w:val="single" w:sz="4" w:space="0" w:color="000000"/>
              <w:right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r>
      <w:tr w:rsidR="001B2A9A" w:rsidRPr="008D5C1C" w:rsidTr="00C34B2E">
        <w:tblPrEx>
          <w:tblLook w:val="0000" w:firstRow="0" w:lastRow="0" w:firstColumn="0" w:lastColumn="0" w:noHBand="0" w:noVBand="0"/>
        </w:tblPrEx>
        <w:trPr>
          <w:trHeight w:val="624"/>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sz w:val="24"/>
                <w:szCs w:val="24"/>
                <w:lang w:eastAsia="ar-SA"/>
              </w:rPr>
            </w:pPr>
          </w:p>
        </w:tc>
        <w:tc>
          <w:tcPr>
            <w:tcW w:w="2237" w:type="dxa"/>
            <w:vMerge/>
            <w:tcBorders>
              <w:left w:val="single" w:sz="4" w:space="0" w:color="000000"/>
              <w:right w:val="single" w:sz="4" w:space="0" w:color="auto"/>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sz w:val="24"/>
                <w:szCs w:val="24"/>
                <w:lang w:eastAsia="ar-SA"/>
              </w:rPr>
            </w:pPr>
          </w:p>
        </w:tc>
        <w:tc>
          <w:tcPr>
            <w:tcW w:w="5890" w:type="dxa"/>
            <w:gridSpan w:val="2"/>
            <w:vMerge/>
            <w:tcBorders>
              <w:left w:val="single" w:sz="4" w:space="0" w:color="auto"/>
              <w:right w:val="single" w:sz="4" w:space="0" w:color="auto"/>
            </w:tcBorders>
          </w:tcPr>
          <w:p w:rsidR="00D82A24" w:rsidRPr="008D5C1C" w:rsidRDefault="00D82A24" w:rsidP="007B0C5A">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both"/>
              <w:rPr>
                <w:rFonts w:ascii="Times New Roman" w:eastAsia="Times New Roman" w:hAnsi="Times New Roman" w:cs="Times New Roman"/>
                <w:sz w:val="24"/>
                <w:szCs w:val="24"/>
              </w:rPr>
            </w:pPr>
            <w:r w:rsidRPr="008D5C1C">
              <w:rPr>
                <w:rFonts w:ascii="Times New Roman" w:hAnsi="Times New Roman" w:cs="Times New Roman"/>
                <w:sz w:val="24"/>
                <w:szCs w:val="24"/>
              </w:rPr>
              <w:t xml:space="preserve">Крупность зерен заполнителя: </w:t>
            </w:r>
          </w:p>
        </w:tc>
        <w:tc>
          <w:tcPr>
            <w:tcW w:w="1828"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 xml:space="preserve">5 </w:t>
            </w:r>
          </w:p>
        </w:tc>
        <w:tc>
          <w:tcPr>
            <w:tcW w:w="1839"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Lucida Sans Unicode" w:hAnsi="Times New Roman" w:cs="Times New Roman"/>
                <w:kern w:val="1"/>
                <w:sz w:val="24"/>
                <w:szCs w:val="24"/>
              </w:rPr>
            </w:pPr>
          </w:p>
        </w:tc>
        <w:tc>
          <w:tcPr>
            <w:tcW w:w="874" w:type="dxa"/>
            <w:tcBorders>
              <w:top w:val="single" w:sz="4" w:space="0" w:color="000000"/>
              <w:left w:val="single" w:sz="4" w:space="0" w:color="auto"/>
              <w:right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237"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Линолеум</w:t>
            </w:r>
          </w:p>
        </w:tc>
        <w:tc>
          <w:tcPr>
            <w:tcW w:w="5890" w:type="dxa"/>
            <w:gridSpan w:val="2"/>
            <w:vMerge w:val="restart"/>
            <w:tcBorders>
              <w:top w:val="single" w:sz="4" w:space="0" w:color="000000"/>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Линолеум коммерческий гомогенны</w:t>
            </w:r>
            <w:r>
              <w:rPr>
                <w:rFonts w:ascii="Times New Roman" w:eastAsia="Times New Roman" w:hAnsi="Times New Roman" w:cs="Times New Roman"/>
                <w:sz w:val="24"/>
                <w:szCs w:val="24"/>
                <w:lang w:eastAsia="ru-RU"/>
              </w:rPr>
              <w:t>й,</w:t>
            </w:r>
            <w:r w:rsidRPr="008D5C1C">
              <w:rPr>
                <w:rFonts w:ascii="Times New Roman" w:eastAsia="Times New Roman" w:hAnsi="Times New Roman" w:cs="Times New Roman"/>
                <w:sz w:val="24"/>
                <w:szCs w:val="24"/>
                <w:lang w:eastAsia="ru-RU"/>
              </w:rPr>
              <w:t xml:space="preserve"> высокая устойчивость к воздействию мебели на роликовых ножках и воздействию ножек мебели и каблуков. Соответствие ГОСТ 17241-2016 «Материалы и изделия полимерные для покрытия полов. Классификация», ГОСТ 11529-86</w:t>
            </w:r>
            <w:r w:rsidRPr="008D5C1C">
              <w:rPr>
                <w:rFonts w:ascii="Times New Roman" w:hAnsi="Times New Roman" w:cs="Times New Roman"/>
                <w:sz w:val="24"/>
                <w:szCs w:val="24"/>
              </w:rPr>
              <w:t xml:space="preserve"> «</w:t>
            </w:r>
            <w:r w:rsidRPr="008D5C1C">
              <w:rPr>
                <w:rFonts w:ascii="Times New Roman" w:eastAsia="Times New Roman" w:hAnsi="Times New Roman" w:cs="Times New Roman"/>
                <w:sz w:val="24"/>
                <w:szCs w:val="24"/>
                <w:lang w:eastAsia="ru-RU"/>
              </w:rPr>
              <w:t>Материалы поливинилхлоридные для полов. Методы контроля»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покрытия</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мм</w:t>
            </w:r>
          </w:p>
        </w:tc>
      </w:tr>
      <w:tr w:rsidR="001B2A9A" w:rsidRPr="008D5C1C" w:rsidTr="00C34B2E">
        <w:tblPrEx>
          <w:tblLook w:val="0000" w:firstRow="0" w:lastRow="0" w:firstColumn="0" w:lastColumn="0" w:noHBand="0" w:noVBand="0"/>
        </w:tblPrEx>
        <w:trPr>
          <w:trHeight w:val="758"/>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D82A24" w:rsidRPr="008D5C1C" w:rsidRDefault="00D82A24" w:rsidP="007B0C5A">
            <w:pPr>
              <w:snapToGrid w:val="0"/>
              <w:spacing w:after="0" w:line="240" w:lineRule="auto"/>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Класс износостойкости</w:t>
            </w:r>
          </w:p>
        </w:tc>
        <w:tc>
          <w:tcPr>
            <w:tcW w:w="1828"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Не ниже 34</w:t>
            </w:r>
          </w:p>
        </w:tc>
        <w:tc>
          <w:tcPr>
            <w:tcW w:w="1839"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237"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Клей для напольных покрытий</w:t>
            </w:r>
          </w:p>
        </w:tc>
        <w:tc>
          <w:tcPr>
            <w:tcW w:w="5890" w:type="dxa"/>
            <w:gridSpan w:val="2"/>
            <w:vMerge w:val="restart"/>
            <w:tcBorders>
              <w:top w:val="single" w:sz="4" w:space="0" w:color="000000"/>
              <w:left w:val="single" w:sz="4" w:space="0" w:color="000000"/>
              <w:right w:val="single" w:sz="4" w:space="0" w:color="000000"/>
            </w:tcBorders>
          </w:tcPr>
          <w:p w:rsidR="00D82A24" w:rsidRPr="007B0C5A" w:rsidRDefault="00D82A24" w:rsidP="007B0C5A">
            <w:pPr>
              <w:suppressAutoHyphens/>
              <w:spacing w:after="0" w:line="240" w:lineRule="auto"/>
              <w:jc w:val="both"/>
              <w:rPr>
                <w:rFonts w:ascii="Times New Roman" w:eastAsia="Times New Roman" w:hAnsi="Times New Roman" w:cs="Times New Roman"/>
                <w:sz w:val="24"/>
                <w:szCs w:val="24"/>
                <w:lang w:eastAsia="ru-RU"/>
              </w:rPr>
            </w:pPr>
            <w:r w:rsidRPr="008D5C1C">
              <w:rPr>
                <w:rFonts w:ascii="Times New Roman" w:eastAsia="Times New Roman" w:hAnsi="Times New Roman" w:cs="Times New Roman"/>
                <w:sz w:val="24"/>
                <w:szCs w:val="24"/>
                <w:lang w:eastAsia="ru-RU"/>
              </w:rPr>
              <w:t xml:space="preserve">Дисперсионный клей для приклеивания ПВХ покрытий (линолеума) на все виды оснований. Пригоден для использования под мебель на роликах. Не токсичен, </w:t>
            </w:r>
            <w:proofErr w:type="spellStart"/>
            <w:r w:rsidRPr="008D5C1C">
              <w:rPr>
                <w:rFonts w:ascii="Times New Roman" w:eastAsia="Times New Roman" w:hAnsi="Times New Roman" w:cs="Times New Roman"/>
                <w:sz w:val="24"/>
                <w:szCs w:val="24"/>
                <w:lang w:eastAsia="ru-RU"/>
              </w:rPr>
              <w:t>пожаробезопасен</w:t>
            </w:r>
            <w:proofErr w:type="spellEnd"/>
            <w:r w:rsidRPr="008D5C1C">
              <w:rPr>
                <w:rFonts w:ascii="Times New Roman" w:eastAsia="Times New Roman" w:hAnsi="Times New Roman" w:cs="Times New Roman"/>
                <w:sz w:val="24"/>
                <w:szCs w:val="24"/>
                <w:lang w:eastAsia="ru-RU"/>
              </w:rPr>
              <w:t>. Не содержит растворителя, с высокой клеящей способностью, не оставляет следов и пятен. Соответствие ГОСТ 30535-97 «Клеи полимерные. Номенклатура показателей»</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Расход</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500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г/м</w:t>
            </w:r>
            <w:r w:rsidRPr="002C08E8">
              <w:rPr>
                <w:rFonts w:ascii="Times New Roman" w:hAnsi="Times New Roman" w:cs="Times New Roman"/>
                <w:sz w:val="24"/>
                <w:szCs w:val="24"/>
                <w:vertAlign w:val="superscript"/>
              </w:rPr>
              <w:t>2</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Время для подсушки</w:t>
            </w:r>
          </w:p>
        </w:tc>
        <w:tc>
          <w:tcPr>
            <w:tcW w:w="1828"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1</w:t>
            </w:r>
          </w:p>
        </w:tc>
        <w:tc>
          <w:tcPr>
            <w:tcW w:w="1839"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час</w:t>
            </w:r>
          </w:p>
        </w:tc>
      </w:tr>
      <w:tr w:rsidR="001B2A9A" w:rsidRPr="008D5C1C" w:rsidTr="00C34B2E">
        <w:tblPrEx>
          <w:tblLook w:val="0000" w:firstRow="0" w:lastRow="0" w:firstColumn="0" w:lastColumn="0" w:noHBand="0" w:noVBand="0"/>
        </w:tblPrEx>
        <w:trPr>
          <w:trHeight w:val="1045"/>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Полное высыхание</w:t>
            </w:r>
          </w:p>
        </w:tc>
        <w:tc>
          <w:tcPr>
            <w:tcW w:w="1828" w:type="dxa"/>
            <w:tcBorders>
              <w:top w:val="single" w:sz="4" w:space="0" w:color="000000"/>
              <w:left w:val="single" w:sz="4" w:space="0" w:color="auto"/>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24</w:t>
            </w:r>
          </w:p>
        </w:tc>
        <w:tc>
          <w:tcPr>
            <w:tcW w:w="1839" w:type="dxa"/>
            <w:tcBorders>
              <w:top w:val="single" w:sz="4" w:space="0" w:color="000000"/>
              <w:left w:val="single" w:sz="4" w:space="0" w:color="auto"/>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час</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237" w:type="dxa"/>
            <w:vMerge w:val="restart"/>
            <w:tcBorders>
              <w:top w:val="single" w:sz="4" w:space="0" w:color="000000"/>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Плинтус напольный</w:t>
            </w:r>
          </w:p>
        </w:tc>
        <w:tc>
          <w:tcPr>
            <w:tcW w:w="5890" w:type="dxa"/>
            <w:gridSpan w:val="2"/>
            <w:vMerge w:val="restart"/>
            <w:tcBorders>
              <w:top w:val="single" w:sz="4" w:space="0" w:color="000000"/>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Плинтус пластиковый, в комплекте с креплениями и комплектующими (углы внутренние и внешние, соединительные планки, заглушки). Имеет мягкие, обрезиненные кромки для плотного прилегания к поверхности. Цвет соответствует напольному покрытию. Соответствие ГОСТ 19111-2001 «Изделия </w:t>
            </w:r>
            <w:proofErr w:type="spellStart"/>
            <w:r w:rsidRPr="008D5C1C">
              <w:rPr>
                <w:rFonts w:ascii="Times New Roman" w:eastAsia="Times New Roman" w:hAnsi="Times New Roman" w:cs="Times New Roman"/>
                <w:sz w:val="24"/>
                <w:szCs w:val="24"/>
                <w:lang w:eastAsia="ru-RU"/>
              </w:rPr>
              <w:t>погонажные</w:t>
            </w:r>
            <w:proofErr w:type="spellEnd"/>
            <w:r w:rsidRPr="008D5C1C">
              <w:rPr>
                <w:rFonts w:ascii="Times New Roman" w:eastAsia="Times New Roman" w:hAnsi="Times New Roman" w:cs="Times New Roman"/>
                <w:sz w:val="24"/>
                <w:szCs w:val="24"/>
                <w:lang w:eastAsia="ru-RU"/>
              </w:rPr>
              <w:t xml:space="preserve"> профильные поливинилхлоридные для внутренней отделки».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Длина плинтуса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2500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Высота</w:t>
            </w:r>
          </w:p>
        </w:tc>
        <w:tc>
          <w:tcPr>
            <w:tcW w:w="1828"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45</w:t>
            </w:r>
          </w:p>
        </w:tc>
        <w:tc>
          <w:tcPr>
            <w:tcW w:w="1839" w:type="dxa"/>
            <w:tcBorders>
              <w:top w:val="single" w:sz="4" w:space="0" w:color="000000"/>
              <w:left w:val="single" w:sz="4" w:space="0" w:color="000000"/>
              <w:bottom w:val="single" w:sz="4" w:space="0" w:color="000000"/>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left w:val="single" w:sz="4" w:space="0" w:color="000000"/>
              <w:bottom w:val="single" w:sz="4" w:space="0" w:color="000000"/>
              <w:right w:val="single" w:sz="4" w:space="0" w:color="auto"/>
            </w:tcBorders>
            <w:shd w:val="clear" w:color="auto" w:fill="auto"/>
          </w:tcPr>
          <w:p w:rsidR="00D82A24" w:rsidRDefault="00D82A24" w:rsidP="007B0C5A">
            <w:pPr>
              <w:spacing w:after="0" w:line="240" w:lineRule="auto"/>
              <w:rPr>
                <w:rFonts w:ascii="Times New Roman" w:hAnsi="Times New Roman" w:cs="Times New Roman"/>
                <w:sz w:val="24"/>
                <w:szCs w:val="24"/>
              </w:rPr>
            </w:pPr>
          </w:p>
          <w:p w:rsidR="00D82A24" w:rsidRPr="00D82A24" w:rsidRDefault="00D82A24" w:rsidP="007B0C5A">
            <w:pPr>
              <w:spacing w:after="0" w:line="240" w:lineRule="auto"/>
              <w:jc w:val="center"/>
              <w:rPr>
                <w:rFonts w:ascii="Times New Roman" w:hAnsi="Times New Roman" w:cs="Times New Roman"/>
                <w:sz w:val="24"/>
                <w:szCs w:val="24"/>
              </w:rPr>
            </w:pPr>
          </w:p>
        </w:tc>
        <w:tc>
          <w:tcPr>
            <w:tcW w:w="1828" w:type="dxa"/>
            <w:tcBorders>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p>
        </w:tc>
        <w:tc>
          <w:tcPr>
            <w:tcW w:w="1839" w:type="dxa"/>
            <w:tcBorders>
              <w:left w:val="single" w:sz="4" w:space="0" w:color="auto"/>
              <w:bottom w:val="single" w:sz="4" w:space="0" w:color="000000"/>
              <w:right w:val="single" w:sz="4" w:space="0" w:color="auto"/>
            </w:tcBorders>
            <w:shd w:val="clear" w:color="auto" w:fill="auto"/>
          </w:tcPr>
          <w:p w:rsidR="00D82A24" w:rsidRPr="008D5C1C" w:rsidRDefault="00D82A24"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left w:val="single" w:sz="4" w:space="0" w:color="auto"/>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D82A24" w:rsidRPr="008D5C1C" w:rsidRDefault="00D82A24"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Доска отбойная</w:t>
            </w:r>
          </w:p>
        </w:tc>
        <w:tc>
          <w:tcPr>
            <w:tcW w:w="5890" w:type="dxa"/>
            <w:gridSpan w:val="2"/>
            <w:vMerge w:val="restart"/>
            <w:tcBorders>
              <w:top w:val="single" w:sz="4" w:space="0" w:color="000000"/>
              <w:left w:val="single" w:sz="4" w:space="0" w:color="000000"/>
              <w:right w:val="single" w:sz="4" w:space="0" w:color="000000"/>
            </w:tcBorders>
          </w:tcPr>
          <w:p w:rsidR="00D82A24" w:rsidRPr="008D5C1C" w:rsidRDefault="00D82A24" w:rsidP="007B0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Изготовлена из листового древесно-стружечного </w:t>
            </w:r>
            <w:r w:rsidRPr="008D5C1C">
              <w:rPr>
                <w:rFonts w:ascii="Times New Roman" w:hAnsi="Times New Roman" w:cs="Times New Roman"/>
                <w:sz w:val="24"/>
                <w:szCs w:val="24"/>
              </w:rPr>
              <w:t xml:space="preserve">материала с ламинированным покрытием. Срезы </w:t>
            </w:r>
            <w:r w:rsidRPr="008D5C1C">
              <w:rPr>
                <w:rFonts w:ascii="Times New Roman" w:hAnsi="Times New Roman" w:cs="Times New Roman"/>
                <w:sz w:val="24"/>
                <w:szCs w:val="24"/>
              </w:rPr>
              <w:lastRenderedPageBreak/>
              <w:t>облицованы кромкой. Отбойная доска защищает стены от механических повреждений (ударов, сколов, истирания), а также загрязнений.  Соответствие ГОСТ 10632-2014 «Плиты древесно-стружечные.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Ширина доски</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 xml:space="preserve">160 </w:t>
            </w:r>
            <w:r w:rsidR="007B0C5A">
              <w:rPr>
                <w:rFonts w:ascii="Times New Roman" w:hAnsi="Times New Roman" w:cs="Times New Roman"/>
                <w:sz w:val="24"/>
                <w:szCs w:val="24"/>
              </w:rPr>
              <w:t>и 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200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1045"/>
        </w:trPr>
        <w:tc>
          <w:tcPr>
            <w:tcW w:w="515" w:type="dxa"/>
            <w:vMerge/>
            <w:tcBorders>
              <w:left w:val="single" w:sz="4" w:space="0" w:color="000000"/>
            </w:tcBorders>
            <w:shd w:val="clear" w:color="auto" w:fill="auto"/>
          </w:tcPr>
          <w:p w:rsidR="00D82A24" w:rsidRPr="008D5C1C" w:rsidRDefault="00D82A24"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D82A24" w:rsidRPr="008D5C1C" w:rsidRDefault="00D82A24"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D82A24" w:rsidRPr="008D5C1C" w:rsidRDefault="00D82A24"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D82A24" w:rsidRPr="008D5C1C" w:rsidRDefault="00D82A24"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w:t>
            </w:r>
          </w:p>
        </w:tc>
        <w:tc>
          <w:tcPr>
            <w:tcW w:w="1828" w:type="dxa"/>
            <w:tcBorders>
              <w:top w:val="single" w:sz="4" w:space="0" w:color="000000"/>
              <w:left w:val="single" w:sz="4" w:space="0" w:color="auto"/>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w:t>
            </w:r>
            <w:r>
              <w:rPr>
                <w:rFonts w:ascii="Times New Roman" w:hAnsi="Times New Roman" w:cs="Times New Roman"/>
                <w:sz w:val="24"/>
                <w:szCs w:val="24"/>
              </w:rPr>
              <w:t>0</w:t>
            </w:r>
          </w:p>
        </w:tc>
        <w:tc>
          <w:tcPr>
            <w:tcW w:w="1839" w:type="dxa"/>
            <w:tcBorders>
              <w:top w:val="single" w:sz="4" w:space="0" w:color="000000"/>
              <w:left w:val="single" w:sz="4" w:space="0" w:color="auto"/>
              <w:right w:val="single" w:sz="4" w:space="0" w:color="auto"/>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D82A24" w:rsidRPr="008D5C1C" w:rsidRDefault="00D82A24"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Перегородка из ПВХ-профилей  </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Перегородка из П</w:t>
            </w:r>
            <w:r>
              <w:rPr>
                <w:rFonts w:ascii="Times New Roman" w:hAnsi="Times New Roman" w:cs="Times New Roman"/>
                <w:sz w:val="24"/>
                <w:szCs w:val="24"/>
              </w:rPr>
              <w:t xml:space="preserve">ВХ-профилей, с комбинированным вариантом </w:t>
            </w:r>
            <w:r w:rsidRPr="008D5C1C">
              <w:rPr>
                <w:rFonts w:ascii="Times New Roman" w:hAnsi="Times New Roman" w:cs="Times New Roman"/>
                <w:sz w:val="24"/>
                <w:szCs w:val="24"/>
              </w:rPr>
              <w:t>заполнения. Профиль белого цвета, окрашенный в масс</w:t>
            </w:r>
            <w:r>
              <w:rPr>
                <w:rFonts w:ascii="Times New Roman" w:hAnsi="Times New Roman" w:cs="Times New Roman"/>
                <w:sz w:val="24"/>
                <w:szCs w:val="24"/>
              </w:rPr>
              <w:t>е. Соответствие ГОСТ 30673-2013</w:t>
            </w:r>
            <w:r w:rsidRPr="008D5C1C">
              <w:rPr>
                <w:rFonts w:ascii="Times New Roman" w:hAnsi="Times New Roman" w:cs="Times New Roman"/>
                <w:sz w:val="24"/>
                <w:szCs w:val="24"/>
              </w:rPr>
              <w:t xml:space="preserve"> «Профили поливинилхлоридные для оконных и дверных блоков.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верхней части</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r w:rsidR="00256455" w:rsidRPr="008D5C1C">
              <w:rPr>
                <w:rFonts w:ascii="Times New Roman" w:hAnsi="Times New Roman" w:cs="Times New Roman"/>
                <w:sz w:val="24"/>
                <w:szCs w:val="24"/>
              </w:rPr>
              <w:t>теклопакет</w:t>
            </w:r>
            <w:r>
              <w:rPr>
                <w:rFonts w:ascii="Times New Roman" w:hAnsi="Times New Roman" w:cs="Times New Roman"/>
                <w:sz w:val="24"/>
                <w:szCs w:val="24"/>
              </w:rPr>
              <w:t xml:space="preserve"> </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7B0C5A">
        <w:tblPrEx>
          <w:tblLook w:val="0000" w:firstRow="0" w:lastRow="0" w:firstColumn="0" w:lastColumn="0" w:noHBand="0" w:noVBand="0"/>
        </w:tblPrEx>
        <w:trPr>
          <w:trHeight w:val="725"/>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010D4D">
              <w:rPr>
                <w:rFonts w:ascii="Times New Roman" w:hAnsi="Times New Roman" w:cs="Times New Roman"/>
                <w:sz w:val="24"/>
                <w:szCs w:val="24"/>
              </w:rPr>
              <w:t xml:space="preserve">Заполнение </w:t>
            </w:r>
            <w:r>
              <w:rPr>
                <w:rFonts w:ascii="Times New Roman" w:hAnsi="Times New Roman" w:cs="Times New Roman"/>
                <w:sz w:val="24"/>
                <w:szCs w:val="24"/>
              </w:rPr>
              <w:t>ниж</w:t>
            </w:r>
            <w:r w:rsidRPr="00010D4D">
              <w:rPr>
                <w:rFonts w:ascii="Times New Roman" w:hAnsi="Times New Roman" w:cs="Times New Roman"/>
                <w:sz w:val="24"/>
                <w:szCs w:val="24"/>
              </w:rPr>
              <w:t>ней части</w:t>
            </w:r>
          </w:p>
        </w:tc>
        <w:tc>
          <w:tcPr>
            <w:tcW w:w="1828" w:type="dxa"/>
            <w:tcBorders>
              <w:top w:val="single" w:sz="4" w:space="0" w:color="000000"/>
              <w:left w:val="single" w:sz="4" w:space="0" w:color="auto"/>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r w:rsidR="00256455" w:rsidRPr="008D5C1C">
              <w:rPr>
                <w:rFonts w:ascii="Times New Roman" w:hAnsi="Times New Roman" w:cs="Times New Roman"/>
                <w:sz w:val="24"/>
                <w:szCs w:val="24"/>
              </w:rPr>
              <w:t>эндвич-панель</w:t>
            </w:r>
          </w:p>
        </w:tc>
        <w:tc>
          <w:tcPr>
            <w:tcW w:w="1839" w:type="dxa"/>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Дверной блок из ПВХ-профилей  </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Дверной блок в перегородке из ПВХ-профилей, </w:t>
            </w:r>
            <w:r>
              <w:rPr>
                <w:rFonts w:ascii="Times New Roman" w:hAnsi="Times New Roman" w:cs="Times New Roman"/>
                <w:sz w:val="24"/>
                <w:szCs w:val="24"/>
              </w:rPr>
              <w:t xml:space="preserve">с комбинированным вариантом заполнения дверного </w:t>
            </w:r>
            <w:r w:rsidRPr="008D5C1C">
              <w:rPr>
                <w:rFonts w:ascii="Times New Roman" w:hAnsi="Times New Roman" w:cs="Times New Roman"/>
                <w:sz w:val="24"/>
                <w:szCs w:val="24"/>
              </w:rPr>
              <w:t xml:space="preserve">полотна, </w:t>
            </w:r>
            <w:proofErr w:type="spellStart"/>
            <w:r w:rsidRPr="008D5C1C">
              <w:rPr>
                <w:rFonts w:ascii="Times New Roman" w:hAnsi="Times New Roman" w:cs="Times New Roman"/>
                <w:sz w:val="24"/>
                <w:szCs w:val="24"/>
              </w:rPr>
              <w:t>однопольный</w:t>
            </w:r>
            <w:proofErr w:type="spellEnd"/>
            <w:r w:rsidRPr="008D5C1C">
              <w:rPr>
                <w:rFonts w:ascii="Times New Roman" w:hAnsi="Times New Roman" w:cs="Times New Roman"/>
                <w:sz w:val="24"/>
                <w:szCs w:val="24"/>
              </w:rPr>
              <w:t xml:space="preserve">, распашной. Соответствие </w:t>
            </w:r>
            <w:r>
              <w:rPr>
                <w:rFonts w:ascii="Times New Roman" w:hAnsi="Times New Roman" w:cs="Times New Roman"/>
                <w:sz w:val="24"/>
                <w:szCs w:val="24"/>
              </w:rPr>
              <w:t xml:space="preserve">ГОСТ 30970-2014 «Блоки дверные из </w:t>
            </w:r>
            <w:r w:rsidRPr="008D5C1C">
              <w:rPr>
                <w:rFonts w:ascii="Times New Roman" w:hAnsi="Times New Roman" w:cs="Times New Roman"/>
                <w:sz w:val="24"/>
                <w:szCs w:val="24"/>
              </w:rPr>
              <w:t>поливинилхлоридных профилей.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Высота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2050</w:t>
            </w:r>
            <w:r w:rsidR="007B0C5A">
              <w:rPr>
                <w:rFonts w:ascii="Times New Roman" w:hAnsi="Times New Roman" w:cs="Times New Roman"/>
                <w:sz w:val="24"/>
                <w:szCs w:val="24"/>
              </w:rPr>
              <w:t xml:space="preserve"> и 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 xml:space="preserve">2100       </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800</w:t>
            </w:r>
            <w:r w:rsidR="007B0C5A">
              <w:rPr>
                <w:rFonts w:ascii="Times New Roman" w:hAnsi="Times New Roman" w:cs="Times New Roman"/>
                <w:sz w:val="24"/>
                <w:szCs w:val="24"/>
              </w:rPr>
              <w:t xml:space="preserve"> и не </w:t>
            </w:r>
            <w:r>
              <w:rPr>
                <w:rFonts w:ascii="Times New Roman" w:hAnsi="Times New Roman" w:cs="Times New Roman"/>
                <w:sz w:val="24"/>
                <w:szCs w:val="24"/>
              </w:rPr>
              <w:t xml:space="preserve">более </w:t>
            </w:r>
            <w:r w:rsidRPr="008D5C1C">
              <w:rPr>
                <w:rFonts w:ascii="Times New Roman" w:hAnsi="Times New Roman" w:cs="Times New Roman"/>
                <w:sz w:val="24"/>
                <w:szCs w:val="24"/>
              </w:rPr>
              <w:t xml:space="preserve">900       </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7861ED" w:rsidRDefault="00256455" w:rsidP="007B0C5A">
            <w:pPr>
              <w:spacing w:after="0" w:line="240" w:lineRule="auto"/>
              <w:rPr>
                <w:rFonts w:ascii="Times New Roman" w:hAnsi="Times New Roman" w:cs="Times New Roman"/>
                <w:sz w:val="24"/>
                <w:szCs w:val="24"/>
              </w:rPr>
            </w:pPr>
            <w:r w:rsidRPr="007861ED">
              <w:rPr>
                <w:rFonts w:ascii="Times New Roman" w:hAnsi="Times New Roman" w:cs="Times New Roman"/>
                <w:sz w:val="24"/>
                <w:szCs w:val="24"/>
              </w:rPr>
              <w:t>Заполнение верхней части</w:t>
            </w:r>
          </w:p>
        </w:tc>
        <w:tc>
          <w:tcPr>
            <w:tcW w:w="1828" w:type="dxa"/>
            <w:tcBorders>
              <w:top w:val="single" w:sz="4" w:space="0" w:color="000000"/>
              <w:left w:val="single" w:sz="4" w:space="0" w:color="000000"/>
              <w:bottom w:val="single" w:sz="4" w:space="0" w:color="000000"/>
            </w:tcBorders>
            <w:shd w:val="clear" w:color="auto" w:fill="auto"/>
          </w:tcPr>
          <w:p w:rsidR="00256455" w:rsidRPr="007861ED" w:rsidRDefault="007B0C5A" w:rsidP="007B0C5A">
            <w:pPr>
              <w:spacing w:after="0" w:line="240" w:lineRule="auto"/>
              <w:jc w:val="center"/>
              <w:rPr>
                <w:rFonts w:ascii="Times New Roman" w:hAnsi="Times New Roman" w:cs="Times New Roman"/>
                <w:sz w:val="24"/>
                <w:szCs w:val="24"/>
              </w:rPr>
            </w:pPr>
            <w:r w:rsidRPr="007861ED">
              <w:rPr>
                <w:rFonts w:ascii="Times New Roman" w:hAnsi="Times New Roman" w:cs="Times New Roman"/>
                <w:sz w:val="24"/>
                <w:szCs w:val="24"/>
              </w:rPr>
              <w:t>С</w:t>
            </w:r>
            <w:r w:rsidR="00256455" w:rsidRPr="007861ED">
              <w:rPr>
                <w:rFonts w:ascii="Times New Roman" w:hAnsi="Times New Roman" w:cs="Times New Roman"/>
                <w:sz w:val="24"/>
                <w:szCs w:val="24"/>
              </w:rPr>
              <w:t>теклопакет</w:t>
            </w:r>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7861ED" w:rsidRDefault="00256455" w:rsidP="007B0C5A">
            <w:pPr>
              <w:spacing w:after="0" w:line="240" w:lineRule="auto"/>
              <w:rPr>
                <w:rFonts w:ascii="Times New Roman" w:hAnsi="Times New Roman" w:cs="Times New Roman"/>
                <w:sz w:val="24"/>
                <w:szCs w:val="24"/>
              </w:rPr>
            </w:pPr>
            <w:r w:rsidRPr="007861ED">
              <w:rPr>
                <w:rFonts w:ascii="Times New Roman" w:hAnsi="Times New Roman" w:cs="Times New Roman"/>
                <w:sz w:val="24"/>
                <w:szCs w:val="24"/>
              </w:rPr>
              <w:t>Заполнение нижней части</w:t>
            </w:r>
          </w:p>
        </w:tc>
        <w:tc>
          <w:tcPr>
            <w:tcW w:w="1828" w:type="dxa"/>
            <w:tcBorders>
              <w:top w:val="single" w:sz="4" w:space="0" w:color="000000"/>
              <w:left w:val="single" w:sz="4" w:space="0" w:color="000000"/>
              <w:bottom w:val="single" w:sz="4" w:space="0" w:color="000000"/>
            </w:tcBorders>
            <w:shd w:val="clear" w:color="auto" w:fill="auto"/>
          </w:tcPr>
          <w:p w:rsidR="00256455" w:rsidRPr="007861ED" w:rsidRDefault="007B0C5A" w:rsidP="007B0C5A">
            <w:pPr>
              <w:spacing w:after="0" w:line="240" w:lineRule="auto"/>
              <w:jc w:val="center"/>
              <w:rPr>
                <w:rFonts w:ascii="Times New Roman" w:hAnsi="Times New Roman" w:cs="Times New Roman"/>
                <w:sz w:val="24"/>
                <w:szCs w:val="24"/>
              </w:rPr>
            </w:pPr>
            <w:r w:rsidRPr="007861ED">
              <w:rPr>
                <w:rFonts w:ascii="Times New Roman" w:hAnsi="Times New Roman" w:cs="Times New Roman"/>
                <w:sz w:val="24"/>
                <w:szCs w:val="24"/>
              </w:rPr>
              <w:t>С</w:t>
            </w:r>
            <w:r w:rsidR="00256455" w:rsidRPr="007861ED">
              <w:rPr>
                <w:rFonts w:ascii="Times New Roman" w:hAnsi="Times New Roman" w:cs="Times New Roman"/>
                <w:sz w:val="24"/>
                <w:szCs w:val="24"/>
              </w:rPr>
              <w:t>эндвич</w:t>
            </w:r>
            <w:r>
              <w:rPr>
                <w:rFonts w:ascii="Times New Roman" w:hAnsi="Times New Roman" w:cs="Times New Roman"/>
                <w:sz w:val="24"/>
                <w:szCs w:val="24"/>
              </w:rPr>
              <w:t>-</w:t>
            </w:r>
            <w:r w:rsidR="00256455" w:rsidRPr="007861ED">
              <w:rPr>
                <w:rFonts w:ascii="Times New Roman" w:hAnsi="Times New Roman" w:cs="Times New Roman"/>
                <w:sz w:val="24"/>
                <w:szCs w:val="24"/>
              </w:rPr>
              <w:t>панель</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Наличие замка</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Д</w:t>
            </w:r>
            <w:r w:rsidR="00256455" w:rsidRPr="008D5C1C">
              <w:rPr>
                <w:rFonts w:ascii="Times New Roman" w:hAnsi="Times New Roman" w:cs="Times New Roman"/>
                <w:sz w:val="24"/>
                <w:szCs w:val="24"/>
              </w:rPr>
              <w:t>а</w:t>
            </w:r>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7B0C5A">
        <w:tblPrEx>
          <w:tblLook w:val="0000" w:firstRow="0" w:lastRow="0" w:firstColumn="0" w:lastColumn="0" w:noHBand="0" w:noVBand="0"/>
        </w:tblPrEx>
        <w:trPr>
          <w:trHeight w:val="1144"/>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Наличие ограничителя угла открывания (упора)</w:t>
            </w:r>
          </w:p>
        </w:tc>
        <w:tc>
          <w:tcPr>
            <w:tcW w:w="1828" w:type="dxa"/>
            <w:tcBorders>
              <w:top w:val="single" w:sz="4" w:space="0" w:color="000000"/>
              <w:left w:val="single" w:sz="4" w:space="0" w:color="auto"/>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Д</w:t>
            </w:r>
            <w:r w:rsidR="00256455" w:rsidRPr="008D5C1C">
              <w:rPr>
                <w:rFonts w:ascii="Times New Roman" w:hAnsi="Times New Roman" w:cs="Times New Roman"/>
                <w:sz w:val="24"/>
                <w:szCs w:val="24"/>
              </w:rPr>
              <w:t>а</w:t>
            </w:r>
            <w:r>
              <w:rPr>
                <w:rFonts w:ascii="Times New Roman" w:hAnsi="Times New Roman" w:cs="Times New Roman"/>
                <w:sz w:val="24"/>
                <w:szCs w:val="24"/>
              </w:rPr>
              <w:t xml:space="preserve"> </w:t>
            </w:r>
          </w:p>
        </w:tc>
        <w:tc>
          <w:tcPr>
            <w:tcW w:w="1839" w:type="dxa"/>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C34B2E" w:rsidRPr="008D5C1C" w:rsidTr="007B0C5A">
        <w:tblPrEx>
          <w:tblLook w:val="0000" w:firstRow="0" w:lastRow="0" w:firstColumn="0" w:lastColumn="0" w:noHBand="0" w:noVBand="0"/>
        </w:tblPrEx>
        <w:trPr>
          <w:trHeight w:val="551"/>
        </w:trPr>
        <w:tc>
          <w:tcPr>
            <w:tcW w:w="515" w:type="dxa"/>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37" w:type="dxa"/>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Ручка  </w:t>
            </w:r>
          </w:p>
        </w:tc>
        <w:tc>
          <w:tcPr>
            <w:tcW w:w="5890" w:type="dxa"/>
            <w:gridSpan w:val="2"/>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Оконная ручка из оцинкованной стали, покрытая пластиковой оболочкой. Цвет белый.</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34B2E" w:rsidRPr="008D5C1C" w:rsidTr="00C34B2E">
        <w:tblPrEx>
          <w:tblLook w:val="0000" w:firstRow="0" w:lastRow="0" w:firstColumn="0" w:lastColumn="0" w:noHBand="0" w:noVBand="0"/>
        </w:tblPrEx>
        <w:trPr>
          <w:trHeight w:val="326"/>
        </w:trPr>
        <w:tc>
          <w:tcPr>
            <w:tcW w:w="515" w:type="dxa"/>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37" w:type="dxa"/>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Уплотнитель</w:t>
            </w:r>
          </w:p>
        </w:tc>
        <w:tc>
          <w:tcPr>
            <w:tcW w:w="5890" w:type="dxa"/>
            <w:gridSpan w:val="2"/>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Уплотнитель для поливинилхлоридных оконных блоков из резин на основе этиленпропиленовых каучуков. Соответствие ГОСТ 30778-2001 «</w:t>
            </w:r>
            <w:proofErr w:type="gramStart"/>
            <w:r w:rsidRPr="008D5C1C">
              <w:rPr>
                <w:rFonts w:ascii="Times New Roman" w:hAnsi="Times New Roman" w:cs="Times New Roman"/>
                <w:sz w:val="24"/>
                <w:szCs w:val="24"/>
              </w:rPr>
              <w:t>Прокладки</w:t>
            </w:r>
            <w:proofErr w:type="gramEnd"/>
            <w:r w:rsidRPr="008D5C1C">
              <w:rPr>
                <w:rFonts w:ascii="Times New Roman" w:hAnsi="Times New Roman" w:cs="Times New Roman"/>
                <w:sz w:val="24"/>
                <w:szCs w:val="24"/>
              </w:rPr>
              <w:t xml:space="preserve"> уплотняющие из </w:t>
            </w:r>
            <w:proofErr w:type="spellStart"/>
            <w:r w:rsidRPr="008D5C1C">
              <w:rPr>
                <w:rFonts w:ascii="Times New Roman" w:hAnsi="Times New Roman" w:cs="Times New Roman"/>
                <w:sz w:val="24"/>
                <w:szCs w:val="24"/>
              </w:rPr>
              <w:t>эластомерных</w:t>
            </w:r>
            <w:proofErr w:type="spellEnd"/>
            <w:r w:rsidRPr="008D5C1C">
              <w:rPr>
                <w:rFonts w:ascii="Times New Roman" w:hAnsi="Times New Roman" w:cs="Times New Roman"/>
                <w:sz w:val="24"/>
                <w:szCs w:val="24"/>
              </w:rPr>
              <w:t xml:space="preserve"> материалов для оконных и дверных блоков.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Краска</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Масляная краска предназначена для внутренних отделочных работ.  Соответствие ГОСТ 10503-71 «Краски масляные, готовые к применению. </w:t>
            </w:r>
            <w:r w:rsidRPr="008D5C1C">
              <w:rPr>
                <w:rFonts w:ascii="Times New Roman" w:hAnsi="Times New Roman" w:cs="Times New Roman"/>
                <w:sz w:val="24"/>
                <w:szCs w:val="24"/>
              </w:rPr>
              <w:lastRenderedPageBreak/>
              <w:t>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М</w:t>
            </w:r>
            <w:r>
              <w:rPr>
                <w:rFonts w:ascii="Times New Roman" w:hAnsi="Times New Roman" w:cs="Times New Roman"/>
                <w:sz w:val="24"/>
                <w:szCs w:val="24"/>
              </w:rPr>
              <w:t xml:space="preserve">ассовая доля пленкообразующего </w:t>
            </w:r>
            <w:r w:rsidRPr="008D5C1C">
              <w:rPr>
                <w:rFonts w:ascii="Times New Roman" w:hAnsi="Times New Roman" w:cs="Times New Roman"/>
                <w:sz w:val="24"/>
                <w:szCs w:val="24"/>
              </w:rPr>
              <w:t>вещества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22</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bottom w:val="single" w:sz="4" w:space="0" w:color="auto"/>
              <w:right w:val="single" w:sz="4" w:space="0" w:color="auto"/>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auto"/>
              <w:bottom w:val="single" w:sz="4" w:space="0" w:color="auto"/>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Массовая доля летучего вещества</w:t>
            </w:r>
          </w:p>
        </w:tc>
        <w:tc>
          <w:tcPr>
            <w:tcW w:w="1828"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12</w:t>
            </w:r>
          </w:p>
        </w:tc>
        <w:tc>
          <w:tcPr>
            <w:tcW w:w="1839"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w:t>
            </w:r>
          </w:p>
        </w:tc>
      </w:tr>
      <w:tr w:rsidR="00C34B2E" w:rsidRPr="008D5C1C" w:rsidTr="007B0C5A">
        <w:tblPrEx>
          <w:tblLook w:val="0000" w:firstRow="0" w:lastRow="0" w:firstColumn="0" w:lastColumn="0" w:noHBand="0" w:noVBand="0"/>
        </w:tblPrEx>
        <w:trPr>
          <w:trHeight w:val="1698"/>
        </w:trPr>
        <w:tc>
          <w:tcPr>
            <w:tcW w:w="515" w:type="dxa"/>
            <w:vMerge/>
            <w:tcBorders>
              <w:top w:val="single" w:sz="4" w:space="0" w:color="auto"/>
              <w:left w:val="single" w:sz="4" w:space="0" w:color="000000"/>
              <w:bottom w:val="single" w:sz="4" w:space="0" w:color="auto"/>
              <w:right w:val="single" w:sz="4" w:space="0" w:color="auto"/>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auto"/>
              <w:bottom w:val="single" w:sz="4" w:space="0" w:color="auto"/>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000000"/>
              <w:bottom w:val="single" w:sz="4" w:space="0" w:color="auto"/>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28"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24</w:t>
            </w:r>
          </w:p>
        </w:tc>
        <w:tc>
          <w:tcPr>
            <w:tcW w:w="1839" w:type="dxa"/>
            <w:tcBorders>
              <w:top w:val="single" w:sz="4" w:space="0" w:color="000000"/>
              <w:left w:val="single" w:sz="4" w:space="0" w:color="000000"/>
              <w:bottom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Дверной блок</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Дверной блок внутренний входной в помещение общественного здания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однопольный</w:t>
            </w:r>
            <w:proofErr w:type="spellEnd"/>
            <w:r>
              <w:rPr>
                <w:rFonts w:ascii="Times New Roman" w:hAnsi="Times New Roman" w:cs="Times New Roman"/>
                <w:sz w:val="24"/>
                <w:szCs w:val="24"/>
              </w:rPr>
              <w:t xml:space="preserve"> </w:t>
            </w:r>
            <w:r w:rsidRPr="008D5C1C">
              <w:rPr>
                <w:rFonts w:ascii="Times New Roman" w:hAnsi="Times New Roman" w:cs="Times New Roman"/>
                <w:sz w:val="24"/>
                <w:szCs w:val="24"/>
              </w:rPr>
              <w:t>распашной глухой с покрытием лицевых поверхностей натуральным шпоном, замок врезной в комплекте с ручкой. Соответствие ГОСТ 475-2016 «Блоки дверные деревянные и комбинированные.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Высота дверного полотна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2000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 дверного полотна</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800</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Замок </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Ц</w:t>
            </w:r>
            <w:r w:rsidR="00256455" w:rsidRPr="008D5C1C">
              <w:rPr>
                <w:rFonts w:ascii="Times New Roman" w:hAnsi="Times New Roman" w:cs="Times New Roman"/>
                <w:sz w:val="24"/>
                <w:szCs w:val="24"/>
              </w:rPr>
              <w:t>илиндровый</w:t>
            </w:r>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7B0C5A">
        <w:tblPrEx>
          <w:tblLook w:val="0000" w:firstRow="0" w:lastRow="0" w:firstColumn="0" w:lastColumn="0" w:noHBand="0" w:noVBand="0"/>
        </w:tblPrEx>
        <w:trPr>
          <w:trHeight w:val="369"/>
        </w:trPr>
        <w:tc>
          <w:tcPr>
            <w:tcW w:w="515"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nil"/>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Комплект ключей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3</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Наличник</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Наличник с покрытием лицевых поверхностей натуральным шпоном.  Соответствие ГОСТ 8242-88 «Детали профильные из древесины и древесных материалов для строительства.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 xml:space="preserve">60 </w:t>
            </w:r>
            <w:r w:rsidR="007B0C5A">
              <w:rPr>
                <w:rFonts w:ascii="Times New Roman" w:hAnsi="Times New Roman" w:cs="Times New Roman"/>
                <w:sz w:val="24"/>
                <w:szCs w:val="24"/>
              </w:rPr>
              <w:t>и 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74</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13</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220"/>
        </w:trPr>
        <w:tc>
          <w:tcPr>
            <w:tcW w:w="515"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nil"/>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2100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Оконный блок</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Оконный блок из профиля ПВХ одинарный трехстворчатый </w:t>
            </w:r>
            <w:r>
              <w:rPr>
                <w:rFonts w:ascii="Times New Roman" w:hAnsi="Times New Roman" w:cs="Times New Roman"/>
                <w:sz w:val="24"/>
                <w:szCs w:val="24"/>
              </w:rPr>
              <w:t xml:space="preserve">с двухкамерным стеклопакетом с </w:t>
            </w:r>
            <w:r w:rsidRPr="008D5C1C">
              <w:rPr>
                <w:rFonts w:ascii="Times New Roman" w:hAnsi="Times New Roman" w:cs="Times New Roman"/>
                <w:sz w:val="24"/>
                <w:szCs w:val="24"/>
              </w:rPr>
              <w:t xml:space="preserve">теплоотражающим покрытием. Одна створка поворотно-откидная с дополнительным режимом </w:t>
            </w:r>
            <w:proofErr w:type="spellStart"/>
            <w:r w:rsidRPr="008D5C1C">
              <w:rPr>
                <w:rFonts w:ascii="Times New Roman" w:hAnsi="Times New Roman" w:cs="Times New Roman"/>
                <w:sz w:val="24"/>
                <w:szCs w:val="24"/>
              </w:rPr>
              <w:t>микропроветривания</w:t>
            </w:r>
            <w:proofErr w:type="spellEnd"/>
            <w:r w:rsidRPr="008D5C1C">
              <w:rPr>
                <w:rFonts w:ascii="Times New Roman" w:hAnsi="Times New Roman" w:cs="Times New Roman"/>
                <w:sz w:val="24"/>
                <w:szCs w:val="24"/>
              </w:rPr>
              <w:t>. Соответствие ГОСТ 30674-99 «Блоки оконные из поливинилхлоридных профилей.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Высота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1800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2050</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стеклопакета </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36</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541"/>
        </w:trPr>
        <w:tc>
          <w:tcPr>
            <w:tcW w:w="515"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nil"/>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nil"/>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камер профиля ПВХ</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камер</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Доска подоконная</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Подоконная доска из профиля ПВХ, ударопрочного, влагостойкого. Лицевая поверхность подоконника облицована качественной пленкой с шероховатой поверхностью, устойчивой к ультрафиолету. Подоконники комплектуются торцевыми заглушками. Типоразмер п</w:t>
            </w:r>
            <w:r>
              <w:rPr>
                <w:rFonts w:ascii="Times New Roman" w:hAnsi="Times New Roman" w:cs="Times New Roman"/>
                <w:sz w:val="24"/>
                <w:szCs w:val="24"/>
              </w:rPr>
              <w:t xml:space="preserve">одоконника обеспечивает монтаж </w:t>
            </w:r>
            <w:r w:rsidRPr="008D5C1C">
              <w:rPr>
                <w:rFonts w:ascii="Times New Roman" w:hAnsi="Times New Roman" w:cs="Times New Roman"/>
                <w:sz w:val="24"/>
                <w:szCs w:val="24"/>
              </w:rPr>
              <w:lastRenderedPageBreak/>
              <w:t>цельной пластиной без поперечных и продольных стыков.</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Длина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2200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400</w:t>
            </w:r>
          </w:p>
        </w:tc>
        <w:tc>
          <w:tcPr>
            <w:tcW w:w="1839"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vMerge w:val="restart"/>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Толщина пленки </w:t>
            </w:r>
            <w:r>
              <w:rPr>
                <w:rFonts w:ascii="Times New Roman" w:hAnsi="Times New Roman" w:cs="Times New Roman"/>
                <w:sz w:val="24"/>
                <w:szCs w:val="24"/>
              </w:rPr>
              <w:lastRenderedPageBreak/>
              <w:t xml:space="preserve">ПВХ </w:t>
            </w:r>
            <w:r w:rsidRPr="008D5C1C">
              <w:rPr>
                <w:rFonts w:ascii="Times New Roman" w:hAnsi="Times New Roman" w:cs="Times New Roman"/>
                <w:sz w:val="24"/>
                <w:szCs w:val="24"/>
              </w:rPr>
              <w:t xml:space="preserve">покрытия лицевой поверхности </w:t>
            </w:r>
          </w:p>
        </w:tc>
        <w:tc>
          <w:tcPr>
            <w:tcW w:w="1828" w:type="dxa"/>
            <w:vMerge w:val="restart"/>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менее </w:t>
            </w:r>
            <w:r w:rsidRPr="008D5C1C">
              <w:rPr>
                <w:rFonts w:ascii="Times New Roman" w:hAnsi="Times New Roman" w:cs="Times New Roman"/>
                <w:sz w:val="24"/>
                <w:szCs w:val="24"/>
              </w:rPr>
              <w:t>200</w:t>
            </w:r>
          </w:p>
        </w:tc>
        <w:tc>
          <w:tcPr>
            <w:tcW w:w="1839" w:type="dxa"/>
            <w:vMerge w:val="restart"/>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vMerge w:val="restart"/>
            <w:tcBorders>
              <w:top w:val="single" w:sz="4" w:space="0" w:color="000000"/>
              <w:left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микро</w:t>
            </w:r>
            <w:r w:rsidRPr="008D5C1C">
              <w:rPr>
                <w:rFonts w:ascii="Times New Roman" w:hAnsi="Times New Roman" w:cs="Times New Roman"/>
                <w:sz w:val="24"/>
                <w:szCs w:val="24"/>
              </w:rPr>
              <w:lastRenderedPageBreak/>
              <w:t>н</w:t>
            </w:r>
          </w:p>
        </w:tc>
      </w:tr>
      <w:tr w:rsidR="001B2A9A" w:rsidRPr="008D5C1C" w:rsidTr="00C34B2E">
        <w:tblPrEx>
          <w:tblLook w:val="0000" w:firstRow="0" w:lastRow="0" w:firstColumn="0" w:lastColumn="0" w:noHBand="0" w:noVBand="0"/>
        </w:tblPrEx>
        <w:trPr>
          <w:trHeight w:val="472"/>
        </w:trPr>
        <w:tc>
          <w:tcPr>
            <w:tcW w:w="515" w:type="dxa"/>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vMerge/>
            <w:tcBorders>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p>
        </w:tc>
        <w:tc>
          <w:tcPr>
            <w:tcW w:w="1828" w:type="dxa"/>
            <w:vMerge/>
            <w:tcBorders>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1839" w:type="dxa"/>
            <w:vMerge/>
            <w:tcBorders>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vMerge/>
            <w:tcBorders>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256455" w:rsidRPr="008D5C1C" w:rsidRDefault="00256455"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Сэндвич-панели ПВХ</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Сэндвич-панели ПВХ — листовой полимерный материал, состоящий из трех слоев: внутреннего утепляющего и изоляционного слоя из вспененного </w:t>
            </w:r>
            <w:proofErr w:type="spellStart"/>
            <w:r w:rsidRPr="008D5C1C">
              <w:rPr>
                <w:rFonts w:ascii="Times New Roman" w:hAnsi="Times New Roman" w:cs="Times New Roman"/>
                <w:sz w:val="24"/>
                <w:szCs w:val="24"/>
              </w:rPr>
              <w:t>пенополистирола</w:t>
            </w:r>
            <w:proofErr w:type="spellEnd"/>
            <w:r w:rsidRPr="008D5C1C">
              <w:rPr>
                <w:rFonts w:ascii="Times New Roman" w:hAnsi="Times New Roman" w:cs="Times New Roman"/>
                <w:sz w:val="24"/>
                <w:szCs w:val="24"/>
              </w:rPr>
              <w:t xml:space="preserve"> и двух облицовочных слоев пластика (жесткий ПВХ) для облицовки оконных откосов, обладают повышенной устойчивостью к механическим и химическим воздействиям, имеют гладкую поверхность устойчивую к механическим повреждениям. Типоразмер </w:t>
            </w:r>
            <w:r>
              <w:rPr>
                <w:rFonts w:ascii="Times New Roman" w:hAnsi="Times New Roman" w:cs="Times New Roman"/>
                <w:sz w:val="24"/>
                <w:szCs w:val="24"/>
              </w:rPr>
              <w:t>с</w:t>
            </w:r>
            <w:r w:rsidRPr="001C3D76">
              <w:rPr>
                <w:rFonts w:ascii="Times New Roman" w:hAnsi="Times New Roman" w:cs="Times New Roman"/>
                <w:sz w:val="24"/>
                <w:szCs w:val="24"/>
              </w:rPr>
              <w:t>эндвич-панели</w:t>
            </w:r>
            <w:r>
              <w:rPr>
                <w:rFonts w:ascii="Times New Roman" w:hAnsi="Times New Roman" w:cs="Times New Roman"/>
                <w:sz w:val="24"/>
                <w:szCs w:val="24"/>
              </w:rPr>
              <w:t xml:space="preserve"> обеспечивает монтаж</w:t>
            </w:r>
            <w:r w:rsidRPr="008D5C1C">
              <w:rPr>
                <w:rFonts w:ascii="Times New Roman" w:hAnsi="Times New Roman" w:cs="Times New Roman"/>
                <w:sz w:val="24"/>
                <w:szCs w:val="24"/>
              </w:rPr>
              <w:t xml:space="preserve"> цельной пластиной без поперечных и продольных стыков на поверхности.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панели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 панели</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400</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 панели</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2000</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Прочность на сжатие </w:t>
            </w:r>
          </w:p>
        </w:tc>
        <w:tc>
          <w:tcPr>
            <w:tcW w:w="1828"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0,25</w:t>
            </w:r>
          </w:p>
        </w:tc>
        <w:tc>
          <w:tcPr>
            <w:tcW w:w="1839" w:type="dxa"/>
            <w:tcBorders>
              <w:top w:val="single" w:sz="4" w:space="0" w:color="000000"/>
              <w:left w:val="single" w:sz="4" w:space="0" w:color="000000"/>
              <w:bottom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МПа</w:t>
            </w:r>
          </w:p>
        </w:tc>
      </w:tr>
      <w:tr w:rsidR="001B2A9A" w:rsidRPr="008D5C1C" w:rsidTr="00C34B2E">
        <w:tblPrEx>
          <w:tblLook w:val="0000" w:firstRow="0" w:lastRow="0" w:firstColumn="0" w:lastColumn="0" w:noHBand="0" w:noVBand="0"/>
        </w:tblPrEx>
        <w:trPr>
          <w:trHeight w:val="472"/>
        </w:trPr>
        <w:tc>
          <w:tcPr>
            <w:tcW w:w="515" w:type="dxa"/>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vMerge w:val="restart"/>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Теплопроводность</w:t>
            </w:r>
          </w:p>
        </w:tc>
        <w:tc>
          <w:tcPr>
            <w:tcW w:w="1828" w:type="dxa"/>
            <w:vMerge w:val="restart"/>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0,029</w:t>
            </w:r>
          </w:p>
        </w:tc>
        <w:tc>
          <w:tcPr>
            <w:tcW w:w="1839" w:type="dxa"/>
            <w:vMerge w:val="restart"/>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vMerge w:val="restart"/>
            <w:tcBorders>
              <w:top w:val="single" w:sz="4" w:space="0" w:color="000000"/>
              <w:left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Вт/м*град</w:t>
            </w:r>
          </w:p>
        </w:tc>
      </w:tr>
      <w:tr w:rsidR="001B2A9A" w:rsidRPr="008D5C1C" w:rsidTr="00C34B2E">
        <w:tblPrEx>
          <w:tblLook w:val="0000" w:firstRow="0" w:lastRow="0" w:firstColumn="0" w:lastColumn="0" w:noHBand="0" w:noVBand="0"/>
        </w:tblPrEx>
        <w:trPr>
          <w:trHeight w:val="472"/>
        </w:trPr>
        <w:tc>
          <w:tcPr>
            <w:tcW w:w="515" w:type="dxa"/>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vMerge/>
            <w:tcBorders>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p>
        </w:tc>
        <w:tc>
          <w:tcPr>
            <w:tcW w:w="1828" w:type="dxa"/>
            <w:vMerge/>
            <w:tcBorders>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1839" w:type="dxa"/>
            <w:vMerge/>
            <w:tcBorders>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vMerge/>
            <w:tcBorders>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37" w:type="dxa"/>
            <w:vMerge w:val="restart"/>
            <w:tcBorders>
              <w:top w:val="single" w:sz="4" w:space="0" w:color="000000"/>
              <w:left w:val="single" w:sz="4" w:space="0" w:color="000000"/>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Уголок ПВХ</w:t>
            </w:r>
          </w:p>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2</w:t>
            </w:r>
          </w:p>
        </w:tc>
        <w:tc>
          <w:tcPr>
            <w:tcW w:w="5890" w:type="dxa"/>
            <w:gridSpan w:val="2"/>
            <w:vMerge w:val="restart"/>
            <w:tcBorders>
              <w:top w:val="single" w:sz="4" w:space="0" w:color="000000"/>
              <w:left w:val="single" w:sz="4" w:space="0" w:color="000000"/>
              <w:right w:val="single" w:sz="4" w:space="0" w:color="000000"/>
            </w:tcBorders>
          </w:tcPr>
          <w:p w:rsidR="00256455" w:rsidRPr="008D5C1C" w:rsidRDefault="00256455"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Уголок ПВХ, применяется при отделке откоса оконного проема. В соответствии с ГОСТ 19111-2001 «Изделия </w:t>
            </w:r>
            <w:proofErr w:type="spellStart"/>
            <w:r w:rsidRPr="008D5C1C">
              <w:rPr>
                <w:rFonts w:ascii="Times New Roman" w:hAnsi="Times New Roman" w:cs="Times New Roman"/>
                <w:sz w:val="24"/>
                <w:szCs w:val="24"/>
              </w:rPr>
              <w:t>погонажные</w:t>
            </w:r>
            <w:proofErr w:type="spellEnd"/>
            <w:r w:rsidRPr="008D5C1C">
              <w:rPr>
                <w:rFonts w:ascii="Times New Roman" w:hAnsi="Times New Roman" w:cs="Times New Roman"/>
                <w:sz w:val="24"/>
                <w:szCs w:val="24"/>
              </w:rPr>
              <w:t xml:space="preserve"> профильные поливинилхлоридные для внутренней отделки».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Размер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50х50</w:t>
            </w:r>
            <w:r w:rsidR="007B0C5A">
              <w:rPr>
                <w:rFonts w:ascii="Times New Roman" w:hAnsi="Times New Roman" w:cs="Times New Roman"/>
                <w:sz w:val="24"/>
                <w:szCs w:val="24"/>
              </w:rPr>
              <w:t xml:space="preserve"> и не б</w:t>
            </w:r>
            <w:r>
              <w:rPr>
                <w:rFonts w:ascii="Times New Roman" w:hAnsi="Times New Roman" w:cs="Times New Roman"/>
                <w:sz w:val="24"/>
                <w:szCs w:val="24"/>
              </w:rPr>
              <w:t xml:space="preserve">олее </w:t>
            </w:r>
            <w:r w:rsidRPr="008D5C1C">
              <w:rPr>
                <w:rFonts w:ascii="Times New Roman" w:hAnsi="Times New Roman" w:cs="Times New Roman"/>
                <w:sz w:val="24"/>
                <w:szCs w:val="24"/>
              </w:rPr>
              <w:t>60х60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254"/>
        </w:trPr>
        <w:tc>
          <w:tcPr>
            <w:tcW w:w="515" w:type="dxa"/>
            <w:vMerge/>
            <w:tcBorders>
              <w:left w:val="single" w:sz="4" w:space="0" w:color="000000"/>
            </w:tcBorders>
            <w:shd w:val="clear" w:color="auto" w:fill="auto"/>
          </w:tcPr>
          <w:p w:rsidR="00256455" w:rsidRPr="008D5C1C" w:rsidRDefault="00256455"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256455" w:rsidRPr="008D5C1C" w:rsidRDefault="00256455"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256455" w:rsidRPr="008D5C1C" w:rsidRDefault="00256455"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256455" w:rsidRPr="008D5C1C" w:rsidRDefault="00256455"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w:t>
            </w:r>
          </w:p>
        </w:tc>
        <w:tc>
          <w:tcPr>
            <w:tcW w:w="1828" w:type="dxa"/>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2500</w:t>
            </w:r>
          </w:p>
        </w:tc>
        <w:tc>
          <w:tcPr>
            <w:tcW w:w="1839" w:type="dxa"/>
            <w:tcBorders>
              <w:top w:val="single" w:sz="4" w:space="0" w:color="000000"/>
              <w:left w:val="single" w:sz="4" w:space="0" w:color="auto"/>
              <w:right w:val="single" w:sz="4" w:space="0" w:color="auto"/>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256455" w:rsidRPr="008D5C1C" w:rsidRDefault="00256455"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Листы гипсокартонные</w:t>
            </w: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Листы гипсокартонные ГКЛ для устройства перегородки. Соответствие ГОСТ 6266-97 «Листы гипсокартонные. Технические условия».</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Толщина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12,5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Ширина </w:t>
            </w:r>
          </w:p>
        </w:tc>
        <w:tc>
          <w:tcPr>
            <w:tcW w:w="1828"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1200</w:t>
            </w:r>
          </w:p>
        </w:tc>
        <w:tc>
          <w:tcPr>
            <w:tcW w:w="1839"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270"/>
        </w:trPr>
        <w:tc>
          <w:tcPr>
            <w:tcW w:w="515" w:type="dxa"/>
            <w:vMerge/>
            <w:tcBorders>
              <w:top w:val="single" w:sz="4" w:space="0" w:color="auto"/>
              <w:left w:val="single" w:sz="4" w:space="0" w:color="000000"/>
              <w:bottom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000000"/>
              <w:bottom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000000"/>
              <w:bottom w:val="single" w:sz="4" w:space="0" w:color="auto"/>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Длина </w:t>
            </w:r>
          </w:p>
        </w:tc>
        <w:tc>
          <w:tcPr>
            <w:tcW w:w="1828"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2800</w:t>
            </w:r>
          </w:p>
        </w:tc>
        <w:tc>
          <w:tcPr>
            <w:tcW w:w="1839"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000000"/>
              <w:bottom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Дверной стальной блок </w:t>
            </w:r>
          </w:p>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Тип 1 </w:t>
            </w: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Дверной стальной блок внутренний двупольный утепленный с двойным контуром уплотнения по периметру. Соответствие ГОСТ 31173-2016 «Блоки дверные стальные.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Pr>
                <w:rFonts w:ascii="Times New Roman" w:hAnsi="Times New Roman" w:cs="Times New Roman"/>
                <w:sz w:val="24"/>
                <w:szCs w:val="24"/>
              </w:rPr>
              <w:t>Размер</w:t>
            </w:r>
            <w:r w:rsidRPr="008D5C1C">
              <w:rPr>
                <w:rFonts w:ascii="Times New Roman" w:hAnsi="Times New Roman" w:cs="Times New Roman"/>
                <w:sz w:val="24"/>
                <w:szCs w:val="24"/>
              </w:rPr>
              <w:t>: высота х ширина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2000х1400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полотна</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70</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металла</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1,5</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Антикоррозийное покрытие</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П</w:t>
            </w:r>
            <w:r w:rsidR="00572B68" w:rsidRPr="008D5C1C">
              <w:rPr>
                <w:rFonts w:ascii="Times New Roman" w:hAnsi="Times New Roman" w:cs="Times New Roman"/>
                <w:sz w:val="24"/>
                <w:szCs w:val="24"/>
              </w:rPr>
              <w:t>олимерное</w:t>
            </w:r>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Основной замок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Сувальдный</w:t>
            </w:r>
            <w:proofErr w:type="spellEnd"/>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Дополнительный замок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Цилиндровый</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7B0C5A">
        <w:tblPrEx>
          <w:tblLook w:val="0000" w:firstRow="0" w:lastRow="0" w:firstColumn="0" w:lastColumn="0" w:noHBand="0" w:noVBand="0"/>
        </w:tblPrEx>
        <w:trPr>
          <w:trHeight w:val="2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Количество </w:t>
            </w:r>
            <w:r w:rsidRPr="008D5C1C">
              <w:rPr>
                <w:rFonts w:ascii="Times New Roman" w:hAnsi="Times New Roman" w:cs="Times New Roman"/>
                <w:sz w:val="24"/>
                <w:szCs w:val="24"/>
              </w:rPr>
              <w:lastRenderedPageBreak/>
              <w:t xml:space="preserve">ключей </w:t>
            </w:r>
          </w:p>
        </w:tc>
        <w:tc>
          <w:tcPr>
            <w:tcW w:w="1828"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менее </w:t>
            </w:r>
            <w:r w:rsidRPr="008D5C1C">
              <w:rPr>
                <w:rFonts w:ascii="Times New Roman" w:hAnsi="Times New Roman" w:cs="Times New Roman"/>
                <w:sz w:val="24"/>
                <w:szCs w:val="24"/>
              </w:rPr>
              <w:t>5</w:t>
            </w:r>
          </w:p>
        </w:tc>
        <w:tc>
          <w:tcPr>
            <w:tcW w:w="1839"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Дверной стальной блок </w:t>
            </w:r>
          </w:p>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Тип 2 </w:t>
            </w: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Дверной стальной блок внутренний двупольный утепленный с двойным контуром уплотнения по периметру. Соответствие ГОСТ 31173-2016 «Блоки дверные стальные. Технические условия».</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Размер блока по обводу коробки: высота х ширина</w:t>
            </w:r>
          </w:p>
        </w:tc>
        <w:tc>
          <w:tcPr>
            <w:tcW w:w="1828"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2400х1420</w:t>
            </w:r>
          </w:p>
        </w:tc>
        <w:tc>
          <w:tcPr>
            <w:tcW w:w="1839"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полотна</w:t>
            </w:r>
          </w:p>
        </w:tc>
        <w:tc>
          <w:tcPr>
            <w:tcW w:w="1828" w:type="dxa"/>
            <w:tcBorders>
              <w:top w:val="single" w:sz="4" w:space="0" w:color="auto"/>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70</w:t>
            </w:r>
          </w:p>
        </w:tc>
        <w:tc>
          <w:tcPr>
            <w:tcW w:w="1839" w:type="dxa"/>
            <w:tcBorders>
              <w:top w:val="single" w:sz="4" w:space="0" w:color="auto"/>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металла</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1,5</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Антикоррозийное покрытие</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полимерное</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Основной замок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Сувальдный</w:t>
            </w:r>
            <w:proofErr w:type="spellEnd"/>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val="restart"/>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val="restart"/>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val="restart"/>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Дополнительный замок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Цилиндровый</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C34B2E" w:rsidRPr="008D5C1C" w:rsidTr="007B0C5A">
        <w:tblPrEx>
          <w:tblLook w:val="0000" w:firstRow="0" w:lastRow="0" w:firstColumn="0" w:lastColumn="0" w:noHBand="0" w:noVBand="0"/>
        </w:tblPrEx>
        <w:trPr>
          <w:trHeight w:val="551"/>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Количество ключей </w:t>
            </w:r>
          </w:p>
        </w:tc>
        <w:tc>
          <w:tcPr>
            <w:tcW w:w="1828"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5</w:t>
            </w:r>
          </w:p>
        </w:tc>
        <w:tc>
          <w:tcPr>
            <w:tcW w:w="1839"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Доводчик</w:t>
            </w:r>
          </w:p>
          <w:p w:rsidR="00572B68" w:rsidRPr="008D5C1C" w:rsidRDefault="00572B68"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Дверной доводчик представляет собой устройство, обеспечивающее автоматическое закрывание створки двери. Соответствие ГОСТ Р 56177-2014 «Устройства закрывания дверей (доводчики).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Регулировка усилия закрывания</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да</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C34B2E" w:rsidRPr="008D5C1C" w:rsidTr="007B0C5A">
        <w:tblPrEx>
          <w:tblLook w:val="0000" w:firstRow="0" w:lastRow="0" w:firstColumn="0" w:lastColumn="0" w:noHBand="0" w:noVBand="0"/>
        </w:tblPrEx>
        <w:trPr>
          <w:trHeight w:val="1563"/>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Наличие независимых клапанов регулировки скорости закрывания </w:t>
            </w:r>
          </w:p>
        </w:tc>
        <w:tc>
          <w:tcPr>
            <w:tcW w:w="1828"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w:t>
            </w:r>
          </w:p>
        </w:tc>
        <w:tc>
          <w:tcPr>
            <w:tcW w:w="1839"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Радиатор</w:t>
            </w:r>
          </w:p>
          <w:p w:rsidR="00572B68" w:rsidRPr="008D5C1C" w:rsidRDefault="00572B68"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Радиатор секционный алюминиевый. Соответствие ГОСТ 31311-2005 «Приборы отопительные. Общие технические условия»</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Межосевое расстояние</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500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Глубина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9</w:t>
            </w:r>
            <w:r w:rsidRPr="008D5C1C">
              <w:rPr>
                <w:rFonts w:ascii="Times New Roman" w:hAnsi="Times New Roman" w:cs="Times New Roman"/>
                <w:sz w:val="24"/>
                <w:szCs w:val="24"/>
              </w:rPr>
              <w:t>0</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Теплоотдача</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1120</w:t>
            </w:r>
            <w:r w:rsidR="007B0C5A">
              <w:rPr>
                <w:rFonts w:ascii="Times New Roman" w:hAnsi="Times New Roman" w:cs="Times New Roman"/>
                <w:sz w:val="24"/>
                <w:szCs w:val="24"/>
              </w:rPr>
              <w:t xml:space="preserve"> и 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1200</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Вт</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Предельная температура теплоносителя </w:t>
            </w:r>
          </w:p>
        </w:tc>
        <w:tc>
          <w:tcPr>
            <w:tcW w:w="1828"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110</w:t>
            </w:r>
          </w:p>
        </w:tc>
        <w:tc>
          <w:tcPr>
            <w:tcW w:w="1839" w:type="dxa"/>
            <w:tcBorders>
              <w:top w:val="single" w:sz="4" w:space="0" w:color="000000"/>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°C</w:t>
            </w:r>
          </w:p>
        </w:tc>
      </w:tr>
      <w:tr w:rsidR="001B2A9A" w:rsidRPr="008D5C1C" w:rsidTr="007B0C5A">
        <w:tblPrEx>
          <w:tblLook w:val="0000" w:firstRow="0" w:lastRow="0" w:firstColumn="0" w:lastColumn="0" w:noHBand="0" w:noVBand="0"/>
        </w:tblPrEx>
        <w:trPr>
          <w:trHeight w:val="556"/>
        </w:trPr>
        <w:tc>
          <w:tcPr>
            <w:tcW w:w="515"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Максимальное рабочее давление</w:t>
            </w:r>
          </w:p>
        </w:tc>
        <w:tc>
          <w:tcPr>
            <w:tcW w:w="1828"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16</w:t>
            </w:r>
          </w:p>
        </w:tc>
        <w:tc>
          <w:tcPr>
            <w:tcW w:w="1839" w:type="dxa"/>
            <w:tcBorders>
              <w:top w:val="single" w:sz="4" w:space="0" w:color="auto"/>
              <w:left w:val="single" w:sz="4" w:space="0" w:color="000000"/>
              <w:bottom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000000"/>
              <w:bottom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Бар</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Труба</w:t>
            </w: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Труба </w:t>
            </w:r>
            <w:proofErr w:type="spellStart"/>
            <w:r w:rsidRPr="008D5C1C">
              <w:rPr>
                <w:rFonts w:ascii="Times New Roman" w:hAnsi="Times New Roman" w:cs="Times New Roman"/>
                <w:sz w:val="24"/>
                <w:szCs w:val="24"/>
              </w:rPr>
              <w:t>металлополимерная</w:t>
            </w:r>
            <w:proofErr w:type="spellEnd"/>
            <w:r w:rsidRPr="008D5C1C">
              <w:rPr>
                <w:rFonts w:ascii="Times New Roman" w:hAnsi="Times New Roman" w:cs="Times New Roman"/>
                <w:sz w:val="24"/>
                <w:szCs w:val="24"/>
              </w:rPr>
              <w:t xml:space="preserve"> многослойная для системы отопления. Соответствие ГОСТ Р 53630-2015 «Трубы напорные многослойные для систем водоснабжения и отопления. Общие технические условия»</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наружный диаметр</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Номинальная толщина стенки</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2,2</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Рабочая температура теплоносителя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95</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°C</w:t>
            </w:r>
          </w:p>
        </w:tc>
      </w:tr>
      <w:tr w:rsidR="001B2A9A" w:rsidRPr="008D5C1C" w:rsidTr="007B0C5A">
        <w:tblPrEx>
          <w:tblLook w:val="0000" w:firstRow="0" w:lastRow="0" w:firstColumn="0" w:lastColumn="0" w:noHBand="0" w:noVBand="0"/>
        </w:tblPrEx>
        <w:trPr>
          <w:trHeight w:val="453"/>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Максимальное рабочее давление</w:t>
            </w:r>
          </w:p>
        </w:tc>
        <w:tc>
          <w:tcPr>
            <w:tcW w:w="1828"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10</w:t>
            </w:r>
          </w:p>
        </w:tc>
        <w:tc>
          <w:tcPr>
            <w:tcW w:w="1839" w:type="dxa"/>
            <w:tcBorders>
              <w:top w:val="single" w:sz="4" w:space="0" w:color="000000"/>
              <w:left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Бар</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Кран </w:t>
            </w:r>
            <w:proofErr w:type="spellStart"/>
            <w:r w:rsidRPr="008D5C1C">
              <w:rPr>
                <w:rFonts w:ascii="Times New Roman" w:hAnsi="Times New Roman" w:cs="Times New Roman"/>
                <w:sz w:val="24"/>
                <w:szCs w:val="24"/>
              </w:rPr>
              <w:t>шаровый</w:t>
            </w:r>
            <w:proofErr w:type="spellEnd"/>
            <w:r w:rsidRPr="008D5C1C">
              <w:rPr>
                <w:rFonts w:ascii="Times New Roman" w:hAnsi="Times New Roman" w:cs="Times New Roman"/>
                <w:sz w:val="24"/>
                <w:szCs w:val="24"/>
              </w:rPr>
              <w:t xml:space="preserve"> </w:t>
            </w:r>
          </w:p>
          <w:p w:rsidR="00572B68" w:rsidRPr="008D5C1C" w:rsidRDefault="00572B68"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572B68" w:rsidRPr="008D5C1C" w:rsidRDefault="00572B68"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Кран </w:t>
            </w:r>
            <w:proofErr w:type="spellStart"/>
            <w:r w:rsidRPr="008D5C1C">
              <w:rPr>
                <w:rFonts w:ascii="Times New Roman" w:hAnsi="Times New Roman" w:cs="Times New Roman"/>
                <w:sz w:val="24"/>
                <w:szCs w:val="24"/>
              </w:rPr>
              <w:t>шаровый</w:t>
            </w:r>
            <w:proofErr w:type="spellEnd"/>
            <w:r w:rsidRPr="008D5C1C">
              <w:rPr>
                <w:rFonts w:ascii="Times New Roman" w:hAnsi="Times New Roman" w:cs="Times New Roman"/>
                <w:sz w:val="24"/>
                <w:szCs w:val="24"/>
              </w:rPr>
              <w:t xml:space="preserve">, запорный, </w:t>
            </w:r>
            <w:proofErr w:type="spellStart"/>
            <w:r w:rsidRPr="008D5C1C">
              <w:rPr>
                <w:rFonts w:ascii="Times New Roman" w:hAnsi="Times New Roman" w:cs="Times New Roman"/>
                <w:sz w:val="24"/>
                <w:szCs w:val="24"/>
              </w:rPr>
              <w:t>полнопроходной</w:t>
            </w:r>
            <w:proofErr w:type="spellEnd"/>
            <w:r w:rsidRPr="008D5C1C">
              <w:rPr>
                <w:rFonts w:ascii="Times New Roman" w:hAnsi="Times New Roman" w:cs="Times New Roman"/>
                <w:sz w:val="24"/>
                <w:szCs w:val="24"/>
              </w:rPr>
              <w:t>, муфтовый. Предназначен для системы отопления.  В соответствии с ГОСТ 9702-87 «Краны конусные и шаровые. Основные параметры».</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Ручка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Б</w:t>
            </w:r>
            <w:r w:rsidR="00572B68" w:rsidRPr="008D5C1C">
              <w:rPr>
                <w:rFonts w:ascii="Times New Roman" w:hAnsi="Times New Roman" w:cs="Times New Roman"/>
                <w:sz w:val="24"/>
                <w:szCs w:val="24"/>
              </w:rPr>
              <w:t>абочка</w:t>
            </w:r>
            <w:r>
              <w:rPr>
                <w:rFonts w:ascii="Times New Roman" w:hAnsi="Times New Roman" w:cs="Times New Roman"/>
                <w:sz w:val="24"/>
                <w:szCs w:val="24"/>
              </w:rPr>
              <w:t xml:space="preserve"> </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Корпус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Латунь</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Условное давление </w:t>
            </w:r>
          </w:p>
        </w:tc>
        <w:tc>
          <w:tcPr>
            <w:tcW w:w="1828"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10</w:t>
            </w:r>
          </w:p>
        </w:tc>
        <w:tc>
          <w:tcPr>
            <w:tcW w:w="1839" w:type="dxa"/>
            <w:tcBorders>
              <w:top w:val="single" w:sz="4" w:space="0" w:color="000000"/>
              <w:left w:val="single" w:sz="4" w:space="0" w:color="000000"/>
              <w:bottom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Бар</w:t>
            </w:r>
          </w:p>
        </w:tc>
      </w:tr>
      <w:tr w:rsidR="001B2A9A" w:rsidRPr="008D5C1C" w:rsidTr="007B0C5A">
        <w:tblPrEx>
          <w:tblLook w:val="0000" w:firstRow="0" w:lastRow="0" w:firstColumn="0" w:lastColumn="0" w:noHBand="0" w:noVBand="0"/>
        </w:tblPrEx>
        <w:trPr>
          <w:trHeight w:val="340"/>
        </w:trPr>
        <w:tc>
          <w:tcPr>
            <w:tcW w:w="515"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Условный проход</w:t>
            </w:r>
          </w:p>
        </w:tc>
        <w:tc>
          <w:tcPr>
            <w:tcW w:w="1828" w:type="dxa"/>
            <w:tcBorders>
              <w:top w:val="single" w:sz="4" w:space="0" w:color="000000"/>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000000"/>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auto"/>
              <w:right w:val="single" w:sz="4" w:space="0" w:color="000000"/>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326"/>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572B68" w:rsidRPr="008D5C1C" w:rsidRDefault="00572B68"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Терморегулятор</w:t>
            </w:r>
          </w:p>
          <w:p w:rsidR="00572B68" w:rsidRPr="008D5C1C" w:rsidRDefault="00572B68"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auto"/>
              <w:left w:val="single" w:sz="4" w:space="0" w:color="auto"/>
              <w:bottom w:val="single" w:sz="4" w:space="0" w:color="auto"/>
              <w:right w:val="single" w:sz="4" w:space="0" w:color="auto"/>
            </w:tcBorders>
          </w:tcPr>
          <w:p w:rsidR="00572B68" w:rsidRPr="008D5C1C" w:rsidRDefault="00572B68" w:rsidP="007B0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Терморегулирующий комплект из клапана термостатического и </w:t>
            </w:r>
            <w:r w:rsidRPr="008D5C1C">
              <w:rPr>
                <w:rFonts w:ascii="Times New Roman" w:hAnsi="Times New Roman" w:cs="Times New Roman"/>
                <w:sz w:val="24"/>
                <w:szCs w:val="24"/>
              </w:rPr>
              <w:t>головки термостатической со встроенным датчиком для автоматического регулирования расхода теплоносителя через отопительный прибор.  Соответствие ГОСТ 30815-2002 «Терморегуляторы автоматические отопительных приборов систем водяного отопления зданий. Общие технические условия».</w:t>
            </w:r>
          </w:p>
          <w:p w:rsidR="00572B68" w:rsidRPr="008D5C1C" w:rsidRDefault="00572B68" w:rsidP="007B0C5A">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Корпус </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Латунь</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r>
      <w:tr w:rsidR="001B2A9A" w:rsidRPr="008D5C1C" w:rsidTr="007B0C5A">
        <w:tblPrEx>
          <w:tblLook w:val="0000" w:firstRow="0" w:lastRow="0" w:firstColumn="0" w:lastColumn="0" w:noHBand="0" w:noVBand="0"/>
        </w:tblPrEx>
        <w:trPr>
          <w:trHeight w:val="472"/>
        </w:trPr>
        <w:tc>
          <w:tcPr>
            <w:tcW w:w="515"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auto"/>
              <w:bottom w:val="single" w:sz="4" w:space="0" w:color="auto"/>
              <w:right w:val="single" w:sz="4" w:space="0" w:color="auto"/>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Условное давление </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Бар</w:t>
            </w:r>
          </w:p>
        </w:tc>
      </w:tr>
      <w:tr w:rsidR="001B2A9A" w:rsidRPr="008D5C1C" w:rsidTr="007B0C5A">
        <w:tblPrEx>
          <w:tblLook w:val="0000" w:firstRow="0" w:lastRow="0" w:firstColumn="0" w:lastColumn="0" w:noHBand="0" w:noVBand="0"/>
        </w:tblPrEx>
        <w:trPr>
          <w:trHeight w:val="472"/>
        </w:trPr>
        <w:tc>
          <w:tcPr>
            <w:tcW w:w="515"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auto"/>
              <w:bottom w:val="single" w:sz="4" w:space="0" w:color="auto"/>
              <w:right w:val="single" w:sz="4" w:space="0" w:color="auto"/>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Предельная температура теплоносителя </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110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°C</w:t>
            </w:r>
          </w:p>
        </w:tc>
      </w:tr>
      <w:tr w:rsidR="00C34B2E" w:rsidRPr="008D5C1C" w:rsidTr="007B0C5A">
        <w:tblPrEx>
          <w:tblLook w:val="0000" w:firstRow="0" w:lastRow="0" w:firstColumn="0" w:lastColumn="0" w:noHBand="0" w:noVBand="0"/>
        </w:tblPrEx>
        <w:trPr>
          <w:trHeight w:val="472"/>
        </w:trPr>
        <w:tc>
          <w:tcPr>
            <w:tcW w:w="515"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auto"/>
              <w:left w:val="single" w:sz="4" w:space="0" w:color="auto"/>
              <w:bottom w:val="single" w:sz="4" w:space="0" w:color="auto"/>
              <w:right w:val="single" w:sz="4" w:space="0" w:color="auto"/>
            </w:tcBorders>
          </w:tcPr>
          <w:p w:rsidR="00572B68" w:rsidRPr="008D5C1C" w:rsidRDefault="00572B68"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Условный проход</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72B68" w:rsidRPr="008D5C1C" w:rsidRDefault="00572B68"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7B0C5A">
        <w:tblPrEx>
          <w:tblLook w:val="0000" w:firstRow="0" w:lastRow="0" w:firstColumn="0" w:lastColumn="0" w:noHBand="0" w:noVBand="0"/>
        </w:tblPrEx>
        <w:trPr>
          <w:trHeight w:val="2739"/>
        </w:trPr>
        <w:tc>
          <w:tcPr>
            <w:tcW w:w="515" w:type="dxa"/>
            <w:tcBorders>
              <w:top w:val="single" w:sz="4" w:space="0" w:color="auto"/>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tcBorders>
              <w:top w:val="single" w:sz="4" w:space="0" w:color="auto"/>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Грунтовка по металлу</w:t>
            </w:r>
          </w:p>
          <w:p w:rsidR="001B2A9A" w:rsidRPr="008D5C1C" w:rsidRDefault="001B2A9A" w:rsidP="007B0C5A">
            <w:pPr>
              <w:spacing w:after="0" w:line="240" w:lineRule="auto"/>
              <w:rPr>
                <w:rFonts w:ascii="Times New Roman" w:hAnsi="Times New Roman" w:cs="Times New Roman"/>
                <w:sz w:val="24"/>
                <w:szCs w:val="24"/>
              </w:rPr>
            </w:pPr>
          </w:p>
        </w:tc>
        <w:tc>
          <w:tcPr>
            <w:tcW w:w="5890" w:type="dxa"/>
            <w:gridSpan w:val="2"/>
            <w:tcBorders>
              <w:top w:val="single" w:sz="4" w:space="0" w:color="auto"/>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Используется для грунтования труб отопления, под покрытие эмалью, представляет собой суспензию пигментов и наполнителей в алкидном лаке с добавлением растворителей, сиккатива и стабилизирующих веществ.</w:t>
            </w:r>
          </w:p>
        </w:tc>
        <w:tc>
          <w:tcPr>
            <w:tcW w:w="2127" w:type="dxa"/>
            <w:tcBorders>
              <w:top w:val="single" w:sz="4" w:space="0" w:color="auto"/>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28" w:type="dxa"/>
            <w:tcBorders>
              <w:top w:val="single" w:sz="4" w:space="0" w:color="auto"/>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24</w:t>
            </w:r>
          </w:p>
        </w:tc>
        <w:tc>
          <w:tcPr>
            <w:tcW w:w="1839" w:type="dxa"/>
            <w:tcBorders>
              <w:top w:val="single" w:sz="4" w:space="0" w:color="auto"/>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w:t>
            </w: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Эмаль</w:t>
            </w:r>
          </w:p>
          <w:p w:rsidR="001B2A9A" w:rsidRPr="008D5C1C" w:rsidRDefault="001B2A9A"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Эмаль используется для окраски труб отопления, представляет собой суспензию двуокиси титана </w:t>
            </w:r>
            <w:proofErr w:type="spellStart"/>
            <w:r w:rsidRPr="008D5C1C">
              <w:rPr>
                <w:rFonts w:ascii="Times New Roman" w:hAnsi="Times New Roman" w:cs="Times New Roman"/>
                <w:sz w:val="24"/>
                <w:szCs w:val="24"/>
              </w:rPr>
              <w:t>рутильной</w:t>
            </w:r>
            <w:proofErr w:type="spellEnd"/>
            <w:r w:rsidRPr="008D5C1C">
              <w:rPr>
                <w:rFonts w:ascii="Times New Roman" w:hAnsi="Times New Roman" w:cs="Times New Roman"/>
                <w:sz w:val="24"/>
                <w:szCs w:val="24"/>
              </w:rPr>
              <w:t xml:space="preserve"> формы и других пигментов и наполнителей в пентафталевом лаке с добавлением сиккатива и растворителей</w:t>
            </w:r>
          </w:p>
        </w:tc>
        <w:tc>
          <w:tcPr>
            <w:tcW w:w="2127" w:type="dxa"/>
            <w:vMerge w:val="restart"/>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28" w:type="dxa"/>
            <w:vMerge w:val="restart"/>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Pr="008D5C1C">
              <w:rPr>
                <w:rFonts w:ascii="Times New Roman" w:hAnsi="Times New Roman" w:cs="Times New Roman"/>
                <w:sz w:val="24"/>
                <w:szCs w:val="24"/>
              </w:rPr>
              <w:t>24</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ч</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vMerge/>
            <w:tcBorders>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p>
        </w:tc>
        <w:tc>
          <w:tcPr>
            <w:tcW w:w="1828" w:type="dxa"/>
            <w:vMerge/>
            <w:tcBorders>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1839" w:type="dxa"/>
            <w:tcBorders>
              <w:left w:val="single" w:sz="4" w:space="0" w:color="auto"/>
              <w:bottom w:val="single" w:sz="4" w:space="0" w:color="000000"/>
              <w:right w:val="single" w:sz="4" w:space="0" w:color="auto"/>
            </w:tcBorders>
            <w:shd w:val="clear" w:color="auto" w:fill="auto"/>
          </w:tcPr>
          <w:p w:rsidR="001B2A9A" w:rsidRDefault="001B2A9A" w:rsidP="007B0C5A">
            <w:pPr>
              <w:spacing w:after="0" w:line="240" w:lineRule="auto"/>
              <w:jc w:val="center"/>
              <w:rPr>
                <w:rFonts w:ascii="Times New Roman" w:hAnsi="Times New Roman" w:cs="Times New Roman"/>
                <w:sz w:val="24"/>
                <w:szCs w:val="24"/>
              </w:rPr>
            </w:pPr>
          </w:p>
          <w:p w:rsidR="001B2A9A" w:rsidRPr="001B2A9A" w:rsidRDefault="001B2A9A" w:rsidP="007B0C5A">
            <w:pPr>
              <w:spacing w:after="0" w:line="240" w:lineRule="auto"/>
              <w:jc w:val="center"/>
              <w:rPr>
                <w:rFonts w:ascii="Times New Roman" w:hAnsi="Times New Roman" w:cs="Times New Roman"/>
                <w:sz w:val="24"/>
                <w:szCs w:val="24"/>
              </w:rPr>
            </w:pPr>
          </w:p>
        </w:tc>
        <w:tc>
          <w:tcPr>
            <w:tcW w:w="874" w:type="dxa"/>
            <w:tcBorders>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Щит учетно-распределительный Тип 1 </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Щит учетно-распределительный металлический навесной предназначен для ввода электроэнергии, ее учета и распределения, а также защиты сетей от токов перегрузки и короткого замыкания, в комплекте с монтажной панелью, DIN-рейками, нулевыми шинами, изоляторами, трехфазным электросчетчиком. Тип покрытия: порошковое, шагрень.</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Размеры (В х Ш х Г)</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560×480×165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металла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0,8</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1045"/>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Степень защиты </w:t>
            </w:r>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IP31</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Щит учетно-распределительный Тип 2 </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Щит учетно-распределительный металлический навесной предназначен для ввода электроэнергии, ее учета и распределения, а также защиты сетей от токов перегрузки и короткого замыкания, в комплекте с монтажной панелью, DIN-рейками, нулевыми шинами, изоляторами, трехфазным электросчетчиком. Тип покрытия: порошковое, шагрень.</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Размеры (В х Ш х Г)</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540×310×165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Толщина металла</w:t>
            </w:r>
          </w:p>
        </w:tc>
        <w:tc>
          <w:tcPr>
            <w:tcW w:w="1828"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0,8</w:t>
            </w:r>
          </w:p>
        </w:tc>
        <w:tc>
          <w:tcPr>
            <w:tcW w:w="1839"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1B2A9A" w:rsidRPr="008D5C1C" w:rsidTr="00C34B2E">
        <w:tblPrEx>
          <w:tblLook w:val="0000" w:firstRow="0" w:lastRow="0" w:firstColumn="0" w:lastColumn="0" w:noHBand="0" w:noVBand="0"/>
        </w:tblPrEx>
        <w:trPr>
          <w:trHeight w:val="1045"/>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Степень защиты </w:t>
            </w:r>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IP31</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Выключатель автоматический </w:t>
            </w:r>
          </w:p>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1</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Предназначен для автоматического отключения источника питания при появлении сверхтоков. Крепление на DIN-рейку.</w:t>
            </w:r>
          </w:p>
          <w:p w:rsidR="001B2A9A" w:rsidRPr="008D5C1C" w:rsidRDefault="001B2A9A"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Номинальный ток</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40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полюсов</w:t>
            </w:r>
          </w:p>
        </w:tc>
        <w:tc>
          <w:tcPr>
            <w:tcW w:w="1828"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w:t>
            </w:r>
          </w:p>
        </w:tc>
        <w:tc>
          <w:tcPr>
            <w:tcW w:w="1839"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C34B2E">
        <w:tblPrEx>
          <w:tblLook w:val="0000" w:firstRow="0" w:lastRow="0" w:firstColumn="0" w:lastColumn="0" w:noHBand="0" w:noVBand="0"/>
        </w:tblPrEx>
        <w:trPr>
          <w:trHeight w:val="115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Характеристика </w:t>
            </w:r>
            <w:proofErr w:type="spellStart"/>
            <w:r w:rsidRPr="008D5C1C">
              <w:rPr>
                <w:rFonts w:ascii="Times New Roman" w:hAnsi="Times New Roman" w:cs="Times New Roman"/>
                <w:sz w:val="24"/>
                <w:szCs w:val="24"/>
              </w:rPr>
              <w:t>эл.магнитного</w:t>
            </w:r>
            <w:proofErr w:type="spellEnd"/>
            <w:r w:rsidRPr="008D5C1C">
              <w:rPr>
                <w:rFonts w:ascii="Times New Roman" w:hAnsi="Times New Roman" w:cs="Times New Roman"/>
                <w:sz w:val="24"/>
                <w:szCs w:val="24"/>
              </w:rPr>
              <w:t xml:space="preserve"> </w:t>
            </w:r>
            <w:proofErr w:type="spellStart"/>
            <w:r w:rsidRPr="008D5C1C">
              <w:rPr>
                <w:rFonts w:ascii="Times New Roman" w:hAnsi="Times New Roman" w:cs="Times New Roman"/>
                <w:sz w:val="24"/>
                <w:szCs w:val="24"/>
              </w:rPr>
              <w:t>расцепителя</w:t>
            </w:r>
            <w:proofErr w:type="spellEnd"/>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Выключатель автоматический </w:t>
            </w:r>
          </w:p>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2</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Предназначен для автоматического отключения источника питания при появлении сверхтоков. Крепление на DIN-рейку.</w:t>
            </w:r>
          </w:p>
          <w:p w:rsidR="001B2A9A" w:rsidRPr="008D5C1C" w:rsidRDefault="001B2A9A"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32</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полюсов</w:t>
            </w:r>
          </w:p>
        </w:tc>
        <w:tc>
          <w:tcPr>
            <w:tcW w:w="1828"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w:t>
            </w:r>
          </w:p>
        </w:tc>
        <w:tc>
          <w:tcPr>
            <w:tcW w:w="1839" w:type="dxa"/>
            <w:tcBorders>
              <w:top w:val="single" w:sz="4" w:space="0" w:color="000000"/>
              <w:left w:val="single" w:sz="4" w:space="0" w:color="auto"/>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C34B2E">
        <w:tblPrEx>
          <w:tblLook w:val="0000" w:firstRow="0" w:lastRow="0" w:firstColumn="0" w:lastColumn="0" w:noHBand="0" w:noVBand="0"/>
        </w:tblPrEx>
        <w:trPr>
          <w:trHeight w:val="1010"/>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Характеристика </w:t>
            </w:r>
            <w:proofErr w:type="spellStart"/>
            <w:r w:rsidRPr="008D5C1C">
              <w:rPr>
                <w:rFonts w:ascii="Times New Roman" w:hAnsi="Times New Roman" w:cs="Times New Roman"/>
                <w:sz w:val="24"/>
                <w:szCs w:val="24"/>
              </w:rPr>
              <w:t>эл.магнитного</w:t>
            </w:r>
            <w:proofErr w:type="spellEnd"/>
            <w:r w:rsidRPr="008D5C1C">
              <w:rPr>
                <w:rFonts w:ascii="Times New Roman" w:hAnsi="Times New Roman" w:cs="Times New Roman"/>
                <w:sz w:val="24"/>
                <w:szCs w:val="24"/>
              </w:rPr>
              <w:t xml:space="preserve"> </w:t>
            </w:r>
            <w:proofErr w:type="spellStart"/>
            <w:r w:rsidRPr="008D5C1C">
              <w:rPr>
                <w:rFonts w:ascii="Times New Roman" w:hAnsi="Times New Roman" w:cs="Times New Roman"/>
                <w:sz w:val="24"/>
                <w:szCs w:val="24"/>
              </w:rPr>
              <w:t>расцепителя</w:t>
            </w:r>
            <w:proofErr w:type="spellEnd"/>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Выключатель автоматический </w:t>
            </w:r>
          </w:p>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3</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Предназначен для автоматического отключения источника питания при появлении сверхтоков. Крепление на DIN-рейку.</w:t>
            </w:r>
          </w:p>
          <w:p w:rsidR="001B2A9A" w:rsidRPr="008D5C1C" w:rsidRDefault="001B2A9A"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полюсов</w:t>
            </w:r>
          </w:p>
        </w:tc>
        <w:tc>
          <w:tcPr>
            <w:tcW w:w="1828"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7B0C5A">
        <w:tblPrEx>
          <w:tblLook w:val="0000" w:firstRow="0" w:lastRow="0" w:firstColumn="0" w:lastColumn="0" w:noHBand="0" w:noVBand="0"/>
        </w:tblPrEx>
        <w:trPr>
          <w:trHeight w:val="839"/>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Характеристика </w:t>
            </w:r>
            <w:proofErr w:type="spellStart"/>
            <w:r w:rsidRPr="008D5C1C">
              <w:rPr>
                <w:rFonts w:ascii="Times New Roman" w:hAnsi="Times New Roman" w:cs="Times New Roman"/>
                <w:sz w:val="24"/>
                <w:szCs w:val="24"/>
              </w:rPr>
              <w:t>эл.магнитного</w:t>
            </w:r>
            <w:proofErr w:type="spellEnd"/>
            <w:r w:rsidRPr="008D5C1C">
              <w:rPr>
                <w:rFonts w:ascii="Times New Roman" w:hAnsi="Times New Roman" w:cs="Times New Roman"/>
                <w:sz w:val="24"/>
                <w:szCs w:val="24"/>
              </w:rPr>
              <w:t xml:space="preserve"> </w:t>
            </w:r>
            <w:proofErr w:type="spellStart"/>
            <w:r w:rsidRPr="008D5C1C">
              <w:rPr>
                <w:rFonts w:ascii="Times New Roman" w:hAnsi="Times New Roman" w:cs="Times New Roman"/>
                <w:sz w:val="24"/>
                <w:szCs w:val="24"/>
              </w:rPr>
              <w:t>расцепителя</w:t>
            </w:r>
            <w:proofErr w:type="spellEnd"/>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Автоматический выключатель дифференциального тока</w:t>
            </w:r>
          </w:p>
        </w:tc>
        <w:tc>
          <w:tcPr>
            <w:tcW w:w="5890" w:type="dxa"/>
            <w:gridSpan w:val="2"/>
            <w:vMerge w:val="restart"/>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Автоматические выключатели дифференциального тока предназначены для защиты человека от поражения электрическим током при повреждении изоляции электроустановок, для предотвращения пожаров вследствие протекания токов утечки на землю и для защиты от перегрузки и короткого замыкания. Крепление на DIN-рейку.</w:t>
            </w:r>
          </w:p>
          <w:p w:rsidR="001B2A9A" w:rsidRPr="008D5C1C" w:rsidRDefault="001B2A9A"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16</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отключающий дифференциальный ток</w:t>
            </w:r>
          </w:p>
        </w:tc>
        <w:tc>
          <w:tcPr>
            <w:tcW w:w="1828"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30</w:t>
            </w:r>
          </w:p>
        </w:tc>
        <w:tc>
          <w:tcPr>
            <w:tcW w:w="1839"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мА</w:t>
            </w:r>
          </w:p>
        </w:tc>
      </w:tr>
      <w:tr w:rsidR="001B2A9A"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полюсов</w:t>
            </w:r>
          </w:p>
        </w:tc>
        <w:tc>
          <w:tcPr>
            <w:tcW w:w="1828"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1B2A9A" w:rsidRPr="008D5C1C" w:rsidTr="007B0C5A">
        <w:tblPrEx>
          <w:tblLook w:val="0000" w:firstRow="0" w:lastRow="0" w:firstColumn="0" w:lastColumn="0" w:noHBand="0" w:noVBand="0"/>
        </w:tblPrEx>
        <w:trPr>
          <w:trHeight w:val="809"/>
        </w:trPr>
        <w:tc>
          <w:tcPr>
            <w:tcW w:w="515" w:type="dxa"/>
            <w:vMerge/>
            <w:tcBorders>
              <w:left w:val="single" w:sz="4" w:space="0" w:color="000000"/>
            </w:tcBorders>
            <w:shd w:val="clear" w:color="auto" w:fill="auto"/>
          </w:tcPr>
          <w:p w:rsidR="001B2A9A" w:rsidRPr="008D5C1C" w:rsidRDefault="001B2A9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1B2A9A" w:rsidRPr="008D5C1C" w:rsidRDefault="001B2A9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1B2A9A" w:rsidRPr="008D5C1C" w:rsidRDefault="001B2A9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Характеристика </w:t>
            </w:r>
            <w:proofErr w:type="spellStart"/>
            <w:r w:rsidRPr="008D5C1C">
              <w:rPr>
                <w:rFonts w:ascii="Times New Roman" w:hAnsi="Times New Roman" w:cs="Times New Roman"/>
                <w:sz w:val="24"/>
                <w:szCs w:val="24"/>
              </w:rPr>
              <w:t>эл.магнитного</w:t>
            </w:r>
            <w:proofErr w:type="spellEnd"/>
            <w:r w:rsidRPr="008D5C1C">
              <w:rPr>
                <w:rFonts w:ascii="Times New Roman" w:hAnsi="Times New Roman" w:cs="Times New Roman"/>
                <w:sz w:val="24"/>
                <w:szCs w:val="24"/>
              </w:rPr>
              <w:t xml:space="preserve"> </w:t>
            </w:r>
            <w:proofErr w:type="spellStart"/>
            <w:r w:rsidRPr="008D5C1C">
              <w:rPr>
                <w:rFonts w:ascii="Times New Roman" w:hAnsi="Times New Roman" w:cs="Times New Roman"/>
                <w:sz w:val="24"/>
                <w:szCs w:val="24"/>
              </w:rPr>
              <w:t>расцепителя</w:t>
            </w:r>
            <w:proofErr w:type="spellEnd"/>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r>
      <w:tr w:rsidR="001B2A9A" w:rsidRPr="008D5C1C" w:rsidTr="00C34B2E">
        <w:tblPrEx>
          <w:tblLook w:val="0000" w:firstRow="0" w:lastRow="0" w:firstColumn="0" w:lastColumn="0" w:noHBand="0" w:noVBand="0"/>
        </w:tblPrEx>
        <w:trPr>
          <w:trHeight w:val="1152"/>
        </w:trPr>
        <w:tc>
          <w:tcPr>
            <w:tcW w:w="515" w:type="dxa"/>
            <w:tcBorders>
              <w:top w:val="single" w:sz="4" w:space="0" w:color="000000"/>
              <w:lef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4</w:t>
            </w:r>
            <w:r>
              <w:rPr>
                <w:rFonts w:ascii="Times New Roman" w:hAnsi="Times New Roman" w:cs="Times New Roman"/>
                <w:sz w:val="24"/>
                <w:szCs w:val="24"/>
              </w:rPr>
              <w:t>1</w:t>
            </w:r>
          </w:p>
          <w:p w:rsidR="001B2A9A" w:rsidRPr="008D5C1C" w:rsidRDefault="001B2A9A" w:rsidP="007B0C5A">
            <w:pPr>
              <w:spacing w:after="0" w:line="240" w:lineRule="auto"/>
              <w:jc w:val="center"/>
              <w:rPr>
                <w:rFonts w:ascii="Times New Roman" w:hAnsi="Times New Roman" w:cs="Times New Roman"/>
                <w:sz w:val="24"/>
                <w:szCs w:val="24"/>
              </w:rPr>
            </w:pPr>
          </w:p>
        </w:tc>
        <w:tc>
          <w:tcPr>
            <w:tcW w:w="2237" w:type="dxa"/>
            <w:tcBorders>
              <w:top w:val="single" w:sz="4" w:space="0" w:color="000000"/>
              <w:left w:val="single" w:sz="4" w:space="0" w:color="000000"/>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Трубы гофрированные</w:t>
            </w:r>
          </w:p>
        </w:tc>
        <w:tc>
          <w:tcPr>
            <w:tcW w:w="5890" w:type="dxa"/>
            <w:gridSpan w:val="2"/>
            <w:tcBorders>
              <w:top w:val="single" w:sz="4" w:space="0" w:color="000000"/>
              <w:left w:val="single" w:sz="4" w:space="0" w:color="000000"/>
              <w:right w:val="single" w:sz="4" w:space="0" w:color="000000"/>
            </w:tcBorders>
          </w:tcPr>
          <w:p w:rsidR="001B2A9A" w:rsidRPr="008D5C1C" w:rsidRDefault="001B2A9A"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 xml:space="preserve">Трубы гибкие гофрированные из </w:t>
            </w:r>
            <w:proofErr w:type="spellStart"/>
            <w:r w:rsidRPr="008D5C1C">
              <w:rPr>
                <w:rFonts w:ascii="Times New Roman" w:hAnsi="Times New Roman" w:cs="Times New Roman"/>
                <w:sz w:val="24"/>
                <w:szCs w:val="24"/>
              </w:rPr>
              <w:t>самозатухающего</w:t>
            </w:r>
            <w:proofErr w:type="spellEnd"/>
            <w:r w:rsidRPr="008D5C1C">
              <w:rPr>
                <w:rFonts w:ascii="Times New Roman" w:hAnsi="Times New Roman" w:cs="Times New Roman"/>
                <w:sz w:val="24"/>
                <w:szCs w:val="24"/>
              </w:rPr>
              <w:t xml:space="preserve"> ПВХ- пластиката легкого типа, со стальной протяжкой (зондом).</w:t>
            </w:r>
          </w:p>
        </w:tc>
        <w:tc>
          <w:tcPr>
            <w:tcW w:w="2127" w:type="dxa"/>
            <w:tcBorders>
              <w:top w:val="single" w:sz="4" w:space="0" w:color="000000"/>
              <w:left w:val="single" w:sz="4" w:space="0" w:color="000000"/>
              <w:right w:val="single" w:sz="4" w:space="0" w:color="auto"/>
            </w:tcBorders>
            <w:shd w:val="clear" w:color="auto" w:fill="auto"/>
          </w:tcPr>
          <w:p w:rsidR="001B2A9A" w:rsidRPr="008D5C1C" w:rsidRDefault="001B2A9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Наружный диаметр </w:t>
            </w:r>
          </w:p>
        </w:tc>
        <w:tc>
          <w:tcPr>
            <w:tcW w:w="1828"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20</w:t>
            </w:r>
          </w:p>
        </w:tc>
        <w:tc>
          <w:tcPr>
            <w:tcW w:w="1839" w:type="dxa"/>
            <w:tcBorders>
              <w:top w:val="single" w:sz="4" w:space="0" w:color="000000"/>
              <w:left w:val="single" w:sz="4" w:space="0" w:color="auto"/>
              <w:right w:val="single" w:sz="4" w:space="0" w:color="auto"/>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1B2A9A" w:rsidRPr="008D5C1C" w:rsidRDefault="001B2A9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 xml:space="preserve">Кабель </w:t>
            </w:r>
          </w:p>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Тип 1</w:t>
            </w:r>
          </w:p>
        </w:tc>
        <w:tc>
          <w:tcPr>
            <w:tcW w:w="5890" w:type="dxa"/>
            <w:gridSpan w:val="2"/>
            <w:vMerge w:val="restart"/>
            <w:tcBorders>
              <w:top w:val="single" w:sz="4" w:space="0" w:color="000000"/>
              <w:left w:val="single" w:sz="4" w:space="0" w:color="000000"/>
              <w:right w:val="single" w:sz="4" w:space="0" w:color="000000"/>
            </w:tcBorders>
          </w:tcPr>
          <w:p w:rsidR="00C34B2E" w:rsidRPr="00C34B2E" w:rsidRDefault="00C34B2E"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Кабель силовой с медными жилами с изоляцией и оболочкой из полимерных композиций, не </w:t>
            </w:r>
            <w:r w:rsidRPr="008D5C1C">
              <w:rPr>
                <w:rFonts w:ascii="Times New Roman" w:eastAsia="Times New Roman" w:hAnsi="Times New Roman" w:cs="Times New Roman"/>
                <w:sz w:val="24"/>
                <w:szCs w:val="24"/>
                <w:lang w:eastAsia="ru-RU"/>
              </w:rPr>
              <w:lastRenderedPageBreak/>
              <w:t>содержащих галогенов, не распространяющий горение, по категории А. Соответствие ГОСТ 31996-2012 «Кабели силовые с пластмассовой изоляцией на номинальное напряжение 0,66; 1 и 3 кв.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Количество жил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Номинальное </w:t>
            </w:r>
            <w:r w:rsidRPr="008D5C1C">
              <w:rPr>
                <w:rFonts w:ascii="Times New Roman" w:hAnsi="Times New Roman" w:cs="Times New Roman"/>
                <w:sz w:val="24"/>
                <w:szCs w:val="24"/>
              </w:rPr>
              <w:lastRenderedPageBreak/>
              <w:t>сечение жил</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lastRenderedPageBreak/>
              <w:t>2,5</w:t>
            </w:r>
          </w:p>
        </w:tc>
        <w:tc>
          <w:tcPr>
            <w:tcW w:w="1839"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r w:rsidRPr="002C08E8">
              <w:rPr>
                <w:rFonts w:ascii="Times New Roman" w:hAnsi="Times New Roman" w:cs="Times New Roman"/>
                <w:sz w:val="24"/>
                <w:szCs w:val="24"/>
                <w:vertAlign w:val="superscript"/>
              </w:rPr>
              <w:t>2</w:t>
            </w:r>
          </w:p>
        </w:tc>
      </w:tr>
      <w:tr w:rsidR="00C34B2E" w:rsidRPr="008D5C1C" w:rsidTr="00C34B2E">
        <w:tblPrEx>
          <w:tblLook w:val="0000" w:firstRow="0" w:lastRow="0" w:firstColumn="0" w:lastColumn="0" w:noHBand="0" w:noVBand="0"/>
        </w:tblPrEx>
        <w:trPr>
          <w:trHeight w:val="1045"/>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напряжение</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0,66</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кВ</w:t>
            </w:r>
            <w:proofErr w:type="spellEnd"/>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 xml:space="preserve">Кабель </w:t>
            </w:r>
          </w:p>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Тип 2</w:t>
            </w: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Кабель силовой с медными жилами с изоляцией и оболочкой из полимерных композиций, не содержащих галогенов, не распространяющий горение, по категории А. Соответствие ГОСТ 31996-2012 «Кабели силовые с пластмассовой изоляцией на номинальное напряжение 0,66; 1 и 3 кв.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жил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3</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сечение жил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r w:rsidRPr="0037622D">
              <w:rPr>
                <w:rFonts w:ascii="Times New Roman" w:hAnsi="Times New Roman" w:cs="Times New Roman"/>
                <w:sz w:val="24"/>
                <w:szCs w:val="24"/>
                <w:vertAlign w:val="superscript"/>
              </w:rPr>
              <w:t>2</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bottom w:val="single" w:sz="4" w:space="0" w:color="auto"/>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bottom w:val="single" w:sz="4" w:space="0" w:color="auto"/>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bottom w:val="single" w:sz="4" w:space="0" w:color="auto"/>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напряжение</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0,66</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кВ</w:t>
            </w:r>
            <w:proofErr w:type="spellEnd"/>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 xml:space="preserve">Кабель </w:t>
            </w:r>
          </w:p>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Тип 3</w:t>
            </w: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Кабель силовой с медными жилами с изоляцией и оболочкой из полимерных композиций, не содержащих галогенов, не распространяющий горение, по категории А. Соответствие ГОСТ 31996-2012 «Кабели силовые с пластмассовой изоляцией на номинальное напряжение 0,66; 1 и 3 кв.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жил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5</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сечение жил</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10</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r w:rsidRPr="0037622D">
              <w:rPr>
                <w:rFonts w:ascii="Times New Roman" w:hAnsi="Times New Roman" w:cs="Times New Roman"/>
                <w:sz w:val="24"/>
                <w:szCs w:val="24"/>
                <w:vertAlign w:val="superscript"/>
              </w:rPr>
              <w:t>2</w:t>
            </w:r>
          </w:p>
        </w:tc>
      </w:tr>
      <w:tr w:rsidR="00C34B2E" w:rsidRPr="008D5C1C" w:rsidTr="00C34B2E">
        <w:tblPrEx>
          <w:tblLook w:val="0000" w:firstRow="0" w:lastRow="0" w:firstColumn="0" w:lastColumn="0" w:noHBand="0" w:noVBand="0"/>
        </w:tblPrEx>
        <w:trPr>
          <w:trHeight w:val="745"/>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напряжение</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0,66</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кВ</w:t>
            </w:r>
            <w:proofErr w:type="spellEnd"/>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4</w:t>
            </w:r>
            <w:r>
              <w:rPr>
                <w:rFonts w:ascii="Times New Roman" w:hAnsi="Times New Roman" w:cs="Times New Roman"/>
                <w:sz w:val="24"/>
                <w:szCs w:val="24"/>
              </w:rPr>
              <w:t>5</w:t>
            </w:r>
          </w:p>
          <w:p w:rsidR="00C34B2E" w:rsidRPr="008D5C1C" w:rsidRDefault="00C34B2E"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Кабель-канал</w:t>
            </w:r>
          </w:p>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1</w:t>
            </w: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Короба электротехнические для прокладки кабеля, в комплекте снимающиеся крышки, перегородки, углы внутренние, отводы, заглушки торцевые, накладки на стык.</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Материал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Самозатухающая</w:t>
            </w:r>
            <w:proofErr w:type="spellEnd"/>
            <w:r w:rsidRPr="008D5C1C">
              <w:rPr>
                <w:rFonts w:ascii="Times New Roman" w:hAnsi="Times New Roman" w:cs="Times New Roman"/>
                <w:sz w:val="24"/>
                <w:szCs w:val="24"/>
              </w:rPr>
              <w:t xml:space="preserve"> композиция ПВХ</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150</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Глубина</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65</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519"/>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2000</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4</w:t>
            </w:r>
            <w:r>
              <w:rPr>
                <w:rFonts w:ascii="Times New Roman" w:hAnsi="Times New Roman" w:cs="Times New Roman"/>
                <w:sz w:val="24"/>
                <w:szCs w:val="24"/>
              </w:rPr>
              <w:t>6</w:t>
            </w:r>
          </w:p>
          <w:p w:rsidR="00C34B2E" w:rsidRPr="008D5C1C" w:rsidRDefault="00C34B2E"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Кабель-канал </w:t>
            </w:r>
          </w:p>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2</w:t>
            </w: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Короба электротехнические для прокладки кабеля, в комплекте снимающиеся крышки</w:t>
            </w:r>
          </w:p>
          <w:p w:rsidR="00C34B2E" w:rsidRPr="008D5C1C" w:rsidRDefault="00C34B2E" w:rsidP="007B0C5A">
            <w:pPr>
              <w:spacing w:after="0" w:line="240" w:lineRule="auto"/>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Материал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Самозатухающая</w:t>
            </w:r>
            <w:proofErr w:type="spellEnd"/>
            <w:r w:rsidRPr="008D5C1C">
              <w:rPr>
                <w:rFonts w:ascii="Times New Roman" w:hAnsi="Times New Roman" w:cs="Times New Roman"/>
                <w:sz w:val="24"/>
                <w:szCs w:val="24"/>
              </w:rPr>
              <w:t xml:space="preserve"> композиция ПВХ</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Ширина</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25</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Глубина</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25</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459"/>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Длина</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2000</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Провод</w:t>
            </w: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Провод с медной жилой с поливинилхлоридной изоляцией. Соответствие ГОСТ 6323-79 «Провода с поливинилхлоридной изоляцией для электрических установок.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жил</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сечение жилы</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6</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r w:rsidRPr="0037622D">
              <w:rPr>
                <w:rFonts w:ascii="Times New Roman" w:hAnsi="Times New Roman" w:cs="Times New Roman"/>
                <w:sz w:val="24"/>
                <w:szCs w:val="24"/>
                <w:vertAlign w:val="superscript"/>
              </w:rPr>
              <w:t>2</w:t>
            </w:r>
          </w:p>
        </w:tc>
      </w:tr>
      <w:tr w:rsidR="007B0C5A" w:rsidRPr="008D5C1C" w:rsidTr="007B0C5A">
        <w:tblPrEx>
          <w:tblLook w:val="0000" w:firstRow="0" w:lastRow="0" w:firstColumn="0" w:lastColumn="0" w:noHBand="0" w:noVBand="0"/>
        </w:tblPrEx>
        <w:trPr>
          <w:trHeight w:val="603"/>
        </w:trPr>
        <w:tc>
          <w:tcPr>
            <w:tcW w:w="515" w:type="dxa"/>
            <w:vMerge/>
            <w:tcBorders>
              <w:left w:val="single" w:sz="4" w:space="0" w:color="000000"/>
            </w:tcBorders>
            <w:shd w:val="clear" w:color="auto" w:fill="auto"/>
          </w:tcPr>
          <w:p w:rsidR="007B0C5A" w:rsidRPr="008D5C1C" w:rsidRDefault="007B0C5A"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7B0C5A" w:rsidRPr="008D5C1C" w:rsidRDefault="007B0C5A"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7B0C5A" w:rsidRPr="008D5C1C" w:rsidRDefault="007B0C5A"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7B0C5A" w:rsidRPr="008D5C1C" w:rsidRDefault="007B0C5A"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Номинальное напряжение</w:t>
            </w:r>
          </w:p>
        </w:tc>
        <w:tc>
          <w:tcPr>
            <w:tcW w:w="1828" w:type="dxa"/>
            <w:tcBorders>
              <w:top w:val="single" w:sz="4" w:space="0" w:color="000000"/>
              <w:left w:val="single" w:sz="4" w:space="0" w:color="auto"/>
            </w:tcBorders>
            <w:shd w:val="clear" w:color="auto" w:fill="auto"/>
          </w:tcPr>
          <w:p w:rsidR="007B0C5A"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0,45</w:t>
            </w:r>
          </w:p>
        </w:tc>
        <w:tc>
          <w:tcPr>
            <w:tcW w:w="1839" w:type="dxa"/>
            <w:tcBorders>
              <w:top w:val="single" w:sz="4" w:space="0" w:color="000000"/>
              <w:left w:val="single" w:sz="4" w:space="0" w:color="000000"/>
            </w:tcBorders>
            <w:shd w:val="clear" w:color="auto" w:fill="auto"/>
          </w:tcPr>
          <w:p w:rsidR="007B0C5A" w:rsidRPr="008D5C1C" w:rsidRDefault="007B0C5A"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right w:val="single" w:sz="4" w:space="0" w:color="000000"/>
            </w:tcBorders>
            <w:shd w:val="clear" w:color="auto" w:fill="auto"/>
          </w:tcPr>
          <w:p w:rsidR="007B0C5A" w:rsidRPr="008D5C1C" w:rsidRDefault="007B0C5A"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кВ</w:t>
            </w:r>
            <w:proofErr w:type="spellEnd"/>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p w:rsidR="00C34B2E" w:rsidRPr="008D5C1C" w:rsidRDefault="00C34B2E"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Выключатель </w:t>
            </w:r>
          </w:p>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1</w:t>
            </w:r>
          </w:p>
          <w:p w:rsidR="00C34B2E" w:rsidRPr="008D5C1C" w:rsidRDefault="00C34B2E"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Выключатель открытой установки. Соответствие ГОСТ Р 51324.1-2012 «Выключатели для бытовых и аналогичных стационарных электрических установок. Часть 1. Общие требования»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клавиш</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6</w:t>
            </w:r>
          </w:p>
        </w:tc>
        <w:tc>
          <w:tcPr>
            <w:tcW w:w="1839"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C34B2E" w:rsidRPr="008D5C1C" w:rsidTr="00C34B2E">
        <w:tblPrEx>
          <w:tblLook w:val="0000" w:firstRow="0" w:lastRow="0" w:firstColumn="0" w:lastColumn="0" w:noHBand="0" w:noVBand="0"/>
        </w:tblPrEx>
        <w:trPr>
          <w:trHeight w:val="228"/>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Степень защиты</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IP20</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p w:rsidR="00C34B2E" w:rsidRPr="008D5C1C" w:rsidRDefault="00C34B2E"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Выключатель </w:t>
            </w:r>
          </w:p>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2</w:t>
            </w:r>
          </w:p>
          <w:p w:rsidR="00C34B2E" w:rsidRPr="008D5C1C" w:rsidRDefault="00C34B2E"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Выключатель открытой установки. Соответствие ГОСТ Р 51324.1-2012 «Выключатели для бытовых и аналогичных стационарных электрических установок. Часть 1. Общие требования»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Количество клавиш</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C34B2E"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6</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C34B2E" w:rsidRPr="008D5C1C" w:rsidTr="00C34B2E">
        <w:tblPrEx>
          <w:tblLook w:val="0000" w:firstRow="0" w:lastRow="0" w:firstColumn="0" w:lastColumn="0" w:noHBand="0" w:noVBand="0"/>
        </w:tblPrEx>
        <w:trPr>
          <w:trHeight w:val="453"/>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Степень защиты</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IP20</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r>
      <w:tr w:rsidR="00C34B2E" w:rsidRPr="008D5C1C" w:rsidTr="00C34B2E">
        <w:tblPrEx>
          <w:tblLook w:val="0000" w:firstRow="0" w:lastRow="0" w:firstColumn="0" w:lastColumn="0" w:noHBand="0" w:noVBand="0"/>
        </w:tblPrEx>
        <w:trPr>
          <w:trHeight w:val="965"/>
        </w:trPr>
        <w:tc>
          <w:tcPr>
            <w:tcW w:w="515"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C34B2E" w:rsidRPr="008D5C1C" w:rsidRDefault="00C34B2E"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Розетка </w:t>
            </w:r>
          </w:p>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1</w:t>
            </w:r>
          </w:p>
          <w:p w:rsidR="00C34B2E" w:rsidRPr="008D5C1C" w:rsidRDefault="00C34B2E"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C34B2E" w:rsidRPr="008D5C1C" w:rsidRDefault="00C34B2E"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Розетка одноместная,</w:t>
            </w:r>
            <w:r>
              <w:rPr>
                <w:rFonts w:ascii="Times New Roman" w:hAnsi="Times New Roman" w:cs="Times New Roman"/>
                <w:sz w:val="24"/>
                <w:szCs w:val="24"/>
              </w:rPr>
              <w:t xml:space="preserve"> скрытой </w:t>
            </w:r>
            <w:r w:rsidRPr="008D5C1C">
              <w:rPr>
                <w:rFonts w:ascii="Times New Roman" w:hAnsi="Times New Roman" w:cs="Times New Roman"/>
                <w:sz w:val="24"/>
                <w:szCs w:val="24"/>
              </w:rPr>
              <w:t>установки, с заземлением. Соответствие ГОСТ Р 51322.1-2011 «Соединители электрические штепсельные бытового и аналогичного назначения. Часть 1. Общие требования и методы испытаний»</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16</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C34B2E" w:rsidRPr="008D5C1C" w:rsidRDefault="00C34B2E"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C34B2E" w:rsidRPr="008D5C1C" w:rsidTr="009D6322">
        <w:tblPrEx>
          <w:tblLook w:val="0000" w:firstRow="0" w:lastRow="0" w:firstColumn="0" w:lastColumn="0" w:noHBand="0" w:noVBand="0"/>
        </w:tblPrEx>
        <w:trPr>
          <w:trHeight w:val="298"/>
        </w:trPr>
        <w:tc>
          <w:tcPr>
            <w:tcW w:w="515" w:type="dxa"/>
            <w:vMerge/>
            <w:tcBorders>
              <w:left w:val="single" w:sz="4" w:space="0" w:color="000000"/>
            </w:tcBorders>
            <w:shd w:val="clear" w:color="auto" w:fill="auto"/>
          </w:tcPr>
          <w:p w:rsidR="00C34B2E" w:rsidRPr="008D5C1C" w:rsidRDefault="00C34B2E"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C34B2E" w:rsidRPr="008D5C1C" w:rsidRDefault="00C34B2E"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C34B2E" w:rsidRPr="008D5C1C" w:rsidRDefault="00C34B2E"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C34B2E" w:rsidRPr="008D5C1C" w:rsidRDefault="00C34B2E"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Степень защиты</w:t>
            </w:r>
          </w:p>
        </w:tc>
        <w:tc>
          <w:tcPr>
            <w:tcW w:w="1828" w:type="dxa"/>
            <w:tcBorders>
              <w:top w:val="single" w:sz="4" w:space="0" w:color="000000"/>
              <w:left w:val="single" w:sz="4" w:space="0" w:color="auto"/>
              <w:right w:val="single" w:sz="4" w:space="0" w:color="auto"/>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IP20</w:t>
            </w:r>
          </w:p>
        </w:tc>
        <w:tc>
          <w:tcPr>
            <w:tcW w:w="1839" w:type="dxa"/>
            <w:tcBorders>
              <w:top w:val="single" w:sz="4" w:space="0" w:color="000000"/>
              <w:left w:val="single" w:sz="4" w:space="0" w:color="auto"/>
              <w:right w:val="single" w:sz="4" w:space="0" w:color="auto"/>
            </w:tcBorders>
            <w:shd w:val="clear" w:color="auto" w:fill="auto"/>
          </w:tcPr>
          <w:p w:rsidR="00C34B2E" w:rsidRPr="008D5C1C" w:rsidRDefault="00C34B2E"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C34B2E" w:rsidRPr="008D5C1C" w:rsidRDefault="00C34B2E" w:rsidP="007B0C5A">
            <w:pPr>
              <w:spacing w:after="0" w:line="240" w:lineRule="auto"/>
              <w:jc w:val="center"/>
              <w:rPr>
                <w:rFonts w:ascii="Times New Roman" w:hAnsi="Times New Roman" w:cs="Times New Roman"/>
                <w:sz w:val="24"/>
                <w:szCs w:val="24"/>
              </w:rPr>
            </w:pPr>
          </w:p>
        </w:tc>
      </w:tr>
      <w:tr w:rsidR="00E02AF6" w:rsidRPr="008D5C1C" w:rsidTr="007B0C5A">
        <w:tblPrEx>
          <w:tblLook w:val="0000" w:firstRow="0" w:lastRow="0" w:firstColumn="0" w:lastColumn="0" w:noHBand="0" w:noVBand="0"/>
        </w:tblPrEx>
        <w:trPr>
          <w:trHeight w:val="619"/>
        </w:trPr>
        <w:tc>
          <w:tcPr>
            <w:tcW w:w="515" w:type="dxa"/>
            <w:vMerge w:val="restart"/>
            <w:tcBorders>
              <w:top w:val="single" w:sz="4" w:space="0" w:color="000000"/>
              <w:lef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p w:rsidR="00E02AF6" w:rsidRPr="008D5C1C" w:rsidRDefault="00E02AF6" w:rsidP="007B0C5A">
            <w:pPr>
              <w:spacing w:after="0" w:line="240" w:lineRule="auto"/>
              <w:jc w:val="center"/>
              <w:rPr>
                <w:rFonts w:ascii="Times New Roman" w:hAnsi="Times New Roman" w:cs="Times New Roman"/>
                <w:sz w:val="24"/>
                <w:szCs w:val="24"/>
              </w:rPr>
            </w:pPr>
          </w:p>
        </w:tc>
        <w:tc>
          <w:tcPr>
            <w:tcW w:w="2237" w:type="dxa"/>
            <w:vMerge w:val="restart"/>
            <w:tcBorders>
              <w:top w:val="single" w:sz="4" w:space="0" w:color="000000"/>
              <w:left w:val="single" w:sz="4" w:space="0" w:color="000000"/>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Розетка</w:t>
            </w:r>
          </w:p>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Тип 2</w:t>
            </w:r>
          </w:p>
          <w:p w:rsidR="00E02AF6" w:rsidRPr="008D5C1C" w:rsidRDefault="00E02AF6" w:rsidP="007B0C5A">
            <w:pPr>
              <w:spacing w:after="0" w:line="240" w:lineRule="auto"/>
              <w:rPr>
                <w:rFonts w:ascii="Times New Roman" w:hAnsi="Times New Roman" w:cs="Times New Roman"/>
                <w:sz w:val="24"/>
                <w:szCs w:val="24"/>
              </w:rPr>
            </w:pPr>
          </w:p>
        </w:tc>
        <w:tc>
          <w:tcPr>
            <w:tcW w:w="5890" w:type="dxa"/>
            <w:gridSpan w:val="2"/>
            <w:vMerge w:val="restart"/>
            <w:tcBorders>
              <w:top w:val="single" w:sz="4" w:space="0" w:color="000000"/>
              <w:left w:val="single" w:sz="4" w:space="0" w:color="000000"/>
              <w:right w:val="single" w:sz="4" w:space="0" w:color="000000"/>
            </w:tcBorders>
          </w:tcPr>
          <w:p w:rsidR="00E02AF6" w:rsidRPr="008D5C1C" w:rsidRDefault="00E02AF6" w:rsidP="007B0C5A">
            <w:pPr>
              <w:spacing w:after="0" w:line="240" w:lineRule="auto"/>
              <w:jc w:val="both"/>
              <w:rPr>
                <w:rFonts w:ascii="Times New Roman" w:hAnsi="Times New Roman" w:cs="Times New Roman"/>
                <w:sz w:val="24"/>
                <w:szCs w:val="24"/>
              </w:rPr>
            </w:pPr>
            <w:r w:rsidRPr="008D5C1C">
              <w:rPr>
                <w:rFonts w:ascii="Times New Roman" w:hAnsi="Times New Roman" w:cs="Times New Roman"/>
                <w:sz w:val="24"/>
                <w:szCs w:val="24"/>
              </w:rPr>
              <w:t>Розетка с заземлением со шторками 4 модуля для установки в кабель-канал. В комплекте суппорт/рамка на 4 модуля на крышку 65 мм</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 xml:space="preserve">Количество постов </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2</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E02AF6" w:rsidRPr="008D5C1C" w:rsidRDefault="00E02AF6"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roofErr w:type="spellStart"/>
            <w:r w:rsidRPr="008D5C1C">
              <w:rPr>
                <w:rFonts w:ascii="Times New Roman" w:hAnsi="Times New Roman" w:cs="Times New Roman"/>
                <w:sz w:val="24"/>
                <w:szCs w:val="24"/>
              </w:rPr>
              <w:t>шт</w:t>
            </w:r>
            <w:proofErr w:type="spellEnd"/>
          </w:p>
        </w:tc>
      </w:tr>
      <w:tr w:rsidR="00E02AF6" w:rsidRPr="008D5C1C" w:rsidTr="00C34B2E">
        <w:tblPrEx>
          <w:tblLook w:val="0000" w:firstRow="0" w:lastRow="0" w:firstColumn="0" w:lastColumn="0" w:noHBand="0" w:noVBand="0"/>
        </w:tblPrEx>
        <w:trPr>
          <w:trHeight w:val="472"/>
        </w:trPr>
        <w:tc>
          <w:tcPr>
            <w:tcW w:w="515" w:type="dxa"/>
            <w:vMerge/>
            <w:tcBorders>
              <w:left w:val="single" w:sz="4" w:space="0" w:color="000000"/>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E02AF6" w:rsidRPr="008D5C1C" w:rsidRDefault="00E02AF6"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Номинальный ток</w:t>
            </w:r>
          </w:p>
        </w:tc>
        <w:tc>
          <w:tcPr>
            <w:tcW w:w="1828"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16</w:t>
            </w:r>
          </w:p>
        </w:tc>
        <w:tc>
          <w:tcPr>
            <w:tcW w:w="1839"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А</w:t>
            </w:r>
          </w:p>
        </w:tc>
      </w:tr>
      <w:tr w:rsidR="00E02AF6" w:rsidRPr="008D5C1C" w:rsidTr="00E02AF6">
        <w:tblPrEx>
          <w:tblLook w:val="0000" w:firstRow="0" w:lastRow="0" w:firstColumn="0" w:lastColumn="0" w:noHBand="0" w:noVBand="0"/>
        </w:tblPrEx>
        <w:trPr>
          <w:trHeight w:val="435"/>
        </w:trPr>
        <w:tc>
          <w:tcPr>
            <w:tcW w:w="515" w:type="dxa"/>
            <w:vMerge/>
            <w:tcBorders>
              <w:left w:val="single" w:sz="4" w:space="0" w:color="000000"/>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left w:val="single" w:sz="4" w:space="0" w:color="000000"/>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left w:val="single" w:sz="4" w:space="0" w:color="000000"/>
              <w:right w:val="single" w:sz="4" w:space="0" w:color="000000"/>
            </w:tcBorders>
          </w:tcPr>
          <w:p w:rsidR="00E02AF6" w:rsidRPr="008D5C1C" w:rsidRDefault="00E02AF6" w:rsidP="007B0C5A">
            <w:pPr>
              <w:suppressAutoHyphens/>
              <w:spacing w:after="0" w:line="240" w:lineRule="auto"/>
              <w:jc w:val="both"/>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Степень защиты</w:t>
            </w:r>
          </w:p>
        </w:tc>
        <w:tc>
          <w:tcPr>
            <w:tcW w:w="1828" w:type="dxa"/>
            <w:tcBorders>
              <w:top w:val="single" w:sz="4" w:space="0" w:color="000000"/>
              <w:left w:val="single" w:sz="4" w:space="0" w:color="auto"/>
              <w:right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IP20</w:t>
            </w:r>
          </w:p>
        </w:tc>
        <w:tc>
          <w:tcPr>
            <w:tcW w:w="1839" w:type="dxa"/>
            <w:tcBorders>
              <w:top w:val="single" w:sz="4" w:space="0" w:color="000000"/>
              <w:left w:val="single" w:sz="4" w:space="0" w:color="auto"/>
              <w:right w:val="single" w:sz="4" w:space="0" w:color="auto"/>
            </w:tcBorders>
            <w:shd w:val="clear" w:color="auto" w:fill="auto"/>
          </w:tcPr>
          <w:p w:rsidR="00E02AF6" w:rsidRPr="008D5C1C" w:rsidRDefault="00E02AF6" w:rsidP="007B0C5A">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4" w:type="dxa"/>
            <w:tcBorders>
              <w:top w:val="single" w:sz="4" w:space="0" w:color="000000"/>
              <w:left w:val="single" w:sz="4" w:space="0" w:color="auto"/>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r>
      <w:tr w:rsidR="00E02AF6" w:rsidRPr="008D5C1C" w:rsidTr="00E02AF6">
        <w:tblPrEx>
          <w:tblLook w:val="0000" w:firstRow="0" w:lastRow="0" w:firstColumn="0" w:lastColumn="0" w:noHBand="0" w:noVBand="0"/>
        </w:tblPrEx>
        <w:trPr>
          <w:trHeight w:val="326"/>
        </w:trPr>
        <w:tc>
          <w:tcPr>
            <w:tcW w:w="515" w:type="dxa"/>
            <w:vMerge w:val="restart"/>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2237" w:type="dxa"/>
            <w:vMerge w:val="restart"/>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sz w:val="24"/>
                <w:szCs w:val="24"/>
                <w:lang w:eastAsia="ar-SA"/>
              </w:rPr>
            </w:pPr>
            <w:r w:rsidRPr="008D5C1C">
              <w:rPr>
                <w:rFonts w:ascii="Times New Roman" w:eastAsia="Times New Roman" w:hAnsi="Times New Roman" w:cs="Times New Roman"/>
                <w:sz w:val="24"/>
                <w:szCs w:val="24"/>
                <w:lang w:eastAsia="ar-SA"/>
              </w:rPr>
              <w:t>Светильник светодиодный</w:t>
            </w:r>
          </w:p>
          <w:p w:rsidR="00E02AF6" w:rsidRPr="008D5C1C" w:rsidRDefault="00E02AF6" w:rsidP="007B0C5A">
            <w:pPr>
              <w:suppressAutoHyphens/>
              <w:spacing w:after="0" w:line="240" w:lineRule="auto"/>
              <w:rPr>
                <w:rFonts w:ascii="Times New Roman" w:eastAsia="Times New Roman" w:hAnsi="Times New Roman" w:cs="Times New Roman"/>
                <w:sz w:val="24"/>
                <w:szCs w:val="24"/>
                <w:lang w:eastAsia="ar-SA"/>
              </w:rPr>
            </w:pPr>
          </w:p>
        </w:tc>
        <w:tc>
          <w:tcPr>
            <w:tcW w:w="5890" w:type="dxa"/>
            <w:gridSpan w:val="2"/>
            <w:vMerge w:val="restart"/>
            <w:tcBorders>
              <w:top w:val="single" w:sz="4" w:space="0" w:color="000000"/>
              <w:left w:val="single" w:sz="4" w:space="0" w:color="000000"/>
              <w:bottom w:val="single" w:sz="4" w:space="0" w:color="auto"/>
              <w:right w:val="single" w:sz="4" w:space="0" w:color="000000"/>
            </w:tcBorders>
          </w:tcPr>
          <w:p w:rsidR="00E02AF6" w:rsidRPr="008D5C1C" w:rsidRDefault="00E02AF6" w:rsidP="007B0C5A">
            <w:pPr>
              <w:suppressAutoHyphens/>
              <w:spacing w:after="0" w:line="240" w:lineRule="auto"/>
              <w:jc w:val="both"/>
              <w:rPr>
                <w:rFonts w:ascii="Times New Roman" w:eastAsia="Calibri" w:hAnsi="Times New Roman" w:cs="Times New Roman"/>
                <w:sz w:val="24"/>
                <w:szCs w:val="24"/>
                <w:lang w:eastAsia="ar-SA"/>
              </w:rPr>
            </w:pPr>
            <w:r w:rsidRPr="008D5C1C">
              <w:rPr>
                <w:rFonts w:ascii="Times New Roman" w:eastAsia="Times New Roman" w:hAnsi="Times New Roman" w:cs="Times New Roman"/>
                <w:sz w:val="24"/>
                <w:szCs w:val="24"/>
                <w:lang w:eastAsia="ru-RU"/>
              </w:rPr>
              <w:t xml:space="preserve">Светодиодный светильник, встраиваемый в подвесную потолочную систему, предназначен для работы в сети переменного тока напряжением 220В. Конструкция: цельнометаллический сварной корпус из листовой стали, покрытый белой порошковой краской. </w:t>
            </w:r>
            <w:r w:rsidRPr="008D5C1C">
              <w:rPr>
                <w:rFonts w:ascii="Times New Roman" w:eastAsia="Times New Roman" w:hAnsi="Times New Roman" w:cs="Times New Roman"/>
                <w:sz w:val="24"/>
                <w:szCs w:val="24"/>
                <w:lang w:eastAsia="ru-RU"/>
              </w:rPr>
              <w:lastRenderedPageBreak/>
              <w:t xml:space="preserve">Оптическая часть: опаловый </w:t>
            </w:r>
            <w:proofErr w:type="spellStart"/>
            <w:r w:rsidRPr="008D5C1C">
              <w:rPr>
                <w:rFonts w:ascii="Times New Roman" w:eastAsia="Times New Roman" w:hAnsi="Times New Roman" w:cs="Times New Roman"/>
                <w:sz w:val="24"/>
                <w:szCs w:val="24"/>
                <w:lang w:eastAsia="ru-RU"/>
              </w:rPr>
              <w:t>рассеиватель</w:t>
            </w:r>
            <w:proofErr w:type="spellEnd"/>
            <w:r w:rsidRPr="008D5C1C">
              <w:rPr>
                <w:rFonts w:ascii="Times New Roman" w:eastAsia="Times New Roman" w:hAnsi="Times New Roman" w:cs="Times New Roman"/>
                <w:sz w:val="24"/>
                <w:szCs w:val="24"/>
                <w:lang w:eastAsia="ru-RU"/>
              </w:rPr>
              <w:t xml:space="preserve"> из </w:t>
            </w:r>
            <w:proofErr w:type="spellStart"/>
            <w:r w:rsidRPr="008D5C1C">
              <w:rPr>
                <w:rFonts w:ascii="Times New Roman" w:eastAsia="Times New Roman" w:hAnsi="Times New Roman" w:cs="Times New Roman"/>
                <w:sz w:val="24"/>
                <w:szCs w:val="24"/>
                <w:lang w:eastAsia="ru-RU"/>
              </w:rPr>
              <w:t>светостабилизированного</w:t>
            </w:r>
            <w:proofErr w:type="spellEnd"/>
            <w:r w:rsidRPr="008D5C1C">
              <w:rPr>
                <w:rFonts w:ascii="Times New Roman" w:eastAsia="Times New Roman" w:hAnsi="Times New Roman" w:cs="Times New Roman"/>
                <w:sz w:val="24"/>
                <w:szCs w:val="24"/>
                <w:lang w:eastAsia="ru-RU"/>
              </w:rPr>
              <w:t xml:space="preserve"> пластика. Тип светодиодов: SM</w:t>
            </w:r>
            <w:r w:rsidRPr="008D5C1C">
              <w:rPr>
                <w:rFonts w:ascii="Times New Roman" w:eastAsia="Times New Roman" w:hAnsi="Times New Roman" w:cs="Times New Roman"/>
                <w:sz w:val="24"/>
                <w:szCs w:val="24"/>
                <w:lang w:val="en-US" w:eastAsia="ru-RU"/>
              </w:rPr>
              <w:t>D</w:t>
            </w:r>
            <w:r w:rsidRPr="008D5C1C">
              <w:rPr>
                <w:rFonts w:ascii="Times New Roman" w:eastAsia="Times New Roman" w:hAnsi="Times New Roman" w:cs="Times New Roman"/>
                <w:sz w:val="24"/>
                <w:szCs w:val="24"/>
                <w:lang w:eastAsia="ru-RU"/>
              </w:rPr>
              <w:t>. Соответствие ГОСТ Р 55705-2013 «Приборы осветительные со светодиодными источниками света. Общие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lastRenderedPageBreak/>
              <w:t>Размер стороны светильника</w:t>
            </w:r>
          </w:p>
        </w:tc>
        <w:tc>
          <w:tcPr>
            <w:tcW w:w="1828" w:type="dxa"/>
            <w:tcBorders>
              <w:top w:val="single" w:sz="4" w:space="0" w:color="000000"/>
              <w:left w:val="single" w:sz="4" w:space="0" w:color="auto"/>
              <w:bottom w:val="single" w:sz="4" w:space="0" w:color="000000"/>
              <w:right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 xml:space="preserve">595 </w:t>
            </w:r>
            <w:r w:rsidR="007B0C5A">
              <w:rPr>
                <w:rFonts w:ascii="Times New Roman" w:hAnsi="Times New Roman" w:cs="Times New Roman"/>
                <w:sz w:val="24"/>
                <w:szCs w:val="24"/>
              </w:rPr>
              <w:t>и</w:t>
            </w:r>
            <w:r>
              <w:rPr>
                <w:rFonts w:ascii="Times New Roman" w:hAnsi="Times New Roman" w:cs="Times New Roman"/>
                <w:sz w:val="24"/>
                <w:szCs w:val="24"/>
              </w:rPr>
              <w:t xml:space="preserve">      </w:t>
            </w:r>
            <w:r w:rsidR="007B0C5A">
              <w:rPr>
                <w:rFonts w:ascii="Times New Roman" w:hAnsi="Times New Roman" w:cs="Times New Roman"/>
                <w:sz w:val="24"/>
                <w:szCs w:val="24"/>
              </w:rPr>
              <w:t>н</w:t>
            </w:r>
            <w:r>
              <w:rPr>
                <w:rFonts w:ascii="Times New Roman" w:hAnsi="Times New Roman" w:cs="Times New Roman"/>
                <w:sz w:val="24"/>
                <w:szCs w:val="24"/>
              </w:rPr>
              <w:t xml:space="preserve">е более </w:t>
            </w:r>
            <w:r w:rsidRPr="008D5C1C">
              <w:rPr>
                <w:rFonts w:ascii="Times New Roman" w:hAnsi="Times New Roman" w:cs="Times New Roman"/>
                <w:sz w:val="24"/>
                <w:szCs w:val="24"/>
              </w:rPr>
              <w:t>600</w:t>
            </w:r>
          </w:p>
        </w:tc>
        <w:tc>
          <w:tcPr>
            <w:tcW w:w="1839" w:type="dxa"/>
            <w:tcBorders>
              <w:top w:val="single" w:sz="4" w:space="0" w:color="000000"/>
              <w:left w:val="single" w:sz="4" w:space="0" w:color="auto"/>
              <w:bottom w:val="single" w:sz="4" w:space="0" w:color="000000"/>
              <w:right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мм</w:t>
            </w:r>
          </w:p>
        </w:tc>
      </w:tr>
      <w:tr w:rsidR="00E02AF6" w:rsidRPr="008D5C1C" w:rsidTr="00E02AF6">
        <w:tblPrEx>
          <w:tblLook w:val="0000" w:firstRow="0" w:lastRow="0" w:firstColumn="0" w:lastColumn="0" w:noHBand="0" w:noVBand="0"/>
        </w:tblPrEx>
        <w:trPr>
          <w:trHeight w:val="472"/>
        </w:trPr>
        <w:tc>
          <w:tcPr>
            <w:tcW w:w="515"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000000"/>
              <w:left w:val="single" w:sz="4" w:space="0" w:color="000000"/>
              <w:bottom w:val="single" w:sz="4" w:space="0" w:color="auto"/>
              <w:right w:val="single" w:sz="4" w:space="0" w:color="000000"/>
            </w:tcBorders>
          </w:tcPr>
          <w:p w:rsidR="00E02AF6" w:rsidRPr="008D5C1C" w:rsidRDefault="00E02AF6" w:rsidP="007B0C5A">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Материал корпуса</w:t>
            </w:r>
          </w:p>
        </w:tc>
        <w:tc>
          <w:tcPr>
            <w:tcW w:w="1828" w:type="dxa"/>
            <w:tcBorders>
              <w:top w:val="single" w:sz="4" w:space="0" w:color="000000"/>
              <w:left w:val="single" w:sz="4" w:space="0" w:color="000000"/>
              <w:bottom w:val="single" w:sz="4" w:space="0" w:color="000000"/>
            </w:tcBorders>
            <w:shd w:val="clear" w:color="auto" w:fill="auto"/>
          </w:tcPr>
          <w:p w:rsidR="00E02AF6" w:rsidRPr="008D5C1C" w:rsidRDefault="007B0C5A"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С</w:t>
            </w:r>
            <w:r w:rsidR="00E02AF6" w:rsidRPr="008D5C1C">
              <w:rPr>
                <w:rFonts w:ascii="Times New Roman" w:hAnsi="Times New Roman" w:cs="Times New Roman"/>
                <w:sz w:val="24"/>
                <w:szCs w:val="24"/>
              </w:rPr>
              <w:t>таль</w:t>
            </w:r>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right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auto"/>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r>
      <w:tr w:rsidR="00E02AF6" w:rsidRPr="008D5C1C" w:rsidTr="00C34B2E">
        <w:tblPrEx>
          <w:tblLook w:val="0000" w:firstRow="0" w:lastRow="0" w:firstColumn="0" w:lastColumn="0" w:noHBand="0" w:noVBand="0"/>
        </w:tblPrEx>
        <w:trPr>
          <w:trHeight w:val="472"/>
        </w:trPr>
        <w:tc>
          <w:tcPr>
            <w:tcW w:w="515"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000000"/>
              <w:left w:val="single" w:sz="4" w:space="0" w:color="000000"/>
              <w:bottom w:val="single" w:sz="4" w:space="0" w:color="auto"/>
              <w:right w:val="single" w:sz="4" w:space="0" w:color="000000"/>
            </w:tcBorders>
          </w:tcPr>
          <w:p w:rsidR="00E02AF6" w:rsidRPr="008D5C1C" w:rsidRDefault="00E02AF6" w:rsidP="007B0C5A">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Температура свечения</w:t>
            </w:r>
          </w:p>
        </w:tc>
        <w:tc>
          <w:tcPr>
            <w:tcW w:w="1828"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 xml:space="preserve">4000  </w:t>
            </w:r>
          </w:p>
        </w:tc>
        <w:tc>
          <w:tcPr>
            <w:tcW w:w="1839"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К</w:t>
            </w:r>
          </w:p>
        </w:tc>
      </w:tr>
      <w:tr w:rsidR="00E02AF6" w:rsidRPr="008D5C1C" w:rsidTr="00C34B2E">
        <w:tblPrEx>
          <w:tblLook w:val="0000" w:firstRow="0" w:lastRow="0" w:firstColumn="0" w:lastColumn="0" w:noHBand="0" w:noVBand="0"/>
        </w:tblPrEx>
        <w:trPr>
          <w:trHeight w:val="472"/>
        </w:trPr>
        <w:tc>
          <w:tcPr>
            <w:tcW w:w="515"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000000"/>
              <w:left w:val="single" w:sz="4" w:space="0" w:color="000000"/>
              <w:bottom w:val="single" w:sz="4" w:space="0" w:color="auto"/>
              <w:right w:val="single" w:sz="4" w:space="0" w:color="000000"/>
            </w:tcBorders>
          </w:tcPr>
          <w:p w:rsidR="00E02AF6" w:rsidRPr="008D5C1C" w:rsidRDefault="00E02AF6" w:rsidP="007B0C5A">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Световой поток</w:t>
            </w:r>
          </w:p>
        </w:tc>
        <w:tc>
          <w:tcPr>
            <w:tcW w:w="1828"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3200</w:t>
            </w:r>
          </w:p>
        </w:tc>
        <w:tc>
          <w:tcPr>
            <w:tcW w:w="1839" w:type="dxa"/>
            <w:tcBorders>
              <w:top w:val="single" w:sz="4" w:space="0" w:color="000000"/>
              <w:left w:val="single" w:sz="4" w:space="0" w:color="000000"/>
              <w:bottom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лм</w:t>
            </w:r>
          </w:p>
        </w:tc>
      </w:tr>
      <w:tr w:rsidR="00E02AF6" w:rsidRPr="008D5C1C" w:rsidTr="00E02AF6">
        <w:tblPrEx>
          <w:tblLook w:val="0000" w:firstRow="0" w:lastRow="0" w:firstColumn="0" w:lastColumn="0" w:noHBand="0" w:noVBand="0"/>
        </w:tblPrEx>
        <w:trPr>
          <w:trHeight w:val="603"/>
        </w:trPr>
        <w:tc>
          <w:tcPr>
            <w:tcW w:w="515"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jc w:val="center"/>
              <w:rPr>
                <w:rFonts w:ascii="Times New Roman" w:eastAsia="Times New Roman" w:hAnsi="Times New Roman" w:cs="Times New Roman"/>
                <w:b/>
                <w:i/>
                <w:sz w:val="24"/>
                <w:szCs w:val="24"/>
                <w:lang w:eastAsia="ar-SA"/>
              </w:rPr>
            </w:pPr>
          </w:p>
        </w:tc>
        <w:tc>
          <w:tcPr>
            <w:tcW w:w="2237" w:type="dxa"/>
            <w:vMerge/>
            <w:tcBorders>
              <w:top w:val="single" w:sz="4" w:space="0" w:color="000000"/>
              <w:left w:val="single" w:sz="4" w:space="0" w:color="000000"/>
              <w:bottom w:val="single" w:sz="4" w:space="0" w:color="auto"/>
            </w:tcBorders>
            <w:shd w:val="clear" w:color="auto" w:fill="auto"/>
          </w:tcPr>
          <w:p w:rsidR="00E02AF6" w:rsidRPr="008D5C1C" w:rsidRDefault="00E02AF6" w:rsidP="007B0C5A">
            <w:pPr>
              <w:suppressAutoHyphens/>
              <w:spacing w:after="0" w:line="240" w:lineRule="auto"/>
              <w:rPr>
                <w:rFonts w:ascii="Times New Roman" w:eastAsia="Times New Roman" w:hAnsi="Times New Roman" w:cs="Times New Roman"/>
                <w:b/>
                <w:i/>
                <w:sz w:val="24"/>
                <w:szCs w:val="24"/>
                <w:lang w:eastAsia="ar-SA"/>
              </w:rPr>
            </w:pPr>
          </w:p>
        </w:tc>
        <w:tc>
          <w:tcPr>
            <w:tcW w:w="5890" w:type="dxa"/>
            <w:gridSpan w:val="2"/>
            <w:vMerge/>
            <w:tcBorders>
              <w:top w:val="single" w:sz="4" w:space="0" w:color="000000"/>
              <w:left w:val="single" w:sz="4" w:space="0" w:color="000000"/>
              <w:bottom w:val="single" w:sz="4" w:space="0" w:color="auto"/>
              <w:right w:val="single" w:sz="4" w:space="0" w:color="000000"/>
            </w:tcBorders>
          </w:tcPr>
          <w:p w:rsidR="00E02AF6" w:rsidRPr="008D5C1C" w:rsidRDefault="00E02AF6" w:rsidP="007B0C5A">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E02AF6" w:rsidRPr="008D5C1C" w:rsidRDefault="00E02AF6" w:rsidP="007B0C5A">
            <w:pPr>
              <w:spacing w:after="0" w:line="240" w:lineRule="auto"/>
              <w:rPr>
                <w:rFonts w:ascii="Times New Roman" w:hAnsi="Times New Roman" w:cs="Times New Roman"/>
                <w:sz w:val="24"/>
                <w:szCs w:val="24"/>
              </w:rPr>
            </w:pPr>
            <w:r w:rsidRPr="008D5C1C">
              <w:rPr>
                <w:rFonts w:ascii="Times New Roman" w:hAnsi="Times New Roman" w:cs="Times New Roman"/>
                <w:sz w:val="24"/>
                <w:szCs w:val="24"/>
              </w:rPr>
              <w:t>Потребляемая мощность</w:t>
            </w:r>
          </w:p>
        </w:tc>
        <w:tc>
          <w:tcPr>
            <w:tcW w:w="1828" w:type="dxa"/>
            <w:tcBorders>
              <w:top w:val="single" w:sz="4" w:space="0" w:color="000000"/>
              <w:left w:val="single" w:sz="4" w:space="0" w:color="000000"/>
              <w:bottom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8D5C1C">
              <w:rPr>
                <w:rFonts w:ascii="Times New Roman" w:hAnsi="Times New Roman" w:cs="Times New Roman"/>
                <w:sz w:val="24"/>
                <w:szCs w:val="24"/>
              </w:rPr>
              <w:t>28</w:t>
            </w:r>
            <w:r w:rsidR="007B0C5A">
              <w:rPr>
                <w:rFonts w:ascii="Times New Roman" w:hAnsi="Times New Roman" w:cs="Times New Roman"/>
                <w:sz w:val="24"/>
                <w:szCs w:val="24"/>
              </w:rPr>
              <w:t xml:space="preserve"> и не</w:t>
            </w:r>
            <w:r>
              <w:rPr>
                <w:rFonts w:ascii="Times New Roman" w:hAnsi="Times New Roman" w:cs="Times New Roman"/>
                <w:sz w:val="24"/>
                <w:szCs w:val="24"/>
              </w:rPr>
              <w:t xml:space="preserve"> более </w:t>
            </w:r>
            <w:r w:rsidRPr="008D5C1C">
              <w:rPr>
                <w:rFonts w:ascii="Times New Roman" w:hAnsi="Times New Roman" w:cs="Times New Roman"/>
                <w:sz w:val="24"/>
                <w:szCs w:val="24"/>
              </w:rPr>
              <w:t>30</w:t>
            </w:r>
          </w:p>
        </w:tc>
        <w:tc>
          <w:tcPr>
            <w:tcW w:w="1839" w:type="dxa"/>
            <w:tcBorders>
              <w:top w:val="single" w:sz="4" w:space="0" w:color="000000"/>
              <w:left w:val="single" w:sz="4" w:space="0" w:color="000000"/>
              <w:bottom w:val="single" w:sz="4" w:space="0" w:color="auto"/>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auto"/>
              <w:right w:val="single" w:sz="4" w:space="0" w:color="000000"/>
            </w:tcBorders>
            <w:shd w:val="clear" w:color="auto" w:fill="auto"/>
          </w:tcPr>
          <w:p w:rsidR="00E02AF6" w:rsidRPr="008D5C1C" w:rsidRDefault="00E02AF6" w:rsidP="007B0C5A">
            <w:pPr>
              <w:spacing w:after="0" w:line="240" w:lineRule="auto"/>
              <w:jc w:val="center"/>
              <w:rPr>
                <w:rFonts w:ascii="Times New Roman" w:hAnsi="Times New Roman" w:cs="Times New Roman"/>
                <w:sz w:val="24"/>
                <w:szCs w:val="24"/>
              </w:rPr>
            </w:pPr>
            <w:r w:rsidRPr="008D5C1C">
              <w:rPr>
                <w:rFonts w:ascii="Times New Roman" w:hAnsi="Times New Roman" w:cs="Times New Roman"/>
                <w:sz w:val="24"/>
                <w:szCs w:val="24"/>
              </w:rPr>
              <w:t>Вт</w:t>
            </w:r>
          </w:p>
        </w:tc>
      </w:tr>
    </w:tbl>
    <w:p w:rsidR="00191A6F" w:rsidRDefault="00191A6F" w:rsidP="007B0C5A">
      <w:pPr>
        <w:suppressAutoHyphens/>
        <w:spacing w:after="0" w:line="240" w:lineRule="auto"/>
        <w:jc w:val="both"/>
        <w:rPr>
          <w:rFonts w:ascii="Times New Roman" w:eastAsia="Times New Roman" w:hAnsi="Times New Roman" w:cs="Times New Roman"/>
          <w:sz w:val="24"/>
          <w:szCs w:val="24"/>
          <w:lang w:eastAsia="ar-SA"/>
        </w:rPr>
      </w:pPr>
    </w:p>
    <w:p w:rsidR="00B17AD0" w:rsidRDefault="00B17AD0"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p w:rsidR="009A334B" w:rsidRPr="009A334B" w:rsidRDefault="009A334B" w:rsidP="007B0C5A">
      <w:pPr>
        <w:widowControl w:val="0"/>
        <w:spacing w:after="0" w:line="240" w:lineRule="auto"/>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Требования к материалам, применяемым при выполнении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Работы должны быть выполнены с учетом использования высококачественных современных материалов. Предлагаемые материалы должны соответствовать по своим техническим, функциональным и качественным характеристикам, требованиям, указанным в аукционном (техническом) задании.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Товары и материалы должны быть новыми, то есть не бывшим в эксплуатации, не восстановленными, без дефектов материала и изготовления, не модифицированными, не переделанными, не поврежденными.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Используемые материалы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или другие документы, удостоверяющие их качество, копии которых передаются Филиалу № </w:t>
      </w:r>
      <w:r w:rsidR="0017217B">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до начала выполнения работ. </w:t>
      </w:r>
    </w:p>
    <w:p w:rsidR="009A334B" w:rsidRPr="007950EE" w:rsidRDefault="009A334B" w:rsidP="007B0C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Материалы должны иметь маркировку, позволяющую идентифицировать находящиеся в упаковке растворы и смеси. Маркировка на упаковке или изделии должна содержать данные о наименовании материала или изделия, информацию об изготовителе, обозначение ГОСТа или ТУ.</w:t>
      </w:r>
      <w:r w:rsidRPr="009A334B">
        <w:rPr>
          <w:rFonts w:ascii="Times New Roman" w:eastAsia="Times New Roman" w:hAnsi="Times New Roman" w:cs="Times New Roman"/>
          <w:bCs/>
          <w:color w:val="000000"/>
          <w:sz w:val="24"/>
          <w:szCs w:val="24"/>
          <w:lang w:eastAsia="ru-RU"/>
        </w:rPr>
        <w:cr/>
      </w:r>
      <w:r w:rsidR="00807593">
        <w:rPr>
          <w:rFonts w:ascii="Times New Roman" w:eastAsia="Times New Roman" w:hAnsi="Times New Roman" w:cs="Times New Roman"/>
          <w:bCs/>
          <w:color w:val="000000"/>
          <w:sz w:val="24"/>
          <w:szCs w:val="24"/>
          <w:lang w:eastAsia="ru-RU"/>
        </w:rPr>
        <w:t xml:space="preserve">            </w:t>
      </w:r>
      <w:r w:rsidRPr="007950EE">
        <w:rPr>
          <w:rFonts w:ascii="Times New Roman" w:eastAsia="Times New Roman" w:hAnsi="Times New Roman" w:cs="Times New Roman"/>
          <w:bCs/>
          <w:color w:val="000000"/>
          <w:sz w:val="24"/>
          <w:szCs w:val="24"/>
          <w:lang w:eastAsia="ru-RU"/>
        </w:rPr>
        <w:t>До</w:t>
      </w:r>
      <w:r w:rsidR="00A7507B">
        <w:rPr>
          <w:rFonts w:ascii="Times New Roman" w:eastAsia="Times New Roman" w:hAnsi="Times New Roman" w:cs="Times New Roman"/>
          <w:bCs/>
          <w:color w:val="000000"/>
          <w:sz w:val="24"/>
          <w:szCs w:val="24"/>
          <w:lang w:eastAsia="ru-RU"/>
        </w:rPr>
        <w:t xml:space="preserve">пустимые цветовые решения отделочных материалов и изделий </w:t>
      </w:r>
      <w:r w:rsidR="00431CD6">
        <w:rPr>
          <w:rFonts w:ascii="Times New Roman" w:eastAsia="Times New Roman" w:hAnsi="Times New Roman" w:cs="Times New Roman"/>
          <w:bCs/>
          <w:color w:val="000000"/>
          <w:sz w:val="24"/>
          <w:szCs w:val="24"/>
          <w:lang w:eastAsia="ru-RU"/>
        </w:rPr>
        <w:t>согласовать</w:t>
      </w:r>
      <w:r w:rsidRPr="007950EE">
        <w:rPr>
          <w:rFonts w:ascii="Times New Roman" w:eastAsia="Times New Roman" w:hAnsi="Times New Roman" w:cs="Times New Roman"/>
          <w:bCs/>
          <w:color w:val="000000"/>
          <w:sz w:val="24"/>
          <w:szCs w:val="24"/>
          <w:lang w:eastAsia="ru-RU"/>
        </w:rPr>
        <w:t xml:space="preserve"> с представителем Заказчика.</w:t>
      </w:r>
    </w:p>
    <w:p w:rsidR="00994FD2" w:rsidRPr="009A334B" w:rsidRDefault="00994FD2" w:rsidP="007B0C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50EE">
        <w:rPr>
          <w:rFonts w:ascii="Times New Roman" w:eastAsia="Times New Roman" w:hAnsi="Times New Roman" w:cs="Times New Roman"/>
          <w:bCs/>
          <w:color w:val="000000"/>
          <w:sz w:val="24"/>
          <w:szCs w:val="24"/>
          <w:lang w:eastAsia="ru-RU"/>
        </w:rPr>
        <w:t>Архитектурный рисунок</w:t>
      </w:r>
      <w:r w:rsidR="0017217B">
        <w:rPr>
          <w:rFonts w:ascii="Times New Roman" w:eastAsia="Times New Roman" w:hAnsi="Times New Roman" w:cs="Times New Roman"/>
          <w:bCs/>
          <w:color w:val="000000"/>
          <w:sz w:val="24"/>
          <w:szCs w:val="24"/>
          <w:lang w:eastAsia="ru-RU"/>
        </w:rPr>
        <w:t xml:space="preserve"> перегородки, двери</w:t>
      </w:r>
      <w:r w:rsidR="003164BB">
        <w:rPr>
          <w:rFonts w:ascii="Times New Roman" w:eastAsia="Times New Roman" w:hAnsi="Times New Roman" w:cs="Times New Roman"/>
          <w:bCs/>
          <w:color w:val="000000"/>
          <w:sz w:val="24"/>
          <w:szCs w:val="24"/>
          <w:lang w:eastAsia="ru-RU"/>
        </w:rPr>
        <w:t>, окон</w:t>
      </w:r>
      <w:r w:rsidR="0017217B">
        <w:rPr>
          <w:rFonts w:ascii="Times New Roman" w:eastAsia="Times New Roman" w:hAnsi="Times New Roman" w:cs="Times New Roman"/>
          <w:bCs/>
          <w:color w:val="000000"/>
          <w:sz w:val="24"/>
          <w:szCs w:val="24"/>
          <w:lang w:eastAsia="ru-RU"/>
        </w:rPr>
        <w:t xml:space="preserve"> из ПВХ</w:t>
      </w:r>
      <w:r w:rsidR="003164BB">
        <w:rPr>
          <w:rFonts w:ascii="Times New Roman" w:eastAsia="Times New Roman" w:hAnsi="Times New Roman" w:cs="Times New Roman"/>
          <w:bCs/>
          <w:color w:val="000000"/>
          <w:sz w:val="24"/>
          <w:szCs w:val="24"/>
          <w:lang w:eastAsia="ru-RU"/>
        </w:rPr>
        <w:t>, стальных дверей</w:t>
      </w:r>
      <w:r w:rsidR="003E2FA0" w:rsidRPr="007950EE">
        <w:rPr>
          <w:rFonts w:ascii="Times New Roman" w:eastAsia="Times New Roman" w:hAnsi="Times New Roman" w:cs="Times New Roman"/>
          <w:bCs/>
          <w:color w:val="000000"/>
          <w:sz w:val="24"/>
          <w:szCs w:val="24"/>
          <w:lang w:eastAsia="ru-RU"/>
        </w:rPr>
        <w:t xml:space="preserve"> </w:t>
      </w:r>
      <w:r w:rsidR="003D6114" w:rsidRPr="007950EE">
        <w:rPr>
          <w:rFonts w:ascii="Times New Roman" w:eastAsia="Times New Roman" w:hAnsi="Times New Roman" w:cs="Times New Roman"/>
          <w:bCs/>
          <w:color w:val="000000"/>
          <w:sz w:val="24"/>
          <w:szCs w:val="24"/>
          <w:lang w:eastAsia="ru-RU"/>
        </w:rPr>
        <w:t>согласовать с представителем Заказчика</w:t>
      </w:r>
      <w:r w:rsidR="003E2FA0" w:rsidRPr="007950EE">
        <w:rPr>
          <w:rFonts w:ascii="Times New Roman" w:eastAsia="Times New Roman" w:hAnsi="Times New Roman" w:cs="Times New Roman"/>
          <w:bCs/>
          <w:color w:val="000000"/>
          <w:sz w:val="24"/>
          <w:szCs w:val="24"/>
          <w:lang w:eastAsia="ru-RU"/>
        </w:rPr>
        <w:t>.</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p w:rsidR="009A334B" w:rsidRPr="009A334B" w:rsidRDefault="009A334B" w:rsidP="007B0C5A">
      <w:pPr>
        <w:widowControl w:val="0"/>
        <w:spacing w:after="0" w:line="240" w:lineRule="auto"/>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Требования к безопасности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монтажных работ строго соблюдать Постановление </w:t>
      </w:r>
      <w:r w:rsidRPr="009A334B">
        <w:rPr>
          <w:rFonts w:ascii="Times New Roman" w:eastAsia="Times New Roman" w:hAnsi="Times New Roman" w:cs="Times New Roman"/>
          <w:bCs/>
          <w:color w:val="000000"/>
          <w:sz w:val="24"/>
          <w:szCs w:val="24"/>
          <w:lang w:eastAsia="ru-RU"/>
        </w:rPr>
        <w:lastRenderedPageBreak/>
        <w:t>Правительства РФ от 25.04.2012 N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ремонтных работ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Безопасность выполняемых работ - согласно Федеральному закону от 21.12.1994 г. №69-ФЗ «О пожарной безопасности»; ГОСТ 12.1.004.-91 ССБТ «Пожарная безопасность. Общие требования»; СНиП 21-01 -97* «Пожарная безопасность зданий и сооружений»; СНиП 12-03-2001 «Безопасность труда в строительстве. Часть первая. Общие требования» и др.</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p w:rsidR="009A334B" w:rsidRPr="009A334B" w:rsidRDefault="009A334B" w:rsidP="007B0C5A">
      <w:pPr>
        <w:widowControl w:val="0"/>
        <w:spacing w:after="0" w:line="240" w:lineRule="auto"/>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Условия и порядок выполнения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Работы выполняются Подрядчиком из своих материалов, своими средствами, с использованием своего инвентаря, инструмента, лестниц – стремянок и иных приспособлений.</w:t>
      </w:r>
    </w:p>
    <w:p w:rsid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Время производства работ: в рабочие (будние) дни Филиал № </w:t>
      </w:r>
      <w:r w:rsidR="00237C4A">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 с понедельника по четверг с 8.30 до 17.30 (время местное), в пятницу с 8.30 до 16.30 (время местное). Помещения для ремонта предоставляются поочередно. Деятельность Филиала № </w:t>
      </w:r>
      <w:r w:rsidR="00237C4A">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на период проведения ремонтных работ не прекращается.</w:t>
      </w:r>
    </w:p>
    <w:p w:rsidR="00767FD9" w:rsidRPr="009A334B" w:rsidRDefault="00767FD9"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w:t>
      </w:r>
      <w:r w:rsidRPr="00767FD9">
        <w:rPr>
          <w:rFonts w:ascii="Times New Roman" w:eastAsia="Times New Roman" w:hAnsi="Times New Roman" w:cs="Times New Roman"/>
          <w:bCs/>
          <w:color w:val="000000"/>
          <w:sz w:val="24"/>
          <w:szCs w:val="24"/>
          <w:lang w:eastAsia="ru-RU"/>
        </w:rPr>
        <w:t>абот</w:t>
      </w:r>
      <w:r>
        <w:rPr>
          <w:rFonts w:ascii="Times New Roman" w:eastAsia="Times New Roman" w:hAnsi="Times New Roman" w:cs="Times New Roman"/>
          <w:bCs/>
          <w:color w:val="000000"/>
          <w:sz w:val="24"/>
          <w:szCs w:val="24"/>
          <w:lang w:eastAsia="ru-RU"/>
        </w:rPr>
        <w:t>ы</w:t>
      </w:r>
      <w:r w:rsidRPr="00767FD9">
        <w:rPr>
          <w:rFonts w:ascii="Times New Roman" w:eastAsia="Times New Roman" w:hAnsi="Times New Roman" w:cs="Times New Roman"/>
          <w:bCs/>
          <w:color w:val="000000"/>
          <w:sz w:val="24"/>
          <w:szCs w:val="24"/>
          <w:lang w:eastAsia="ru-RU"/>
        </w:rPr>
        <w:t xml:space="preserve"> по капитальному ремонту системы электроснабжения Филиала №9 </w:t>
      </w:r>
      <w:r>
        <w:rPr>
          <w:rFonts w:ascii="Times New Roman" w:eastAsia="Times New Roman" w:hAnsi="Times New Roman" w:cs="Times New Roman"/>
          <w:bCs/>
          <w:color w:val="000000"/>
          <w:sz w:val="24"/>
          <w:szCs w:val="24"/>
          <w:lang w:eastAsia="ru-RU"/>
        </w:rPr>
        <w:t>выполнить в соответствии с п</w:t>
      </w:r>
      <w:r w:rsidRPr="00767FD9">
        <w:rPr>
          <w:rFonts w:ascii="Times New Roman" w:eastAsia="Times New Roman" w:hAnsi="Times New Roman" w:cs="Times New Roman"/>
          <w:bCs/>
          <w:color w:val="000000"/>
          <w:sz w:val="24"/>
          <w:szCs w:val="24"/>
          <w:lang w:eastAsia="ru-RU"/>
        </w:rPr>
        <w:t>роектн</w:t>
      </w:r>
      <w:r w:rsidR="00595BD5">
        <w:rPr>
          <w:rFonts w:ascii="Times New Roman" w:eastAsia="Times New Roman" w:hAnsi="Times New Roman" w:cs="Times New Roman"/>
          <w:bCs/>
          <w:color w:val="000000"/>
          <w:sz w:val="24"/>
          <w:szCs w:val="24"/>
          <w:lang w:eastAsia="ru-RU"/>
        </w:rPr>
        <w:t>ой</w:t>
      </w:r>
      <w:r w:rsidRPr="00767FD9">
        <w:rPr>
          <w:rFonts w:ascii="Times New Roman" w:eastAsia="Times New Roman" w:hAnsi="Times New Roman" w:cs="Times New Roman"/>
          <w:bCs/>
          <w:color w:val="000000"/>
          <w:sz w:val="24"/>
          <w:szCs w:val="24"/>
          <w:lang w:eastAsia="ru-RU"/>
        </w:rPr>
        <w:t xml:space="preserve"> документаци</w:t>
      </w:r>
      <w:r w:rsidR="00595BD5">
        <w:rPr>
          <w:rFonts w:ascii="Times New Roman" w:eastAsia="Times New Roman" w:hAnsi="Times New Roman" w:cs="Times New Roman"/>
          <w:bCs/>
          <w:color w:val="000000"/>
          <w:sz w:val="24"/>
          <w:szCs w:val="24"/>
          <w:lang w:eastAsia="ru-RU"/>
        </w:rPr>
        <w:t>ей</w:t>
      </w:r>
      <w:r w:rsidRPr="00767FD9">
        <w:rPr>
          <w:rFonts w:ascii="Times New Roman" w:eastAsia="Times New Roman" w:hAnsi="Times New Roman" w:cs="Times New Roman"/>
          <w:bCs/>
          <w:color w:val="000000"/>
          <w:sz w:val="24"/>
          <w:szCs w:val="24"/>
          <w:lang w:eastAsia="ru-RU"/>
        </w:rPr>
        <w:t xml:space="preserve"> СЭФ-СС/НД-ЭМ «Электроснабжение»</w:t>
      </w:r>
      <w:r w:rsidR="00595BD5">
        <w:rPr>
          <w:rFonts w:ascii="Times New Roman" w:eastAsia="Times New Roman" w:hAnsi="Times New Roman" w:cs="Times New Roman"/>
          <w:bCs/>
          <w:color w:val="000000"/>
          <w:sz w:val="24"/>
          <w:szCs w:val="24"/>
          <w:lang w:eastAsia="ru-RU"/>
        </w:rPr>
        <w:t>.</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Подрядчик обязан:</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предоставить Филиалу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список лиц, которые будут проводить ремонтные работы и копию приказа о назначении ответственного представителя Подрядчика, который будет нести ответственность за проведение работ и соблюдение правил техники безопасности. Копия приказа предоставляется Филиалу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до начала выполнения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w:t>
      </w:r>
      <w:r w:rsidR="00BF5322">
        <w:rPr>
          <w:rFonts w:ascii="Times New Roman" w:eastAsia="Times New Roman" w:hAnsi="Times New Roman" w:cs="Times New Roman"/>
          <w:bCs/>
          <w:color w:val="000000"/>
          <w:sz w:val="24"/>
          <w:szCs w:val="24"/>
          <w:lang w:eastAsia="ru-RU"/>
        </w:rPr>
        <w:t xml:space="preserve"> </w:t>
      </w:r>
      <w:r w:rsidRPr="009A334B">
        <w:rPr>
          <w:rFonts w:ascii="Times New Roman" w:eastAsia="Times New Roman" w:hAnsi="Times New Roman" w:cs="Times New Roman"/>
          <w:bCs/>
          <w:color w:val="000000"/>
          <w:sz w:val="24"/>
          <w:szCs w:val="24"/>
          <w:lang w:eastAsia="ru-RU"/>
        </w:rPr>
        <w:t>в течение 3 (трех) рабочих дней с момента подписания государственного контракта Подрядчик должен предоставить локальный сметный расчет на выполняемые работы, составленный в действующей на момент составления сметно-нормативной базе (ФЕР), с учетом всех действующих поправок, применяемой Подрядчиком системы налогообложения и являющийся неотъемлемой частью государственного контракта. Стоимость предоставленной сметной документации входит в стоимость выполняемых работ;</w:t>
      </w:r>
    </w:p>
    <w:p w:rsidR="003A15E1" w:rsidRPr="009A334B" w:rsidRDefault="003A15E1"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w:t>
      </w:r>
      <w:r w:rsidR="00BF5322">
        <w:rPr>
          <w:rFonts w:ascii="Times New Roman" w:eastAsia="Times New Roman" w:hAnsi="Times New Roman" w:cs="Times New Roman"/>
          <w:bCs/>
          <w:color w:val="000000"/>
          <w:sz w:val="24"/>
          <w:szCs w:val="24"/>
          <w:lang w:eastAsia="ru-RU"/>
        </w:rPr>
        <w:t xml:space="preserve"> </w:t>
      </w:r>
      <w:r w:rsidRPr="009A334B">
        <w:rPr>
          <w:rFonts w:ascii="Times New Roman" w:eastAsia="Times New Roman" w:hAnsi="Times New Roman" w:cs="Times New Roman"/>
          <w:bCs/>
          <w:color w:val="000000"/>
          <w:sz w:val="24"/>
          <w:szCs w:val="24"/>
          <w:lang w:eastAsia="ru-RU"/>
        </w:rPr>
        <w:t>перед выполнением работ произвести контрольные замеры, в целях исключения погрешности;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немедленно известить Филиал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и до получения от него указаний приостановить работы при обнаружении возможных неблагоприятных для Филиала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последствий выполнения его указаний о способе исполнения работ;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обеспечить в процессе выполнения работ ежедневную уборку на территории выполнения работ строительного мусора, упаковки с соблюдением норм технической безопасности, пожарной и производственной санитарии;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w:t>
      </w:r>
      <w:r w:rsidR="0039014C">
        <w:rPr>
          <w:rFonts w:ascii="Times New Roman" w:eastAsia="Times New Roman" w:hAnsi="Times New Roman" w:cs="Times New Roman"/>
          <w:bCs/>
          <w:color w:val="000000"/>
          <w:sz w:val="24"/>
          <w:szCs w:val="24"/>
          <w:lang w:eastAsia="ru-RU"/>
        </w:rPr>
        <w:t xml:space="preserve"> </w:t>
      </w:r>
      <w:r w:rsidRPr="009A334B">
        <w:rPr>
          <w:rFonts w:ascii="Times New Roman" w:eastAsia="Times New Roman" w:hAnsi="Times New Roman" w:cs="Times New Roman"/>
          <w:bCs/>
          <w:color w:val="000000"/>
          <w:sz w:val="24"/>
          <w:szCs w:val="24"/>
          <w:lang w:eastAsia="ru-RU"/>
        </w:rPr>
        <w:t xml:space="preserve">ежедневно убирать свой инструмент, лестницы, стремянки и пр. в специально отведенное место, указанное Филиалом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w:t>
      </w:r>
    </w:p>
    <w:p w:rsid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w:t>
      </w:r>
      <w:r w:rsidR="0039014C">
        <w:rPr>
          <w:rFonts w:ascii="Times New Roman" w:eastAsia="Times New Roman" w:hAnsi="Times New Roman" w:cs="Times New Roman"/>
          <w:bCs/>
          <w:color w:val="000000"/>
          <w:sz w:val="24"/>
          <w:szCs w:val="24"/>
          <w:lang w:eastAsia="ru-RU"/>
        </w:rPr>
        <w:t xml:space="preserve"> </w:t>
      </w:r>
      <w:r w:rsidRPr="009A334B">
        <w:rPr>
          <w:rFonts w:ascii="Times New Roman" w:eastAsia="Times New Roman" w:hAnsi="Times New Roman" w:cs="Times New Roman"/>
          <w:bCs/>
          <w:color w:val="000000"/>
          <w:sz w:val="24"/>
          <w:szCs w:val="24"/>
          <w:lang w:eastAsia="ru-RU"/>
        </w:rPr>
        <w:t xml:space="preserve">до начала приемки работ произвести уборку территории выполнения работ от строительного мусора, упаковки, вывезти строительный мусор, упаковку с территории Филиал № </w:t>
      </w:r>
      <w:r w:rsidR="00911973">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При нарушении данной обязанности Заказчик вправе задержать приемку работ и окончательный расчет </w:t>
      </w:r>
      <w:r w:rsidRPr="009A334B">
        <w:rPr>
          <w:rFonts w:ascii="Times New Roman" w:eastAsia="Times New Roman" w:hAnsi="Times New Roman" w:cs="Times New Roman"/>
          <w:bCs/>
          <w:color w:val="000000"/>
          <w:sz w:val="24"/>
          <w:szCs w:val="24"/>
          <w:lang w:eastAsia="ru-RU"/>
        </w:rPr>
        <w:lastRenderedPageBreak/>
        <w:t>за выполненные работы до надлежащего выполнения Подрядчиком вышеуказанных требований.</w:t>
      </w:r>
    </w:p>
    <w:p w:rsidR="006D5222" w:rsidRPr="006D5222" w:rsidRDefault="006D5222"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В обязательном порядке производить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присутствии представителя </w:t>
      </w:r>
      <w:r w:rsidR="00B1186D">
        <w:rPr>
          <w:rFonts w:ascii="Times New Roman" w:eastAsia="Times New Roman" w:hAnsi="Times New Roman" w:cs="Times New Roman"/>
          <w:bCs/>
          <w:color w:val="000000"/>
          <w:sz w:val="24"/>
          <w:szCs w:val="24"/>
          <w:lang w:eastAsia="ru-RU"/>
        </w:rPr>
        <w:t>Ф</w:t>
      </w:r>
      <w:r w:rsidRPr="006D5222">
        <w:rPr>
          <w:rFonts w:ascii="Times New Roman" w:eastAsia="Times New Roman" w:hAnsi="Times New Roman" w:cs="Times New Roman"/>
          <w:bCs/>
          <w:color w:val="000000"/>
          <w:sz w:val="24"/>
          <w:szCs w:val="24"/>
          <w:lang w:eastAsia="ru-RU"/>
        </w:rPr>
        <w:t xml:space="preserve">илиала № </w:t>
      </w:r>
      <w:r w:rsidR="00911973">
        <w:rPr>
          <w:rFonts w:ascii="Times New Roman" w:eastAsia="Times New Roman" w:hAnsi="Times New Roman" w:cs="Times New Roman"/>
          <w:bCs/>
          <w:color w:val="000000"/>
          <w:sz w:val="24"/>
          <w:szCs w:val="24"/>
          <w:lang w:eastAsia="ru-RU"/>
        </w:rPr>
        <w:t>9</w:t>
      </w:r>
      <w:r w:rsidRPr="006D5222">
        <w:rPr>
          <w:rFonts w:ascii="Times New Roman" w:eastAsia="Times New Roman" w:hAnsi="Times New Roman" w:cs="Times New Roman"/>
          <w:bCs/>
          <w:color w:val="000000"/>
          <w:sz w:val="24"/>
          <w:szCs w:val="24"/>
          <w:lang w:eastAsia="ru-RU"/>
        </w:rPr>
        <w:t xml:space="preserve"> Заказчика, с оформлением двустороннего акта освидетельствования скрытых работ. </w:t>
      </w:r>
    </w:p>
    <w:p w:rsidR="006D5222" w:rsidRDefault="006D5222"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Виды работ, на которые составляются акты освидетельствования скрытых работ:</w:t>
      </w:r>
    </w:p>
    <w:p w:rsidR="003234EE" w:rsidRDefault="006D5222"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  работы по </w:t>
      </w:r>
      <w:r w:rsidR="005A3CE9">
        <w:rPr>
          <w:rFonts w:ascii="Times New Roman" w:eastAsia="Times New Roman" w:hAnsi="Times New Roman" w:cs="Times New Roman"/>
          <w:bCs/>
          <w:color w:val="000000"/>
          <w:sz w:val="24"/>
          <w:szCs w:val="24"/>
          <w:lang w:eastAsia="ru-RU"/>
        </w:rPr>
        <w:t>оштукатуриванию и окраске потолка</w:t>
      </w:r>
      <w:r w:rsidR="003234EE">
        <w:rPr>
          <w:rFonts w:ascii="Times New Roman" w:eastAsia="Times New Roman" w:hAnsi="Times New Roman" w:cs="Times New Roman"/>
          <w:bCs/>
          <w:color w:val="000000"/>
          <w:sz w:val="24"/>
          <w:szCs w:val="24"/>
          <w:lang w:eastAsia="ru-RU"/>
        </w:rPr>
        <w:t>;</w:t>
      </w:r>
      <w:r w:rsidR="003234EE" w:rsidRPr="003234EE">
        <w:rPr>
          <w:rFonts w:ascii="Times New Roman" w:eastAsia="Times New Roman" w:hAnsi="Times New Roman" w:cs="Times New Roman"/>
          <w:bCs/>
          <w:color w:val="000000"/>
          <w:sz w:val="24"/>
          <w:szCs w:val="24"/>
          <w:lang w:eastAsia="ru-RU"/>
        </w:rPr>
        <w:t xml:space="preserve"> </w:t>
      </w:r>
    </w:p>
    <w:p w:rsidR="003234EE" w:rsidRPr="006D5222" w:rsidRDefault="003234EE"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  работы </w:t>
      </w:r>
      <w:r>
        <w:rPr>
          <w:rFonts w:ascii="Times New Roman" w:eastAsia="Times New Roman" w:hAnsi="Times New Roman" w:cs="Times New Roman"/>
          <w:bCs/>
          <w:color w:val="000000"/>
          <w:sz w:val="24"/>
          <w:szCs w:val="24"/>
          <w:lang w:eastAsia="ru-RU"/>
        </w:rPr>
        <w:t>по устройству выравнивающей стяжки пола</w:t>
      </w:r>
      <w:r w:rsidRPr="006D5222">
        <w:rPr>
          <w:rFonts w:ascii="Times New Roman" w:eastAsia="Times New Roman" w:hAnsi="Times New Roman" w:cs="Times New Roman"/>
          <w:bCs/>
          <w:color w:val="000000"/>
          <w:sz w:val="24"/>
          <w:szCs w:val="24"/>
          <w:lang w:eastAsia="ru-RU"/>
        </w:rPr>
        <w:t>;</w:t>
      </w:r>
    </w:p>
    <w:p w:rsidR="006D5222" w:rsidRPr="006D5222" w:rsidRDefault="003234EE"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w:t>
      </w:r>
      <w:r w:rsidRPr="003234EE">
        <w:rPr>
          <w:rFonts w:ascii="Times New Roman" w:eastAsia="Times New Roman" w:hAnsi="Times New Roman" w:cs="Times New Roman"/>
          <w:bCs/>
          <w:color w:val="000000"/>
          <w:sz w:val="24"/>
          <w:szCs w:val="24"/>
          <w:lang w:eastAsia="ru-RU"/>
        </w:rPr>
        <w:t>стройство перегород</w:t>
      </w:r>
      <w:r w:rsidR="008B096D">
        <w:rPr>
          <w:rFonts w:ascii="Times New Roman" w:eastAsia="Times New Roman" w:hAnsi="Times New Roman" w:cs="Times New Roman"/>
          <w:bCs/>
          <w:color w:val="000000"/>
          <w:sz w:val="24"/>
          <w:szCs w:val="24"/>
          <w:lang w:eastAsia="ru-RU"/>
        </w:rPr>
        <w:t>ки</w:t>
      </w:r>
      <w:r w:rsidRPr="003234EE">
        <w:rPr>
          <w:rFonts w:ascii="Times New Roman" w:eastAsia="Times New Roman" w:hAnsi="Times New Roman" w:cs="Times New Roman"/>
          <w:bCs/>
          <w:color w:val="000000"/>
          <w:sz w:val="24"/>
          <w:szCs w:val="24"/>
          <w:lang w:eastAsia="ru-RU"/>
        </w:rPr>
        <w:t xml:space="preserve"> на металлическом каркасе с двухсторонней обшивкой гипсокартонными листами с изоляцией</w:t>
      </w:r>
      <w:r w:rsidR="008B096D">
        <w:rPr>
          <w:rFonts w:ascii="Times New Roman" w:eastAsia="Times New Roman" w:hAnsi="Times New Roman" w:cs="Times New Roman"/>
          <w:bCs/>
          <w:color w:val="000000"/>
          <w:sz w:val="24"/>
          <w:szCs w:val="24"/>
          <w:lang w:eastAsia="ru-RU"/>
        </w:rPr>
        <w:t>.</w:t>
      </w:r>
    </w:p>
    <w:p w:rsidR="006D5222" w:rsidRPr="009A334B" w:rsidRDefault="006D5222"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Эти работы предъявляются к обязательному осмотру и приемке представителем Филиала № </w:t>
      </w:r>
      <w:r w:rsidR="00B42474">
        <w:rPr>
          <w:rFonts w:ascii="Times New Roman" w:eastAsia="Times New Roman" w:hAnsi="Times New Roman" w:cs="Times New Roman"/>
          <w:bCs/>
          <w:color w:val="000000"/>
          <w:sz w:val="24"/>
          <w:szCs w:val="24"/>
          <w:lang w:eastAsia="ru-RU"/>
        </w:rPr>
        <w:t>9</w:t>
      </w:r>
      <w:r w:rsidRPr="006D5222">
        <w:rPr>
          <w:rFonts w:ascii="Times New Roman" w:eastAsia="Times New Roman" w:hAnsi="Times New Roman" w:cs="Times New Roman"/>
          <w:bCs/>
          <w:color w:val="000000"/>
          <w:sz w:val="24"/>
          <w:szCs w:val="24"/>
          <w:lang w:eastAsia="ru-RU"/>
        </w:rPr>
        <w:t xml:space="preserve"> Заказчика и двусторонним подписанием до их закрытия в ходе выполнения последующих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Подрядчик несет ответственность за сохранность всех поставленных для выполнения Контракта материалов, изделий до приемки выполненных работ Филиалом № </w:t>
      </w:r>
      <w:r w:rsidR="00B42474">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Складирование материалов, оборудования и инструментов производится Подрядчиком в согласованном с Филиалом № </w:t>
      </w:r>
      <w:r w:rsidR="00B42474">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месте.</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При необходимости защиты имущества Филиал</w:t>
      </w:r>
      <w:r w:rsidR="00621CCE">
        <w:rPr>
          <w:rFonts w:ascii="Times New Roman" w:eastAsia="Times New Roman" w:hAnsi="Times New Roman" w:cs="Times New Roman"/>
          <w:bCs/>
          <w:color w:val="000000"/>
          <w:sz w:val="24"/>
          <w:szCs w:val="24"/>
          <w:lang w:eastAsia="ru-RU"/>
        </w:rPr>
        <w:t>а</w:t>
      </w:r>
      <w:r w:rsidRPr="009A334B">
        <w:rPr>
          <w:rFonts w:ascii="Times New Roman" w:eastAsia="Times New Roman" w:hAnsi="Times New Roman" w:cs="Times New Roman"/>
          <w:bCs/>
          <w:color w:val="000000"/>
          <w:sz w:val="24"/>
          <w:szCs w:val="24"/>
          <w:lang w:eastAsia="ru-RU"/>
        </w:rPr>
        <w:t xml:space="preserve"> № </w:t>
      </w:r>
      <w:r w:rsidR="00B42474">
        <w:rPr>
          <w:rFonts w:ascii="Times New Roman" w:eastAsia="Times New Roman" w:hAnsi="Times New Roman" w:cs="Times New Roman"/>
          <w:bCs/>
          <w:color w:val="000000"/>
          <w:sz w:val="24"/>
          <w:szCs w:val="24"/>
          <w:lang w:eastAsia="ru-RU"/>
        </w:rPr>
        <w:t>9</w:t>
      </w:r>
      <w:r w:rsidRPr="009A334B">
        <w:rPr>
          <w:rFonts w:ascii="Times New Roman" w:eastAsia="Times New Roman" w:hAnsi="Times New Roman" w:cs="Times New Roman"/>
          <w:bCs/>
          <w:color w:val="000000"/>
          <w:sz w:val="24"/>
          <w:szCs w:val="24"/>
          <w:lang w:eastAsia="ru-RU"/>
        </w:rPr>
        <w:t xml:space="preserve"> Заказчика от загрязнений, Подрядчик использует свой укрывной материал.</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Все выявленные Заказчиком в ходе выполнения работ дефекты должны быть устранены.</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В случае порчи имущества Заказчика при проведении работ, Подрядчик возмещает ущерб в полном объеме.</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p w:rsidR="009A334B" w:rsidRPr="004864C6" w:rsidRDefault="009A334B" w:rsidP="007B0C5A">
      <w:pPr>
        <w:widowControl w:val="0"/>
        <w:spacing w:after="0" w:line="240" w:lineRule="auto"/>
        <w:ind w:firstLine="708"/>
        <w:jc w:val="both"/>
        <w:rPr>
          <w:rFonts w:ascii="Times New Roman" w:eastAsia="Times New Roman" w:hAnsi="Times New Roman" w:cs="Times New Roman"/>
          <w:b/>
          <w:bCs/>
          <w:color w:val="000000"/>
          <w:sz w:val="24"/>
          <w:szCs w:val="24"/>
          <w:lang w:eastAsia="ru-RU"/>
        </w:rPr>
      </w:pPr>
      <w:r w:rsidRPr="004864C6">
        <w:rPr>
          <w:rFonts w:ascii="Times New Roman" w:eastAsia="Times New Roman" w:hAnsi="Times New Roman" w:cs="Times New Roman"/>
          <w:b/>
          <w:bCs/>
          <w:color w:val="000000"/>
          <w:sz w:val="24"/>
          <w:szCs w:val="24"/>
          <w:lang w:eastAsia="ru-RU"/>
        </w:rPr>
        <w:t>Требования к сроку и (или) объему предоставления гарантий качества строительных материалов, работ:</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Гарантийный срок на все выполняемые работы – </w:t>
      </w:r>
      <w:r w:rsidR="00FE3382">
        <w:rPr>
          <w:rFonts w:ascii="Times New Roman" w:eastAsia="Times New Roman" w:hAnsi="Times New Roman" w:cs="Times New Roman"/>
          <w:bCs/>
          <w:color w:val="000000"/>
          <w:sz w:val="24"/>
          <w:szCs w:val="24"/>
          <w:lang w:eastAsia="ru-RU"/>
        </w:rPr>
        <w:t>н</w:t>
      </w:r>
      <w:r w:rsidR="0020148A">
        <w:rPr>
          <w:rFonts w:ascii="Times New Roman" w:eastAsia="Times New Roman" w:hAnsi="Times New Roman" w:cs="Times New Roman"/>
          <w:bCs/>
          <w:color w:val="000000"/>
          <w:sz w:val="24"/>
          <w:szCs w:val="24"/>
          <w:lang w:eastAsia="ru-RU"/>
        </w:rPr>
        <w:t xml:space="preserve">е менее </w:t>
      </w:r>
      <w:r w:rsidRPr="009A334B">
        <w:rPr>
          <w:rFonts w:ascii="Times New Roman" w:eastAsia="Times New Roman" w:hAnsi="Times New Roman" w:cs="Times New Roman"/>
          <w:bCs/>
          <w:color w:val="000000"/>
          <w:sz w:val="24"/>
          <w:szCs w:val="24"/>
          <w:lang w:eastAsia="ru-RU"/>
        </w:rPr>
        <w:t>24 месяца с даты подписания акта приемки выполненных работ по унифицированной форме № КС-2.</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Гарантийный срок на изделия – в соответствии со сроками, установленными заводом-изготовителем </w:t>
      </w:r>
      <w:proofErr w:type="gramStart"/>
      <w:r w:rsidRPr="009A334B">
        <w:rPr>
          <w:rFonts w:ascii="Times New Roman" w:eastAsia="Times New Roman" w:hAnsi="Times New Roman" w:cs="Times New Roman"/>
          <w:bCs/>
          <w:color w:val="000000"/>
          <w:sz w:val="24"/>
          <w:szCs w:val="24"/>
          <w:lang w:eastAsia="ru-RU"/>
        </w:rPr>
        <w:t>с даты подписания</w:t>
      </w:r>
      <w:proofErr w:type="gramEnd"/>
      <w:r w:rsidRPr="009A334B">
        <w:rPr>
          <w:rFonts w:ascii="Times New Roman" w:eastAsia="Times New Roman" w:hAnsi="Times New Roman" w:cs="Times New Roman"/>
          <w:bCs/>
          <w:color w:val="000000"/>
          <w:sz w:val="24"/>
          <w:szCs w:val="24"/>
          <w:lang w:eastAsia="ru-RU"/>
        </w:rPr>
        <w:t xml:space="preserve"> акта приемки выполненных работ по унифицированной форме № КС-2.</w:t>
      </w:r>
    </w:p>
    <w:p w:rsidR="00DD1051" w:rsidRDefault="00DD1051" w:rsidP="007B0C5A">
      <w:pPr>
        <w:widowControl w:val="0"/>
        <w:spacing w:after="0" w:line="240" w:lineRule="auto"/>
        <w:ind w:right="-285" w:firstLine="708"/>
        <w:jc w:val="both"/>
        <w:rPr>
          <w:rFonts w:ascii="Times New Roman" w:hAnsi="Times New Roman" w:cs="Times New Roman"/>
          <w:sz w:val="24"/>
          <w:szCs w:val="24"/>
        </w:rPr>
      </w:pPr>
    </w:p>
    <w:p w:rsidR="00DD1051" w:rsidRDefault="00DD1051" w:rsidP="007B0C5A">
      <w:pPr>
        <w:widowControl w:val="0"/>
        <w:spacing w:after="0" w:line="240" w:lineRule="auto"/>
        <w:ind w:right="-285" w:firstLine="708"/>
        <w:jc w:val="both"/>
        <w:rPr>
          <w:rFonts w:ascii="Times New Roman" w:hAnsi="Times New Roman" w:cs="Times New Roman"/>
          <w:sz w:val="24"/>
          <w:szCs w:val="24"/>
        </w:rPr>
      </w:pPr>
    </w:p>
    <w:p w:rsidR="00E02AF6" w:rsidRPr="00347467" w:rsidRDefault="00E02AF6" w:rsidP="007B0C5A">
      <w:pPr>
        <w:widowControl w:val="0"/>
        <w:spacing w:after="0" w:line="240" w:lineRule="auto"/>
        <w:ind w:right="-285" w:firstLine="708"/>
        <w:jc w:val="both"/>
        <w:rPr>
          <w:rFonts w:ascii="Times New Roman" w:hAnsi="Times New Roman" w:cs="Times New Roman"/>
          <w:sz w:val="24"/>
          <w:szCs w:val="24"/>
        </w:rPr>
      </w:pPr>
      <w:r w:rsidRPr="00347467">
        <w:rPr>
          <w:rFonts w:ascii="Times New Roman" w:hAnsi="Times New Roman" w:cs="Times New Roman"/>
          <w:sz w:val="24"/>
          <w:szCs w:val="24"/>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w:t>
      </w:r>
      <w:r w:rsidRPr="00347467">
        <w:rPr>
          <w:rFonts w:ascii="Times New Roman" w:hAnsi="Times New Roman" w:cs="Times New Roman"/>
          <w:i/>
          <w:sz w:val="24"/>
          <w:szCs w:val="24"/>
        </w:rPr>
        <w:t>(В случае использования и/или не использования Заказчиком таких показателей, требований, условных обозначений и терминологии).</w:t>
      </w:r>
    </w:p>
    <w:p w:rsidR="009A334B" w:rsidRPr="009A334B" w:rsidRDefault="009A334B" w:rsidP="007B0C5A">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sectPr w:rsidR="009A334B" w:rsidRPr="009A334B" w:rsidSect="008D5C1C">
      <w:footerReference w:type="even" r:id="rId9"/>
      <w:footerReference w:type="default" r:id="rId10"/>
      <w:pgSz w:w="16837" w:h="11905" w:orient="landscape"/>
      <w:pgMar w:top="1134" w:right="567" w:bottom="567" w:left="567" w:header="720" w:footer="5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5A" w:rsidRDefault="007B0C5A" w:rsidP="00DC2A5B">
      <w:pPr>
        <w:spacing w:after="0" w:line="240" w:lineRule="auto"/>
      </w:pPr>
      <w:r>
        <w:separator/>
      </w:r>
    </w:p>
  </w:endnote>
  <w:endnote w:type="continuationSeparator" w:id="0">
    <w:p w:rsidR="007B0C5A" w:rsidRDefault="007B0C5A" w:rsidP="00DC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5A" w:rsidRDefault="007B0C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0C5A" w:rsidRDefault="007B0C5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88907"/>
      <w:docPartObj>
        <w:docPartGallery w:val="Page Numbers (Bottom of Page)"/>
        <w:docPartUnique/>
      </w:docPartObj>
    </w:sdtPr>
    <w:sdtContent>
      <w:p w:rsidR="007B0C5A" w:rsidRDefault="007B0C5A">
        <w:pPr>
          <w:pStyle w:val="a4"/>
          <w:jc w:val="right"/>
        </w:pPr>
        <w:r>
          <w:fldChar w:fldCharType="begin"/>
        </w:r>
        <w:r>
          <w:instrText>PAGE   \* MERGEFORMAT</w:instrText>
        </w:r>
        <w:r>
          <w:fldChar w:fldCharType="separate"/>
        </w:r>
        <w:r w:rsidR="00FE6CA6">
          <w:rPr>
            <w:noProof/>
          </w:rPr>
          <w:t>1</w:t>
        </w:r>
        <w:r>
          <w:fldChar w:fldCharType="end"/>
        </w:r>
      </w:p>
    </w:sdtContent>
  </w:sdt>
  <w:p w:rsidR="007B0C5A" w:rsidRDefault="007B0C5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5A" w:rsidRDefault="007B0C5A" w:rsidP="00DC2A5B">
      <w:pPr>
        <w:spacing w:after="0" w:line="240" w:lineRule="auto"/>
      </w:pPr>
      <w:r>
        <w:separator/>
      </w:r>
    </w:p>
  </w:footnote>
  <w:footnote w:type="continuationSeparator" w:id="0">
    <w:p w:rsidR="007B0C5A" w:rsidRDefault="007B0C5A" w:rsidP="00DC2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in;height:6in" o:bullet="t" filled="t">
        <v:fill color2="black"/>
        <v:imagedata r:id="rId1" o:title=""/>
      </v:shape>
    </w:pict>
  </w:numPicBullet>
  <w:abstractNum w:abstractNumId="0">
    <w:nsid w:val="FFFFFFFE"/>
    <w:multiLevelType w:val="singleLevel"/>
    <w:tmpl w:val="21CAC9B8"/>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3"/>
    <w:lvl w:ilvl="0">
      <w:start w:val="1"/>
      <w:numFmt w:val="none"/>
      <w:suff w:val="nothing"/>
      <w:lvlText w:val=""/>
      <w:lvlJc w:val="left"/>
      <w:pPr>
        <w:tabs>
          <w:tab w:val="num" w:pos="1308"/>
        </w:tabs>
        <w:ind w:left="1740" w:hanging="432"/>
      </w:pPr>
      <w:rPr>
        <w:rFonts w:ascii="Times New Roman" w:eastAsia="Times New Roman CYR" w:hAnsi="Times New Roman" w:cs="Times New Roman"/>
        <w:b/>
        <w:bCs/>
        <w:i/>
        <w:iCs w:val="0"/>
        <w:strike w:val="0"/>
        <w:dstrike w:val="0"/>
        <w:color w:val="000000"/>
        <w:spacing w:val="-4"/>
        <w:kern w:val="2"/>
        <w:sz w:val="24"/>
        <w:szCs w:val="24"/>
        <w:u w:val="none"/>
        <w:effect w:val="none"/>
        <w:em w:val="none"/>
        <w:lang w:val="ru-RU" w:eastAsia="zh-CN" w:bidi="en-US"/>
      </w:rPr>
    </w:lvl>
    <w:lvl w:ilvl="1">
      <w:start w:val="1"/>
      <w:numFmt w:val="none"/>
      <w:suff w:val="nothing"/>
      <w:lvlText w:val=""/>
      <w:lvlJc w:val="left"/>
      <w:pPr>
        <w:tabs>
          <w:tab w:val="num" w:pos="1308"/>
        </w:tabs>
        <w:ind w:left="1884"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1308"/>
        </w:tabs>
        <w:ind w:left="2028" w:hanging="720"/>
      </w:pPr>
    </w:lvl>
    <w:lvl w:ilvl="3">
      <w:start w:val="1"/>
      <w:numFmt w:val="none"/>
      <w:suff w:val="nothing"/>
      <w:lvlText w:val=""/>
      <w:lvlJc w:val="left"/>
      <w:pPr>
        <w:tabs>
          <w:tab w:val="num" w:pos="1308"/>
        </w:tabs>
        <w:ind w:left="2172" w:hanging="864"/>
      </w:pPr>
      <w:rPr>
        <w:rFonts w:ascii="Times New Roman" w:eastAsia="Times New Roman" w:hAnsi="Times New Roman" w:cs="Times New Roman"/>
        <w:sz w:val="16"/>
        <w:szCs w:val="16"/>
      </w:rPr>
    </w:lvl>
    <w:lvl w:ilvl="4">
      <w:start w:val="1"/>
      <w:numFmt w:val="none"/>
      <w:suff w:val="nothing"/>
      <w:lvlText w:val=""/>
      <w:lvlJc w:val="left"/>
      <w:pPr>
        <w:tabs>
          <w:tab w:val="num" w:pos="1308"/>
        </w:tabs>
        <w:ind w:left="2316" w:hanging="1008"/>
      </w:pPr>
    </w:lvl>
    <w:lvl w:ilvl="5">
      <w:start w:val="1"/>
      <w:numFmt w:val="none"/>
      <w:suff w:val="nothing"/>
      <w:lvlText w:val=""/>
      <w:lvlJc w:val="left"/>
      <w:pPr>
        <w:tabs>
          <w:tab w:val="num" w:pos="1308"/>
        </w:tabs>
        <w:ind w:left="2460" w:hanging="1152"/>
      </w:pPr>
    </w:lvl>
    <w:lvl w:ilvl="6">
      <w:start w:val="1"/>
      <w:numFmt w:val="none"/>
      <w:suff w:val="nothing"/>
      <w:lvlText w:val=""/>
      <w:lvlJc w:val="left"/>
      <w:pPr>
        <w:tabs>
          <w:tab w:val="num" w:pos="1308"/>
        </w:tabs>
        <w:ind w:left="2604" w:hanging="1296"/>
      </w:pPr>
      <w:rPr>
        <w:rFonts w:ascii="Times New Roman" w:hAnsi="Times New Roman" w:cs="Times New Roman"/>
        <w:b/>
        <w:i w:val="0"/>
        <w:iCs w:val="0"/>
        <w:color w:val="000000"/>
        <w:sz w:val="24"/>
        <w:szCs w:val="24"/>
        <w:lang w:val="ru-RU"/>
      </w:rPr>
    </w:lvl>
    <w:lvl w:ilvl="7">
      <w:start w:val="1"/>
      <w:numFmt w:val="none"/>
      <w:suff w:val="nothing"/>
      <w:lvlText w:val=""/>
      <w:lvlJc w:val="left"/>
      <w:pPr>
        <w:tabs>
          <w:tab w:val="num" w:pos="1308"/>
        </w:tabs>
        <w:ind w:left="2748" w:hanging="1440"/>
      </w:pPr>
    </w:lvl>
    <w:lvl w:ilvl="8">
      <w:start w:val="1"/>
      <w:numFmt w:val="none"/>
      <w:suff w:val="nothing"/>
      <w:lvlText w:val=""/>
      <w:lvlJc w:val="left"/>
      <w:pPr>
        <w:tabs>
          <w:tab w:val="num" w:pos="1308"/>
        </w:tabs>
        <w:ind w:left="2892" w:hanging="1584"/>
      </w:pPr>
      <w:rPr>
        <w:rFonts w:ascii="Times New Roman" w:eastAsia="Times New Roman" w:hAnsi="Times New Roman" w:cs="Times New Roman"/>
        <w:sz w:val="20"/>
        <w:szCs w:val="20"/>
      </w:rPr>
    </w:lvl>
  </w:abstractNum>
  <w:abstractNum w:abstractNumId="3">
    <w:nsid w:val="0000000B"/>
    <w:multiLevelType w:val="multilevel"/>
    <w:tmpl w:val="0000000B"/>
    <w:name w:val="WW8Num1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95B17C0"/>
    <w:multiLevelType w:val="hybridMultilevel"/>
    <w:tmpl w:val="8A82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03DC4"/>
    <w:multiLevelType w:val="hybridMultilevel"/>
    <w:tmpl w:val="D792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17B35"/>
    <w:multiLevelType w:val="singleLevel"/>
    <w:tmpl w:val="04C65B4E"/>
    <w:lvl w:ilvl="0">
      <w:start w:val="1"/>
      <w:numFmt w:val="decimal"/>
      <w:lvlText w:val="2.3.%1"/>
      <w:legacy w:legacy="1" w:legacySpace="0" w:legacyIndent="715"/>
      <w:lvlJc w:val="left"/>
      <w:rPr>
        <w:rFonts w:ascii="Times New Roman" w:hAnsi="Times New Roman" w:cs="Times New Roman" w:hint="default"/>
      </w:rPr>
    </w:lvl>
  </w:abstractNum>
  <w:abstractNum w:abstractNumId="7">
    <w:nsid w:val="37481173"/>
    <w:multiLevelType w:val="hybridMultilevel"/>
    <w:tmpl w:val="97422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73256"/>
    <w:multiLevelType w:val="hybridMultilevel"/>
    <w:tmpl w:val="3310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978CE"/>
    <w:multiLevelType w:val="hybridMultilevel"/>
    <w:tmpl w:val="12EE9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num w:numId="1">
    <w:abstractNumId w:val="3"/>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1"/>
  </w:num>
  <w:num w:numId="7">
    <w:abstractNumId w:val="5"/>
  </w:num>
  <w:num w:numId="8">
    <w:abstractNumId w:val="7"/>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5B"/>
    <w:rsid w:val="000034CA"/>
    <w:rsid w:val="0000377A"/>
    <w:rsid w:val="00003B8B"/>
    <w:rsid w:val="00003D3E"/>
    <w:rsid w:val="0000676B"/>
    <w:rsid w:val="00006B34"/>
    <w:rsid w:val="00007E96"/>
    <w:rsid w:val="00007FD3"/>
    <w:rsid w:val="00010D4D"/>
    <w:rsid w:val="000132D4"/>
    <w:rsid w:val="0001362A"/>
    <w:rsid w:val="000156C3"/>
    <w:rsid w:val="0001589B"/>
    <w:rsid w:val="00015CE4"/>
    <w:rsid w:val="0001670A"/>
    <w:rsid w:val="00017FE2"/>
    <w:rsid w:val="00021985"/>
    <w:rsid w:val="00021F01"/>
    <w:rsid w:val="00024239"/>
    <w:rsid w:val="00024369"/>
    <w:rsid w:val="00024863"/>
    <w:rsid w:val="00025279"/>
    <w:rsid w:val="000252F6"/>
    <w:rsid w:val="000265B3"/>
    <w:rsid w:val="00027A2F"/>
    <w:rsid w:val="000319FC"/>
    <w:rsid w:val="00031F9A"/>
    <w:rsid w:val="00032739"/>
    <w:rsid w:val="00033E69"/>
    <w:rsid w:val="0003419F"/>
    <w:rsid w:val="00037BC9"/>
    <w:rsid w:val="00041596"/>
    <w:rsid w:val="00042FE8"/>
    <w:rsid w:val="000441AF"/>
    <w:rsid w:val="00047C45"/>
    <w:rsid w:val="000501C5"/>
    <w:rsid w:val="0005312C"/>
    <w:rsid w:val="0005460B"/>
    <w:rsid w:val="00055435"/>
    <w:rsid w:val="0006205A"/>
    <w:rsid w:val="00062851"/>
    <w:rsid w:val="000643C5"/>
    <w:rsid w:val="00064434"/>
    <w:rsid w:val="00064CE9"/>
    <w:rsid w:val="00065E18"/>
    <w:rsid w:val="00072024"/>
    <w:rsid w:val="00072EC1"/>
    <w:rsid w:val="000735A7"/>
    <w:rsid w:val="00076AFE"/>
    <w:rsid w:val="0008144D"/>
    <w:rsid w:val="00082488"/>
    <w:rsid w:val="00082A93"/>
    <w:rsid w:val="00083113"/>
    <w:rsid w:val="0008454A"/>
    <w:rsid w:val="00087E2B"/>
    <w:rsid w:val="00090024"/>
    <w:rsid w:val="000911A4"/>
    <w:rsid w:val="000925B8"/>
    <w:rsid w:val="00095F19"/>
    <w:rsid w:val="0009722F"/>
    <w:rsid w:val="000972E6"/>
    <w:rsid w:val="000A2350"/>
    <w:rsid w:val="000A32E3"/>
    <w:rsid w:val="000A5832"/>
    <w:rsid w:val="000A79BB"/>
    <w:rsid w:val="000A7F6B"/>
    <w:rsid w:val="000B264D"/>
    <w:rsid w:val="000B2B42"/>
    <w:rsid w:val="000B3962"/>
    <w:rsid w:val="000B4655"/>
    <w:rsid w:val="000B5A7D"/>
    <w:rsid w:val="000B71C1"/>
    <w:rsid w:val="000B773D"/>
    <w:rsid w:val="000B7CA7"/>
    <w:rsid w:val="000C1471"/>
    <w:rsid w:val="000C362D"/>
    <w:rsid w:val="000C3ABA"/>
    <w:rsid w:val="000C5882"/>
    <w:rsid w:val="000D04EC"/>
    <w:rsid w:val="000D1614"/>
    <w:rsid w:val="000D203F"/>
    <w:rsid w:val="000D3A50"/>
    <w:rsid w:val="000D3B0B"/>
    <w:rsid w:val="000D6A32"/>
    <w:rsid w:val="000D6CE3"/>
    <w:rsid w:val="000D752C"/>
    <w:rsid w:val="000E1774"/>
    <w:rsid w:val="000E4910"/>
    <w:rsid w:val="000E5EA7"/>
    <w:rsid w:val="000F0931"/>
    <w:rsid w:val="000F1932"/>
    <w:rsid w:val="000F2EB7"/>
    <w:rsid w:val="000F5D51"/>
    <w:rsid w:val="000F7EC9"/>
    <w:rsid w:val="001006CC"/>
    <w:rsid w:val="00102BA9"/>
    <w:rsid w:val="00103414"/>
    <w:rsid w:val="001058FA"/>
    <w:rsid w:val="00105E64"/>
    <w:rsid w:val="00106720"/>
    <w:rsid w:val="001103F3"/>
    <w:rsid w:val="001109B0"/>
    <w:rsid w:val="00110B63"/>
    <w:rsid w:val="001119E2"/>
    <w:rsid w:val="00112858"/>
    <w:rsid w:val="00113C77"/>
    <w:rsid w:val="00114747"/>
    <w:rsid w:val="00114E35"/>
    <w:rsid w:val="0011720B"/>
    <w:rsid w:val="0011755F"/>
    <w:rsid w:val="001212D2"/>
    <w:rsid w:val="00121517"/>
    <w:rsid w:val="001226C5"/>
    <w:rsid w:val="00122CC0"/>
    <w:rsid w:val="00124C7A"/>
    <w:rsid w:val="00125F7F"/>
    <w:rsid w:val="001260B5"/>
    <w:rsid w:val="001263C1"/>
    <w:rsid w:val="001269CC"/>
    <w:rsid w:val="00127314"/>
    <w:rsid w:val="00127956"/>
    <w:rsid w:val="001301CB"/>
    <w:rsid w:val="00130B6B"/>
    <w:rsid w:val="001320C7"/>
    <w:rsid w:val="00134DA7"/>
    <w:rsid w:val="00140135"/>
    <w:rsid w:val="00142440"/>
    <w:rsid w:val="001435F7"/>
    <w:rsid w:val="00143F4F"/>
    <w:rsid w:val="00144984"/>
    <w:rsid w:val="00144D07"/>
    <w:rsid w:val="00150EED"/>
    <w:rsid w:val="00152A96"/>
    <w:rsid w:val="0015579C"/>
    <w:rsid w:val="001568FF"/>
    <w:rsid w:val="00157446"/>
    <w:rsid w:val="0016319A"/>
    <w:rsid w:val="001641CE"/>
    <w:rsid w:val="00164A83"/>
    <w:rsid w:val="001665F7"/>
    <w:rsid w:val="0017027A"/>
    <w:rsid w:val="00171A04"/>
    <w:rsid w:val="0017217B"/>
    <w:rsid w:val="001733C4"/>
    <w:rsid w:val="00175520"/>
    <w:rsid w:val="00175DEA"/>
    <w:rsid w:val="001760E6"/>
    <w:rsid w:val="00176C5F"/>
    <w:rsid w:val="00181B10"/>
    <w:rsid w:val="0018307F"/>
    <w:rsid w:val="0019109F"/>
    <w:rsid w:val="00191A6F"/>
    <w:rsid w:val="00192703"/>
    <w:rsid w:val="00193E12"/>
    <w:rsid w:val="00196ED3"/>
    <w:rsid w:val="001A1B37"/>
    <w:rsid w:val="001A474F"/>
    <w:rsid w:val="001B080B"/>
    <w:rsid w:val="001B18B4"/>
    <w:rsid w:val="001B1F5B"/>
    <w:rsid w:val="001B243D"/>
    <w:rsid w:val="001B2A9A"/>
    <w:rsid w:val="001B5378"/>
    <w:rsid w:val="001B5B3A"/>
    <w:rsid w:val="001B76B2"/>
    <w:rsid w:val="001B76E5"/>
    <w:rsid w:val="001C036B"/>
    <w:rsid w:val="001C0614"/>
    <w:rsid w:val="001C280D"/>
    <w:rsid w:val="001C3D76"/>
    <w:rsid w:val="001C67DB"/>
    <w:rsid w:val="001C76CC"/>
    <w:rsid w:val="001D183D"/>
    <w:rsid w:val="001D18D6"/>
    <w:rsid w:val="001D3A09"/>
    <w:rsid w:val="001D447C"/>
    <w:rsid w:val="001D570F"/>
    <w:rsid w:val="001D620B"/>
    <w:rsid w:val="001D6400"/>
    <w:rsid w:val="001D6AFA"/>
    <w:rsid w:val="001E0FA5"/>
    <w:rsid w:val="001E1A65"/>
    <w:rsid w:val="001E23E3"/>
    <w:rsid w:val="001E3599"/>
    <w:rsid w:val="001E36CE"/>
    <w:rsid w:val="001E39CF"/>
    <w:rsid w:val="001E3F97"/>
    <w:rsid w:val="001E512F"/>
    <w:rsid w:val="001E67BA"/>
    <w:rsid w:val="001E6C67"/>
    <w:rsid w:val="001F0AFE"/>
    <w:rsid w:val="001F3766"/>
    <w:rsid w:val="001F5A49"/>
    <w:rsid w:val="001F7134"/>
    <w:rsid w:val="0020148A"/>
    <w:rsid w:val="00203BDE"/>
    <w:rsid w:val="00205CDB"/>
    <w:rsid w:val="0020681C"/>
    <w:rsid w:val="00207BA0"/>
    <w:rsid w:val="00210174"/>
    <w:rsid w:val="00210E0C"/>
    <w:rsid w:val="00214E67"/>
    <w:rsid w:val="00215339"/>
    <w:rsid w:val="00216420"/>
    <w:rsid w:val="002175A2"/>
    <w:rsid w:val="00223975"/>
    <w:rsid w:val="00223E79"/>
    <w:rsid w:val="0022438B"/>
    <w:rsid w:val="00227C79"/>
    <w:rsid w:val="0023009A"/>
    <w:rsid w:val="00230B08"/>
    <w:rsid w:val="00230B2E"/>
    <w:rsid w:val="00237C4A"/>
    <w:rsid w:val="00240911"/>
    <w:rsid w:val="00240E48"/>
    <w:rsid w:val="002410C3"/>
    <w:rsid w:val="002419AB"/>
    <w:rsid w:val="00246AAE"/>
    <w:rsid w:val="00247543"/>
    <w:rsid w:val="00247CD0"/>
    <w:rsid w:val="0025357A"/>
    <w:rsid w:val="00254834"/>
    <w:rsid w:val="00256455"/>
    <w:rsid w:val="00257010"/>
    <w:rsid w:val="00260EDF"/>
    <w:rsid w:val="00260F08"/>
    <w:rsid w:val="00261A4F"/>
    <w:rsid w:val="0026684C"/>
    <w:rsid w:val="002669BB"/>
    <w:rsid w:val="002712DA"/>
    <w:rsid w:val="002739B1"/>
    <w:rsid w:val="00276C51"/>
    <w:rsid w:val="00281948"/>
    <w:rsid w:val="00287383"/>
    <w:rsid w:val="00287510"/>
    <w:rsid w:val="00287AC6"/>
    <w:rsid w:val="00291CE9"/>
    <w:rsid w:val="00292F0D"/>
    <w:rsid w:val="0029301E"/>
    <w:rsid w:val="002935E3"/>
    <w:rsid w:val="002942EA"/>
    <w:rsid w:val="002964A3"/>
    <w:rsid w:val="00297B96"/>
    <w:rsid w:val="002A0A05"/>
    <w:rsid w:val="002A0BE9"/>
    <w:rsid w:val="002A106D"/>
    <w:rsid w:val="002A1B64"/>
    <w:rsid w:val="002A2B11"/>
    <w:rsid w:val="002A463E"/>
    <w:rsid w:val="002A4C28"/>
    <w:rsid w:val="002A51DF"/>
    <w:rsid w:val="002B0AA3"/>
    <w:rsid w:val="002B0B2B"/>
    <w:rsid w:val="002B18B6"/>
    <w:rsid w:val="002B4F21"/>
    <w:rsid w:val="002B6C49"/>
    <w:rsid w:val="002C08E8"/>
    <w:rsid w:val="002C0E96"/>
    <w:rsid w:val="002C281F"/>
    <w:rsid w:val="002C3A88"/>
    <w:rsid w:val="002C5AB2"/>
    <w:rsid w:val="002C6D93"/>
    <w:rsid w:val="002D0C35"/>
    <w:rsid w:val="002D2750"/>
    <w:rsid w:val="002D2ED7"/>
    <w:rsid w:val="002D3581"/>
    <w:rsid w:val="002D45BC"/>
    <w:rsid w:val="002D64D9"/>
    <w:rsid w:val="002D7D25"/>
    <w:rsid w:val="002E007B"/>
    <w:rsid w:val="002E0434"/>
    <w:rsid w:val="002E1C06"/>
    <w:rsid w:val="002E3EC9"/>
    <w:rsid w:val="002F4E83"/>
    <w:rsid w:val="002F55B3"/>
    <w:rsid w:val="00302592"/>
    <w:rsid w:val="0030346C"/>
    <w:rsid w:val="00303753"/>
    <w:rsid w:val="00303A4F"/>
    <w:rsid w:val="00307690"/>
    <w:rsid w:val="0030792F"/>
    <w:rsid w:val="0031423C"/>
    <w:rsid w:val="003154EF"/>
    <w:rsid w:val="003161F0"/>
    <w:rsid w:val="003164BB"/>
    <w:rsid w:val="00320A0D"/>
    <w:rsid w:val="003234EE"/>
    <w:rsid w:val="0032589A"/>
    <w:rsid w:val="00330658"/>
    <w:rsid w:val="003327C5"/>
    <w:rsid w:val="0033344B"/>
    <w:rsid w:val="00333BB0"/>
    <w:rsid w:val="00334D59"/>
    <w:rsid w:val="0033543B"/>
    <w:rsid w:val="00336CB8"/>
    <w:rsid w:val="003406BF"/>
    <w:rsid w:val="00342655"/>
    <w:rsid w:val="00343DCA"/>
    <w:rsid w:val="00351D20"/>
    <w:rsid w:val="00351FEB"/>
    <w:rsid w:val="003526F6"/>
    <w:rsid w:val="00356CE6"/>
    <w:rsid w:val="00357673"/>
    <w:rsid w:val="00360A9A"/>
    <w:rsid w:val="00362FA2"/>
    <w:rsid w:val="0036713B"/>
    <w:rsid w:val="00367CC4"/>
    <w:rsid w:val="003726FD"/>
    <w:rsid w:val="00372D61"/>
    <w:rsid w:val="00373744"/>
    <w:rsid w:val="00374148"/>
    <w:rsid w:val="0037432D"/>
    <w:rsid w:val="0037622D"/>
    <w:rsid w:val="0038034E"/>
    <w:rsid w:val="00380E37"/>
    <w:rsid w:val="0038180B"/>
    <w:rsid w:val="00382E34"/>
    <w:rsid w:val="00386583"/>
    <w:rsid w:val="003877A4"/>
    <w:rsid w:val="0039014C"/>
    <w:rsid w:val="003943CA"/>
    <w:rsid w:val="003943F6"/>
    <w:rsid w:val="003953AD"/>
    <w:rsid w:val="00395A23"/>
    <w:rsid w:val="00397595"/>
    <w:rsid w:val="0039767F"/>
    <w:rsid w:val="003A00B1"/>
    <w:rsid w:val="003A0975"/>
    <w:rsid w:val="003A0AB8"/>
    <w:rsid w:val="003A0D9B"/>
    <w:rsid w:val="003A15E1"/>
    <w:rsid w:val="003A5E92"/>
    <w:rsid w:val="003A6BD2"/>
    <w:rsid w:val="003B0A16"/>
    <w:rsid w:val="003B16A4"/>
    <w:rsid w:val="003B20DA"/>
    <w:rsid w:val="003B2379"/>
    <w:rsid w:val="003B3AF7"/>
    <w:rsid w:val="003B3D0E"/>
    <w:rsid w:val="003B421A"/>
    <w:rsid w:val="003B4C1C"/>
    <w:rsid w:val="003B621E"/>
    <w:rsid w:val="003B68E3"/>
    <w:rsid w:val="003B6DCE"/>
    <w:rsid w:val="003C123D"/>
    <w:rsid w:val="003C146A"/>
    <w:rsid w:val="003C1615"/>
    <w:rsid w:val="003C1CC0"/>
    <w:rsid w:val="003C79E8"/>
    <w:rsid w:val="003D1F2A"/>
    <w:rsid w:val="003D3082"/>
    <w:rsid w:val="003D3DA0"/>
    <w:rsid w:val="003D6114"/>
    <w:rsid w:val="003D7677"/>
    <w:rsid w:val="003E1D80"/>
    <w:rsid w:val="003E1F9E"/>
    <w:rsid w:val="003E2497"/>
    <w:rsid w:val="003E2FA0"/>
    <w:rsid w:val="003E6577"/>
    <w:rsid w:val="003E7DE8"/>
    <w:rsid w:val="003F466C"/>
    <w:rsid w:val="003F68CF"/>
    <w:rsid w:val="004115A7"/>
    <w:rsid w:val="00413697"/>
    <w:rsid w:val="004159E7"/>
    <w:rsid w:val="00416285"/>
    <w:rsid w:val="00417613"/>
    <w:rsid w:val="00417E6E"/>
    <w:rsid w:val="0042558D"/>
    <w:rsid w:val="00426B8F"/>
    <w:rsid w:val="00430438"/>
    <w:rsid w:val="00431CD6"/>
    <w:rsid w:val="004325D9"/>
    <w:rsid w:val="004334AD"/>
    <w:rsid w:val="00434CAF"/>
    <w:rsid w:val="0043673C"/>
    <w:rsid w:val="00437305"/>
    <w:rsid w:val="004403FB"/>
    <w:rsid w:val="0044101E"/>
    <w:rsid w:val="004420BD"/>
    <w:rsid w:val="00447EE9"/>
    <w:rsid w:val="00447F89"/>
    <w:rsid w:val="0045151B"/>
    <w:rsid w:val="00451CAE"/>
    <w:rsid w:val="00452227"/>
    <w:rsid w:val="00453A71"/>
    <w:rsid w:val="00453EE5"/>
    <w:rsid w:val="00453F55"/>
    <w:rsid w:val="004542B1"/>
    <w:rsid w:val="00461348"/>
    <w:rsid w:val="00462419"/>
    <w:rsid w:val="00462A21"/>
    <w:rsid w:val="004707EE"/>
    <w:rsid w:val="00470A7C"/>
    <w:rsid w:val="00472ECA"/>
    <w:rsid w:val="00474684"/>
    <w:rsid w:val="004761DD"/>
    <w:rsid w:val="00477836"/>
    <w:rsid w:val="00480E8F"/>
    <w:rsid w:val="00483EC6"/>
    <w:rsid w:val="004864C6"/>
    <w:rsid w:val="00490513"/>
    <w:rsid w:val="00491346"/>
    <w:rsid w:val="004921C1"/>
    <w:rsid w:val="00495DF9"/>
    <w:rsid w:val="004A2145"/>
    <w:rsid w:val="004A340A"/>
    <w:rsid w:val="004A3B2A"/>
    <w:rsid w:val="004A43EE"/>
    <w:rsid w:val="004B424B"/>
    <w:rsid w:val="004B59AD"/>
    <w:rsid w:val="004B7224"/>
    <w:rsid w:val="004B7B9B"/>
    <w:rsid w:val="004C34EB"/>
    <w:rsid w:val="004C36AB"/>
    <w:rsid w:val="004C45CD"/>
    <w:rsid w:val="004C568E"/>
    <w:rsid w:val="004C76EA"/>
    <w:rsid w:val="004D31DE"/>
    <w:rsid w:val="004D55A4"/>
    <w:rsid w:val="004D7A90"/>
    <w:rsid w:val="004E246D"/>
    <w:rsid w:val="004E5CCD"/>
    <w:rsid w:val="004F1D6C"/>
    <w:rsid w:val="004F2019"/>
    <w:rsid w:val="004F3577"/>
    <w:rsid w:val="004F6449"/>
    <w:rsid w:val="005000CE"/>
    <w:rsid w:val="0050069E"/>
    <w:rsid w:val="005006E0"/>
    <w:rsid w:val="00501AE5"/>
    <w:rsid w:val="00503155"/>
    <w:rsid w:val="0050315E"/>
    <w:rsid w:val="0050579A"/>
    <w:rsid w:val="00507D41"/>
    <w:rsid w:val="0051019B"/>
    <w:rsid w:val="00510751"/>
    <w:rsid w:val="00510E83"/>
    <w:rsid w:val="00512FEC"/>
    <w:rsid w:val="00513CC0"/>
    <w:rsid w:val="00515538"/>
    <w:rsid w:val="00521DFB"/>
    <w:rsid w:val="00522677"/>
    <w:rsid w:val="00522D41"/>
    <w:rsid w:val="0052389F"/>
    <w:rsid w:val="00523E83"/>
    <w:rsid w:val="00525825"/>
    <w:rsid w:val="005306DE"/>
    <w:rsid w:val="0053105C"/>
    <w:rsid w:val="005310FC"/>
    <w:rsid w:val="005322CC"/>
    <w:rsid w:val="005352F0"/>
    <w:rsid w:val="00535B17"/>
    <w:rsid w:val="005368A8"/>
    <w:rsid w:val="00536E67"/>
    <w:rsid w:val="00541098"/>
    <w:rsid w:val="00541C4D"/>
    <w:rsid w:val="00544D2E"/>
    <w:rsid w:val="0054597E"/>
    <w:rsid w:val="00546F61"/>
    <w:rsid w:val="00553B89"/>
    <w:rsid w:val="00554D46"/>
    <w:rsid w:val="00555563"/>
    <w:rsid w:val="005570EF"/>
    <w:rsid w:val="00560B05"/>
    <w:rsid w:val="00561E06"/>
    <w:rsid w:val="005703E5"/>
    <w:rsid w:val="005726CC"/>
    <w:rsid w:val="00572B68"/>
    <w:rsid w:val="00582430"/>
    <w:rsid w:val="00583379"/>
    <w:rsid w:val="00585C9E"/>
    <w:rsid w:val="0058729C"/>
    <w:rsid w:val="0058733B"/>
    <w:rsid w:val="00590566"/>
    <w:rsid w:val="005905B6"/>
    <w:rsid w:val="00590B31"/>
    <w:rsid w:val="00593B60"/>
    <w:rsid w:val="00594696"/>
    <w:rsid w:val="00594F37"/>
    <w:rsid w:val="00595366"/>
    <w:rsid w:val="00595BD5"/>
    <w:rsid w:val="005974B0"/>
    <w:rsid w:val="00597766"/>
    <w:rsid w:val="005A2905"/>
    <w:rsid w:val="005A2C6E"/>
    <w:rsid w:val="005A372E"/>
    <w:rsid w:val="005A3CE9"/>
    <w:rsid w:val="005A5A61"/>
    <w:rsid w:val="005B08B6"/>
    <w:rsid w:val="005B2F29"/>
    <w:rsid w:val="005B2F69"/>
    <w:rsid w:val="005B4EE9"/>
    <w:rsid w:val="005B5484"/>
    <w:rsid w:val="005B5653"/>
    <w:rsid w:val="005B56D8"/>
    <w:rsid w:val="005B5BAE"/>
    <w:rsid w:val="005B7A48"/>
    <w:rsid w:val="005B7FFB"/>
    <w:rsid w:val="005C0886"/>
    <w:rsid w:val="005C09B5"/>
    <w:rsid w:val="005C2A00"/>
    <w:rsid w:val="005C3A67"/>
    <w:rsid w:val="005C49F2"/>
    <w:rsid w:val="005C5BFF"/>
    <w:rsid w:val="005C5CFD"/>
    <w:rsid w:val="005C5D99"/>
    <w:rsid w:val="005C6292"/>
    <w:rsid w:val="005D040E"/>
    <w:rsid w:val="005D07B5"/>
    <w:rsid w:val="005D0C82"/>
    <w:rsid w:val="005D1353"/>
    <w:rsid w:val="005D4D39"/>
    <w:rsid w:val="005D54B0"/>
    <w:rsid w:val="005E2D21"/>
    <w:rsid w:val="005E4C1F"/>
    <w:rsid w:val="005E68D6"/>
    <w:rsid w:val="005E712F"/>
    <w:rsid w:val="005F06E5"/>
    <w:rsid w:val="005F1225"/>
    <w:rsid w:val="005F37C1"/>
    <w:rsid w:val="005F37C5"/>
    <w:rsid w:val="005F37F0"/>
    <w:rsid w:val="005F4D01"/>
    <w:rsid w:val="005F60B4"/>
    <w:rsid w:val="0060040E"/>
    <w:rsid w:val="0060480D"/>
    <w:rsid w:val="00604A78"/>
    <w:rsid w:val="00605493"/>
    <w:rsid w:val="00607043"/>
    <w:rsid w:val="00610096"/>
    <w:rsid w:val="0061154D"/>
    <w:rsid w:val="00613DE3"/>
    <w:rsid w:val="0062041D"/>
    <w:rsid w:val="00621CCE"/>
    <w:rsid w:val="006226DA"/>
    <w:rsid w:val="00624929"/>
    <w:rsid w:val="00625D4C"/>
    <w:rsid w:val="0062703B"/>
    <w:rsid w:val="006274DB"/>
    <w:rsid w:val="00630BD9"/>
    <w:rsid w:val="00630FF9"/>
    <w:rsid w:val="00631C41"/>
    <w:rsid w:val="00633380"/>
    <w:rsid w:val="00635EFC"/>
    <w:rsid w:val="00635FFE"/>
    <w:rsid w:val="00636AC6"/>
    <w:rsid w:val="006402A8"/>
    <w:rsid w:val="00641A21"/>
    <w:rsid w:val="0064294A"/>
    <w:rsid w:val="00643EDD"/>
    <w:rsid w:val="006441EE"/>
    <w:rsid w:val="006468EA"/>
    <w:rsid w:val="00650F9A"/>
    <w:rsid w:val="006514EF"/>
    <w:rsid w:val="006532E1"/>
    <w:rsid w:val="006606D6"/>
    <w:rsid w:val="006631A3"/>
    <w:rsid w:val="006652DE"/>
    <w:rsid w:val="00665AF9"/>
    <w:rsid w:val="006664B8"/>
    <w:rsid w:val="00667D8F"/>
    <w:rsid w:val="00670D75"/>
    <w:rsid w:val="00671F03"/>
    <w:rsid w:val="0067268B"/>
    <w:rsid w:val="006738BE"/>
    <w:rsid w:val="006752A0"/>
    <w:rsid w:val="006758EC"/>
    <w:rsid w:val="00675A41"/>
    <w:rsid w:val="00675E3D"/>
    <w:rsid w:val="006760D4"/>
    <w:rsid w:val="0067696F"/>
    <w:rsid w:val="00682912"/>
    <w:rsid w:val="00682929"/>
    <w:rsid w:val="00682DDA"/>
    <w:rsid w:val="00683379"/>
    <w:rsid w:val="00685263"/>
    <w:rsid w:val="006854F8"/>
    <w:rsid w:val="0068653E"/>
    <w:rsid w:val="00692A7B"/>
    <w:rsid w:val="0069374D"/>
    <w:rsid w:val="006957D5"/>
    <w:rsid w:val="00696B99"/>
    <w:rsid w:val="006A21FC"/>
    <w:rsid w:val="006A5940"/>
    <w:rsid w:val="006A601D"/>
    <w:rsid w:val="006B037C"/>
    <w:rsid w:val="006B0479"/>
    <w:rsid w:val="006B23FE"/>
    <w:rsid w:val="006B376D"/>
    <w:rsid w:val="006B3DA6"/>
    <w:rsid w:val="006B52C7"/>
    <w:rsid w:val="006B5487"/>
    <w:rsid w:val="006B6DAC"/>
    <w:rsid w:val="006C0430"/>
    <w:rsid w:val="006C1EB8"/>
    <w:rsid w:val="006C2130"/>
    <w:rsid w:val="006C2B96"/>
    <w:rsid w:val="006C50EE"/>
    <w:rsid w:val="006C7096"/>
    <w:rsid w:val="006D1A1A"/>
    <w:rsid w:val="006D4BAE"/>
    <w:rsid w:val="006D5222"/>
    <w:rsid w:val="006D77EA"/>
    <w:rsid w:val="006E0EB2"/>
    <w:rsid w:val="006E21C8"/>
    <w:rsid w:val="006E3510"/>
    <w:rsid w:val="006E417E"/>
    <w:rsid w:val="006E7105"/>
    <w:rsid w:val="006E712C"/>
    <w:rsid w:val="006F1460"/>
    <w:rsid w:val="006F1929"/>
    <w:rsid w:val="006F1D59"/>
    <w:rsid w:val="006F22F9"/>
    <w:rsid w:val="006F2E0C"/>
    <w:rsid w:val="006F445D"/>
    <w:rsid w:val="006F4ABF"/>
    <w:rsid w:val="006F51F3"/>
    <w:rsid w:val="006F52CF"/>
    <w:rsid w:val="006F6ECE"/>
    <w:rsid w:val="006F7926"/>
    <w:rsid w:val="00700F7B"/>
    <w:rsid w:val="00701A11"/>
    <w:rsid w:val="00704EEF"/>
    <w:rsid w:val="00705B2A"/>
    <w:rsid w:val="00707E46"/>
    <w:rsid w:val="00712AF4"/>
    <w:rsid w:val="00713BA3"/>
    <w:rsid w:val="00717A44"/>
    <w:rsid w:val="0072389F"/>
    <w:rsid w:val="00723CF3"/>
    <w:rsid w:val="00726C14"/>
    <w:rsid w:val="00731416"/>
    <w:rsid w:val="00732130"/>
    <w:rsid w:val="00732893"/>
    <w:rsid w:val="0073583C"/>
    <w:rsid w:val="0073627A"/>
    <w:rsid w:val="007365A3"/>
    <w:rsid w:val="00736A71"/>
    <w:rsid w:val="0074271F"/>
    <w:rsid w:val="00742760"/>
    <w:rsid w:val="00745966"/>
    <w:rsid w:val="00754A90"/>
    <w:rsid w:val="00755161"/>
    <w:rsid w:val="00756CA6"/>
    <w:rsid w:val="00765307"/>
    <w:rsid w:val="007673A5"/>
    <w:rsid w:val="00767FD9"/>
    <w:rsid w:val="007706ED"/>
    <w:rsid w:val="0077148B"/>
    <w:rsid w:val="00771D90"/>
    <w:rsid w:val="00772D57"/>
    <w:rsid w:val="00774282"/>
    <w:rsid w:val="00774840"/>
    <w:rsid w:val="00774CC5"/>
    <w:rsid w:val="007776F6"/>
    <w:rsid w:val="0078181D"/>
    <w:rsid w:val="0078310C"/>
    <w:rsid w:val="007861ED"/>
    <w:rsid w:val="007950EE"/>
    <w:rsid w:val="00796DA8"/>
    <w:rsid w:val="00797C7F"/>
    <w:rsid w:val="007A28DE"/>
    <w:rsid w:val="007A3C19"/>
    <w:rsid w:val="007A3CE2"/>
    <w:rsid w:val="007A420B"/>
    <w:rsid w:val="007A7058"/>
    <w:rsid w:val="007A7CF1"/>
    <w:rsid w:val="007B098D"/>
    <w:rsid w:val="007B0C5A"/>
    <w:rsid w:val="007B1DBA"/>
    <w:rsid w:val="007B2558"/>
    <w:rsid w:val="007B4CF6"/>
    <w:rsid w:val="007C233F"/>
    <w:rsid w:val="007C36D2"/>
    <w:rsid w:val="007C7266"/>
    <w:rsid w:val="007C7DB9"/>
    <w:rsid w:val="007D00B0"/>
    <w:rsid w:val="007D0B1E"/>
    <w:rsid w:val="007D1898"/>
    <w:rsid w:val="007D2FD3"/>
    <w:rsid w:val="007D3882"/>
    <w:rsid w:val="007D5273"/>
    <w:rsid w:val="007D6C3C"/>
    <w:rsid w:val="007D7FBE"/>
    <w:rsid w:val="007E11BC"/>
    <w:rsid w:val="007E2601"/>
    <w:rsid w:val="007E30D8"/>
    <w:rsid w:val="007E6350"/>
    <w:rsid w:val="007E74ED"/>
    <w:rsid w:val="007E753B"/>
    <w:rsid w:val="007E7DF2"/>
    <w:rsid w:val="007E7E8B"/>
    <w:rsid w:val="007F570F"/>
    <w:rsid w:val="007F7B8E"/>
    <w:rsid w:val="0080082D"/>
    <w:rsid w:val="00800C29"/>
    <w:rsid w:val="008010A7"/>
    <w:rsid w:val="00801527"/>
    <w:rsid w:val="00801AEC"/>
    <w:rsid w:val="0080253D"/>
    <w:rsid w:val="0080257D"/>
    <w:rsid w:val="00803070"/>
    <w:rsid w:val="00804506"/>
    <w:rsid w:val="00806005"/>
    <w:rsid w:val="00807240"/>
    <w:rsid w:val="00807593"/>
    <w:rsid w:val="008075BF"/>
    <w:rsid w:val="00810055"/>
    <w:rsid w:val="00812C3D"/>
    <w:rsid w:val="00812E18"/>
    <w:rsid w:val="00813697"/>
    <w:rsid w:val="008148AD"/>
    <w:rsid w:val="0081604A"/>
    <w:rsid w:val="00817B82"/>
    <w:rsid w:val="0082385A"/>
    <w:rsid w:val="00834D01"/>
    <w:rsid w:val="00834D20"/>
    <w:rsid w:val="008362DA"/>
    <w:rsid w:val="008434FB"/>
    <w:rsid w:val="00844489"/>
    <w:rsid w:val="00845C4A"/>
    <w:rsid w:val="00846A9A"/>
    <w:rsid w:val="00850065"/>
    <w:rsid w:val="008507E8"/>
    <w:rsid w:val="00850A71"/>
    <w:rsid w:val="00852F94"/>
    <w:rsid w:val="00854309"/>
    <w:rsid w:val="00857434"/>
    <w:rsid w:val="008602C8"/>
    <w:rsid w:val="008631D8"/>
    <w:rsid w:val="00865703"/>
    <w:rsid w:val="00866393"/>
    <w:rsid w:val="00866885"/>
    <w:rsid w:val="00867BD1"/>
    <w:rsid w:val="008705E4"/>
    <w:rsid w:val="00871EA4"/>
    <w:rsid w:val="00873241"/>
    <w:rsid w:val="00876674"/>
    <w:rsid w:val="00880EB5"/>
    <w:rsid w:val="00881313"/>
    <w:rsid w:val="00881623"/>
    <w:rsid w:val="00883AA7"/>
    <w:rsid w:val="00883E01"/>
    <w:rsid w:val="0088482F"/>
    <w:rsid w:val="0088637B"/>
    <w:rsid w:val="00887044"/>
    <w:rsid w:val="00891872"/>
    <w:rsid w:val="00891B27"/>
    <w:rsid w:val="00893830"/>
    <w:rsid w:val="008A0274"/>
    <w:rsid w:val="008A1E67"/>
    <w:rsid w:val="008A2D1A"/>
    <w:rsid w:val="008A34C7"/>
    <w:rsid w:val="008A367E"/>
    <w:rsid w:val="008A48DB"/>
    <w:rsid w:val="008A52B2"/>
    <w:rsid w:val="008A56A8"/>
    <w:rsid w:val="008A58E0"/>
    <w:rsid w:val="008A6A30"/>
    <w:rsid w:val="008B04D0"/>
    <w:rsid w:val="008B0953"/>
    <w:rsid w:val="008B096D"/>
    <w:rsid w:val="008B22E5"/>
    <w:rsid w:val="008B2F5B"/>
    <w:rsid w:val="008B3BFC"/>
    <w:rsid w:val="008B7A49"/>
    <w:rsid w:val="008C0491"/>
    <w:rsid w:val="008C0AD3"/>
    <w:rsid w:val="008C4AB1"/>
    <w:rsid w:val="008C5464"/>
    <w:rsid w:val="008C7D5D"/>
    <w:rsid w:val="008C7D73"/>
    <w:rsid w:val="008D02DC"/>
    <w:rsid w:val="008D0D4D"/>
    <w:rsid w:val="008D118A"/>
    <w:rsid w:val="008D4EA7"/>
    <w:rsid w:val="008D5C1C"/>
    <w:rsid w:val="008E3E90"/>
    <w:rsid w:val="008E5596"/>
    <w:rsid w:val="008E7A44"/>
    <w:rsid w:val="008E7FB5"/>
    <w:rsid w:val="008F0190"/>
    <w:rsid w:val="008F04F7"/>
    <w:rsid w:val="008F2FA9"/>
    <w:rsid w:val="008F31D4"/>
    <w:rsid w:val="008F3BB9"/>
    <w:rsid w:val="008F6D1B"/>
    <w:rsid w:val="00902650"/>
    <w:rsid w:val="00902A1A"/>
    <w:rsid w:val="00904B04"/>
    <w:rsid w:val="00906461"/>
    <w:rsid w:val="00911973"/>
    <w:rsid w:val="00912A4F"/>
    <w:rsid w:val="00914C0B"/>
    <w:rsid w:val="009173FA"/>
    <w:rsid w:val="00920A72"/>
    <w:rsid w:val="009216C2"/>
    <w:rsid w:val="00922379"/>
    <w:rsid w:val="00925002"/>
    <w:rsid w:val="00925BE1"/>
    <w:rsid w:val="00932AAA"/>
    <w:rsid w:val="00944597"/>
    <w:rsid w:val="00944C5D"/>
    <w:rsid w:val="00947966"/>
    <w:rsid w:val="0095157C"/>
    <w:rsid w:val="00953E09"/>
    <w:rsid w:val="00954766"/>
    <w:rsid w:val="00955664"/>
    <w:rsid w:val="00955768"/>
    <w:rsid w:val="0095762F"/>
    <w:rsid w:val="0096064C"/>
    <w:rsid w:val="00960FD6"/>
    <w:rsid w:val="009635AB"/>
    <w:rsid w:val="0096666C"/>
    <w:rsid w:val="00966BC8"/>
    <w:rsid w:val="00966CAC"/>
    <w:rsid w:val="00966F7E"/>
    <w:rsid w:val="0096744C"/>
    <w:rsid w:val="009678B9"/>
    <w:rsid w:val="00967CC6"/>
    <w:rsid w:val="00970E0F"/>
    <w:rsid w:val="0097374D"/>
    <w:rsid w:val="009754F4"/>
    <w:rsid w:val="00976833"/>
    <w:rsid w:val="00976C69"/>
    <w:rsid w:val="00977CED"/>
    <w:rsid w:val="00980687"/>
    <w:rsid w:val="00980AB6"/>
    <w:rsid w:val="00984408"/>
    <w:rsid w:val="00985B45"/>
    <w:rsid w:val="00985DC3"/>
    <w:rsid w:val="009862D8"/>
    <w:rsid w:val="00987283"/>
    <w:rsid w:val="009912C4"/>
    <w:rsid w:val="0099177A"/>
    <w:rsid w:val="00992AF1"/>
    <w:rsid w:val="00994FD2"/>
    <w:rsid w:val="009969EE"/>
    <w:rsid w:val="0099766E"/>
    <w:rsid w:val="009A2E5A"/>
    <w:rsid w:val="009A2F9A"/>
    <w:rsid w:val="009A2FBB"/>
    <w:rsid w:val="009A30BF"/>
    <w:rsid w:val="009A334B"/>
    <w:rsid w:val="009A473A"/>
    <w:rsid w:val="009A5B84"/>
    <w:rsid w:val="009B0A64"/>
    <w:rsid w:val="009B29B8"/>
    <w:rsid w:val="009B43B6"/>
    <w:rsid w:val="009B4572"/>
    <w:rsid w:val="009B7850"/>
    <w:rsid w:val="009C4C6A"/>
    <w:rsid w:val="009C7E66"/>
    <w:rsid w:val="009C7FB0"/>
    <w:rsid w:val="009D1F30"/>
    <w:rsid w:val="009D34C9"/>
    <w:rsid w:val="009D3F7D"/>
    <w:rsid w:val="009D59BC"/>
    <w:rsid w:val="009D6322"/>
    <w:rsid w:val="009D78F3"/>
    <w:rsid w:val="009D7F90"/>
    <w:rsid w:val="009E1FDF"/>
    <w:rsid w:val="009E281F"/>
    <w:rsid w:val="009E4D0E"/>
    <w:rsid w:val="009F2318"/>
    <w:rsid w:val="009F27FD"/>
    <w:rsid w:val="009F4E6E"/>
    <w:rsid w:val="009F5D88"/>
    <w:rsid w:val="009F7530"/>
    <w:rsid w:val="00A01515"/>
    <w:rsid w:val="00A03B3B"/>
    <w:rsid w:val="00A03D6B"/>
    <w:rsid w:val="00A04A75"/>
    <w:rsid w:val="00A04B77"/>
    <w:rsid w:val="00A05760"/>
    <w:rsid w:val="00A10351"/>
    <w:rsid w:val="00A10EDB"/>
    <w:rsid w:val="00A11306"/>
    <w:rsid w:val="00A12C36"/>
    <w:rsid w:val="00A149AF"/>
    <w:rsid w:val="00A14A5C"/>
    <w:rsid w:val="00A158BC"/>
    <w:rsid w:val="00A1601D"/>
    <w:rsid w:val="00A17266"/>
    <w:rsid w:val="00A22BC8"/>
    <w:rsid w:val="00A25268"/>
    <w:rsid w:val="00A25813"/>
    <w:rsid w:val="00A27770"/>
    <w:rsid w:val="00A277E4"/>
    <w:rsid w:val="00A279C3"/>
    <w:rsid w:val="00A30D0F"/>
    <w:rsid w:val="00A34904"/>
    <w:rsid w:val="00A351FD"/>
    <w:rsid w:val="00A37904"/>
    <w:rsid w:val="00A37910"/>
    <w:rsid w:val="00A37E68"/>
    <w:rsid w:val="00A412C2"/>
    <w:rsid w:val="00A41847"/>
    <w:rsid w:val="00A4315E"/>
    <w:rsid w:val="00A43578"/>
    <w:rsid w:val="00A43E9B"/>
    <w:rsid w:val="00A458B5"/>
    <w:rsid w:val="00A510D3"/>
    <w:rsid w:val="00A5528B"/>
    <w:rsid w:val="00A55B05"/>
    <w:rsid w:val="00A6348F"/>
    <w:rsid w:val="00A63D05"/>
    <w:rsid w:val="00A7453A"/>
    <w:rsid w:val="00A7507B"/>
    <w:rsid w:val="00A75D8A"/>
    <w:rsid w:val="00A77CEE"/>
    <w:rsid w:val="00A81400"/>
    <w:rsid w:val="00A821C9"/>
    <w:rsid w:val="00A82FB5"/>
    <w:rsid w:val="00A83803"/>
    <w:rsid w:val="00A84EBD"/>
    <w:rsid w:val="00A86F89"/>
    <w:rsid w:val="00A916F3"/>
    <w:rsid w:val="00A924AF"/>
    <w:rsid w:val="00A93536"/>
    <w:rsid w:val="00A936D5"/>
    <w:rsid w:val="00A953F7"/>
    <w:rsid w:val="00A9652C"/>
    <w:rsid w:val="00A96CAF"/>
    <w:rsid w:val="00A97290"/>
    <w:rsid w:val="00A973C1"/>
    <w:rsid w:val="00A976E5"/>
    <w:rsid w:val="00AA12A8"/>
    <w:rsid w:val="00AA1B6F"/>
    <w:rsid w:val="00AA3592"/>
    <w:rsid w:val="00AA5BDC"/>
    <w:rsid w:val="00AA5C85"/>
    <w:rsid w:val="00AA6A84"/>
    <w:rsid w:val="00AB6442"/>
    <w:rsid w:val="00AB6947"/>
    <w:rsid w:val="00AB70B1"/>
    <w:rsid w:val="00AC2F3A"/>
    <w:rsid w:val="00AC51F6"/>
    <w:rsid w:val="00AC5446"/>
    <w:rsid w:val="00AC7A71"/>
    <w:rsid w:val="00AD02D4"/>
    <w:rsid w:val="00AD114D"/>
    <w:rsid w:val="00AD4B13"/>
    <w:rsid w:val="00AD6E3E"/>
    <w:rsid w:val="00AD7871"/>
    <w:rsid w:val="00AE0443"/>
    <w:rsid w:val="00AE0B6B"/>
    <w:rsid w:val="00AF4CC2"/>
    <w:rsid w:val="00AF5032"/>
    <w:rsid w:val="00AF5D60"/>
    <w:rsid w:val="00AF742F"/>
    <w:rsid w:val="00B00B8B"/>
    <w:rsid w:val="00B015B9"/>
    <w:rsid w:val="00B0186B"/>
    <w:rsid w:val="00B0225A"/>
    <w:rsid w:val="00B02F3D"/>
    <w:rsid w:val="00B07DDF"/>
    <w:rsid w:val="00B1186D"/>
    <w:rsid w:val="00B12257"/>
    <w:rsid w:val="00B176C3"/>
    <w:rsid w:val="00B17AD0"/>
    <w:rsid w:val="00B201D5"/>
    <w:rsid w:val="00B203EF"/>
    <w:rsid w:val="00B20730"/>
    <w:rsid w:val="00B20825"/>
    <w:rsid w:val="00B2204A"/>
    <w:rsid w:val="00B22DF9"/>
    <w:rsid w:val="00B23E01"/>
    <w:rsid w:val="00B2621E"/>
    <w:rsid w:val="00B30011"/>
    <w:rsid w:val="00B3079E"/>
    <w:rsid w:val="00B31E32"/>
    <w:rsid w:val="00B415CB"/>
    <w:rsid w:val="00B42474"/>
    <w:rsid w:val="00B4397B"/>
    <w:rsid w:val="00B441EB"/>
    <w:rsid w:val="00B44D45"/>
    <w:rsid w:val="00B47BCB"/>
    <w:rsid w:val="00B53885"/>
    <w:rsid w:val="00B54300"/>
    <w:rsid w:val="00B54BDC"/>
    <w:rsid w:val="00B5531F"/>
    <w:rsid w:val="00B573B6"/>
    <w:rsid w:val="00B6091E"/>
    <w:rsid w:val="00B61CB5"/>
    <w:rsid w:val="00B63237"/>
    <w:rsid w:val="00B64A76"/>
    <w:rsid w:val="00B65041"/>
    <w:rsid w:val="00B7150C"/>
    <w:rsid w:val="00B72DB7"/>
    <w:rsid w:val="00B73339"/>
    <w:rsid w:val="00B745BE"/>
    <w:rsid w:val="00B759A0"/>
    <w:rsid w:val="00B75A4D"/>
    <w:rsid w:val="00B82ADE"/>
    <w:rsid w:val="00B85F43"/>
    <w:rsid w:val="00B87DBA"/>
    <w:rsid w:val="00B87EF5"/>
    <w:rsid w:val="00B90603"/>
    <w:rsid w:val="00B93C0C"/>
    <w:rsid w:val="00B955CD"/>
    <w:rsid w:val="00B9594B"/>
    <w:rsid w:val="00B96F24"/>
    <w:rsid w:val="00B97D63"/>
    <w:rsid w:val="00BA052C"/>
    <w:rsid w:val="00BA1512"/>
    <w:rsid w:val="00BA1987"/>
    <w:rsid w:val="00BA271C"/>
    <w:rsid w:val="00BA30F4"/>
    <w:rsid w:val="00BA42A0"/>
    <w:rsid w:val="00BA7037"/>
    <w:rsid w:val="00BB0A61"/>
    <w:rsid w:val="00BB1A66"/>
    <w:rsid w:val="00BB31DA"/>
    <w:rsid w:val="00BB3DF3"/>
    <w:rsid w:val="00BB664F"/>
    <w:rsid w:val="00BC02EF"/>
    <w:rsid w:val="00BC158A"/>
    <w:rsid w:val="00BC265B"/>
    <w:rsid w:val="00BC5792"/>
    <w:rsid w:val="00BC5AEE"/>
    <w:rsid w:val="00BC5E45"/>
    <w:rsid w:val="00BC611D"/>
    <w:rsid w:val="00BC7877"/>
    <w:rsid w:val="00BC7E0A"/>
    <w:rsid w:val="00BD3C7F"/>
    <w:rsid w:val="00BD6F95"/>
    <w:rsid w:val="00BE004B"/>
    <w:rsid w:val="00BE0203"/>
    <w:rsid w:val="00BE1055"/>
    <w:rsid w:val="00BE4C21"/>
    <w:rsid w:val="00BE4F5F"/>
    <w:rsid w:val="00BE5759"/>
    <w:rsid w:val="00BE6BC4"/>
    <w:rsid w:val="00BF0F84"/>
    <w:rsid w:val="00BF1ADB"/>
    <w:rsid w:val="00BF21C2"/>
    <w:rsid w:val="00BF49A7"/>
    <w:rsid w:val="00BF5322"/>
    <w:rsid w:val="00BF542D"/>
    <w:rsid w:val="00BF7C05"/>
    <w:rsid w:val="00C000EB"/>
    <w:rsid w:val="00C02347"/>
    <w:rsid w:val="00C0369B"/>
    <w:rsid w:val="00C039BB"/>
    <w:rsid w:val="00C03C86"/>
    <w:rsid w:val="00C05EB3"/>
    <w:rsid w:val="00C07D01"/>
    <w:rsid w:val="00C07DD7"/>
    <w:rsid w:val="00C1055E"/>
    <w:rsid w:val="00C12146"/>
    <w:rsid w:val="00C1241F"/>
    <w:rsid w:val="00C15779"/>
    <w:rsid w:val="00C16248"/>
    <w:rsid w:val="00C17E53"/>
    <w:rsid w:val="00C24936"/>
    <w:rsid w:val="00C25EE2"/>
    <w:rsid w:val="00C310A9"/>
    <w:rsid w:val="00C34B2E"/>
    <w:rsid w:val="00C34D96"/>
    <w:rsid w:val="00C36437"/>
    <w:rsid w:val="00C367DD"/>
    <w:rsid w:val="00C40CCA"/>
    <w:rsid w:val="00C410DD"/>
    <w:rsid w:val="00C42D0B"/>
    <w:rsid w:val="00C45564"/>
    <w:rsid w:val="00C468B0"/>
    <w:rsid w:val="00C51D6D"/>
    <w:rsid w:val="00C52B61"/>
    <w:rsid w:val="00C5316E"/>
    <w:rsid w:val="00C563BA"/>
    <w:rsid w:val="00C57A8B"/>
    <w:rsid w:val="00C651A9"/>
    <w:rsid w:val="00C65929"/>
    <w:rsid w:val="00C675A1"/>
    <w:rsid w:val="00C72681"/>
    <w:rsid w:val="00C73ED3"/>
    <w:rsid w:val="00C75E0D"/>
    <w:rsid w:val="00C80F9B"/>
    <w:rsid w:val="00C8118F"/>
    <w:rsid w:val="00C82029"/>
    <w:rsid w:val="00C83A1B"/>
    <w:rsid w:val="00C84597"/>
    <w:rsid w:val="00C84680"/>
    <w:rsid w:val="00C85CFE"/>
    <w:rsid w:val="00C8756D"/>
    <w:rsid w:val="00C91057"/>
    <w:rsid w:val="00C91A6C"/>
    <w:rsid w:val="00C9277A"/>
    <w:rsid w:val="00C9462E"/>
    <w:rsid w:val="00C97D18"/>
    <w:rsid w:val="00CA0565"/>
    <w:rsid w:val="00CA0C2F"/>
    <w:rsid w:val="00CA2095"/>
    <w:rsid w:val="00CA2F9D"/>
    <w:rsid w:val="00CA4F3D"/>
    <w:rsid w:val="00CA7538"/>
    <w:rsid w:val="00CB0409"/>
    <w:rsid w:val="00CB040D"/>
    <w:rsid w:val="00CB2461"/>
    <w:rsid w:val="00CB34E6"/>
    <w:rsid w:val="00CB3680"/>
    <w:rsid w:val="00CB6A3F"/>
    <w:rsid w:val="00CC00F3"/>
    <w:rsid w:val="00CC106C"/>
    <w:rsid w:val="00CC14F1"/>
    <w:rsid w:val="00CC2565"/>
    <w:rsid w:val="00CC295A"/>
    <w:rsid w:val="00CC3C96"/>
    <w:rsid w:val="00CC4565"/>
    <w:rsid w:val="00CC47CB"/>
    <w:rsid w:val="00CC680E"/>
    <w:rsid w:val="00CC6B1C"/>
    <w:rsid w:val="00CC6EAB"/>
    <w:rsid w:val="00CC7CBA"/>
    <w:rsid w:val="00CD023D"/>
    <w:rsid w:val="00CD5CC9"/>
    <w:rsid w:val="00CD75A2"/>
    <w:rsid w:val="00CD798A"/>
    <w:rsid w:val="00CE004B"/>
    <w:rsid w:val="00CE04A8"/>
    <w:rsid w:val="00CE384B"/>
    <w:rsid w:val="00CE4432"/>
    <w:rsid w:val="00CE6834"/>
    <w:rsid w:val="00CF0417"/>
    <w:rsid w:val="00CF3AC0"/>
    <w:rsid w:val="00CF442B"/>
    <w:rsid w:val="00CF4FEB"/>
    <w:rsid w:val="00CF64CE"/>
    <w:rsid w:val="00CF6A69"/>
    <w:rsid w:val="00D02663"/>
    <w:rsid w:val="00D02C22"/>
    <w:rsid w:val="00D02D6B"/>
    <w:rsid w:val="00D031F1"/>
    <w:rsid w:val="00D03324"/>
    <w:rsid w:val="00D05B22"/>
    <w:rsid w:val="00D07A1C"/>
    <w:rsid w:val="00D106C1"/>
    <w:rsid w:val="00D146B8"/>
    <w:rsid w:val="00D14C8D"/>
    <w:rsid w:val="00D15A17"/>
    <w:rsid w:val="00D16C80"/>
    <w:rsid w:val="00D17125"/>
    <w:rsid w:val="00D2015A"/>
    <w:rsid w:val="00D202C9"/>
    <w:rsid w:val="00D21550"/>
    <w:rsid w:val="00D256D3"/>
    <w:rsid w:val="00D2582A"/>
    <w:rsid w:val="00D27E06"/>
    <w:rsid w:val="00D31C59"/>
    <w:rsid w:val="00D35306"/>
    <w:rsid w:val="00D354A8"/>
    <w:rsid w:val="00D3611B"/>
    <w:rsid w:val="00D37729"/>
    <w:rsid w:val="00D41EE9"/>
    <w:rsid w:val="00D46A67"/>
    <w:rsid w:val="00D4756B"/>
    <w:rsid w:val="00D506E4"/>
    <w:rsid w:val="00D523B4"/>
    <w:rsid w:val="00D536C9"/>
    <w:rsid w:val="00D539CE"/>
    <w:rsid w:val="00D5407F"/>
    <w:rsid w:val="00D56F6B"/>
    <w:rsid w:val="00D624C3"/>
    <w:rsid w:val="00D62C0B"/>
    <w:rsid w:val="00D63A47"/>
    <w:rsid w:val="00D6467C"/>
    <w:rsid w:val="00D661D4"/>
    <w:rsid w:val="00D70E92"/>
    <w:rsid w:val="00D72C37"/>
    <w:rsid w:val="00D72EDF"/>
    <w:rsid w:val="00D74102"/>
    <w:rsid w:val="00D7472A"/>
    <w:rsid w:val="00D75219"/>
    <w:rsid w:val="00D76329"/>
    <w:rsid w:val="00D7709A"/>
    <w:rsid w:val="00D77B8C"/>
    <w:rsid w:val="00D77C59"/>
    <w:rsid w:val="00D81279"/>
    <w:rsid w:val="00D81422"/>
    <w:rsid w:val="00D8291B"/>
    <w:rsid w:val="00D82A24"/>
    <w:rsid w:val="00D84FA6"/>
    <w:rsid w:val="00D861F3"/>
    <w:rsid w:val="00D87237"/>
    <w:rsid w:val="00D9315A"/>
    <w:rsid w:val="00D959BE"/>
    <w:rsid w:val="00D9649F"/>
    <w:rsid w:val="00D974A1"/>
    <w:rsid w:val="00DA1875"/>
    <w:rsid w:val="00DA195A"/>
    <w:rsid w:val="00DA5C7E"/>
    <w:rsid w:val="00DA637C"/>
    <w:rsid w:val="00DA7325"/>
    <w:rsid w:val="00DA7B9D"/>
    <w:rsid w:val="00DB3B21"/>
    <w:rsid w:val="00DB4A76"/>
    <w:rsid w:val="00DB6C3D"/>
    <w:rsid w:val="00DB73E1"/>
    <w:rsid w:val="00DC1DED"/>
    <w:rsid w:val="00DC2A5B"/>
    <w:rsid w:val="00DC3520"/>
    <w:rsid w:val="00DC35A2"/>
    <w:rsid w:val="00DC402D"/>
    <w:rsid w:val="00DC69D1"/>
    <w:rsid w:val="00DD0B39"/>
    <w:rsid w:val="00DD1051"/>
    <w:rsid w:val="00DD2611"/>
    <w:rsid w:val="00DD5992"/>
    <w:rsid w:val="00DD7112"/>
    <w:rsid w:val="00DE1F81"/>
    <w:rsid w:val="00DE2D20"/>
    <w:rsid w:val="00DE659A"/>
    <w:rsid w:val="00DE79E2"/>
    <w:rsid w:val="00DF050F"/>
    <w:rsid w:val="00DF6D21"/>
    <w:rsid w:val="00DF73F4"/>
    <w:rsid w:val="00DF7D6F"/>
    <w:rsid w:val="00E02AF6"/>
    <w:rsid w:val="00E034B0"/>
    <w:rsid w:val="00E0372D"/>
    <w:rsid w:val="00E04223"/>
    <w:rsid w:val="00E05C26"/>
    <w:rsid w:val="00E11EDF"/>
    <w:rsid w:val="00E143C2"/>
    <w:rsid w:val="00E15122"/>
    <w:rsid w:val="00E15305"/>
    <w:rsid w:val="00E20CF9"/>
    <w:rsid w:val="00E2162B"/>
    <w:rsid w:val="00E2254F"/>
    <w:rsid w:val="00E22709"/>
    <w:rsid w:val="00E24001"/>
    <w:rsid w:val="00E25B54"/>
    <w:rsid w:val="00E37B24"/>
    <w:rsid w:val="00E37E27"/>
    <w:rsid w:val="00E4545D"/>
    <w:rsid w:val="00E45850"/>
    <w:rsid w:val="00E45879"/>
    <w:rsid w:val="00E45A87"/>
    <w:rsid w:val="00E5006C"/>
    <w:rsid w:val="00E51F29"/>
    <w:rsid w:val="00E51F7A"/>
    <w:rsid w:val="00E5231A"/>
    <w:rsid w:val="00E525EF"/>
    <w:rsid w:val="00E54028"/>
    <w:rsid w:val="00E55982"/>
    <w:rsid w:val="00E55D69"/>
    <w:rsid w:val="00E57A40"/>
    <w:rsid w:val="00E57BA2"/>
    <w:rsid w:val="00E6082D"/>
    <w:rsid w:val="00E61753"/>
    <w:rsid w:val="00E665C9"/>
    <w:rsid w:val="00E73324"/>
    <w:rsid w:val="00E75653"/>
    <w:rsid w:val="00E75E35"/>
    <w:rsid w:val="00E77A4D"/>
    <w:rsid w:val="00E82380"/>
    <w:rsid w:val="00E8440C"/>
    <w:rsid w:val="00E84C39"/>
    <w:rsid w:val="00E91A7D"/>
    <w:rsid w:val="00E974C6"/>
    <w:rsid w:val="00EA331E"/>
    <w:rsid w:val="00EA7794"/>
    <w:rsid w:val="00EB16A9"/>
    <w:rsid w:val="00EB2165"/>
    <w:rsid w:val="00EB53E3"/>
    <w:rsid w:val="00EB5BA2"/>
    <w:rsid w:val="00EB7399"/>
    <w:rsid w:val="00EC504C"/>
    <w:rsid w:val="00ED100B"/>
    <w:rsid w:val="00ED2971"/>
    <w:rsid w:val="00ED458E"/>
    <w:rsid w:val="00ED5C72"/>
    <w:rsid w:val="00ED60E3"/>
    <w:rsid w:val="00EE1707"/>
    <w:rsid w:val="00EE2082"/>
    <w:rsid w:val="00EE36F4"/>
    <w:rsid w:val="00EE573A"/>
    <w:rsid w:val="00EE64D0"/>
    <w:rsid w:val="00EE7242"/>
    <w:rsid w:val="00EF4220"/>
    <w:rsid w:val="00EF423E"/>
    <w:rsid w:val="00EF4D07"/>
    <w:rsid w:val="00EF5ECA"/>
    <w:rsid w:val="00EF61C4"/>
    <w:rsid w:val="00EF6848"/>
    <w:rsid w:val="00EF6862"/>
    <w:rsid w:val="00EF6C4F"/>
    <w:rsid w:val="00EF7B85"/>
    <w:rsid w:val="00F05FFB"/>
    <w:rsid w:val="00F10298"/>
    <w:rsid w:val="00F10430"/>
    <w:rsid w:val="00F11479"/>
    <w:rsid w:val="00F12A81"/>
    <w:rsid w:val="00F1403A"/>
    <w:rsid w:val="00F14963"/>
    <w:rsid w:val="00F16D57"/>
    <w:rsid w:val="00F217DA"/>
    <w:rsid w:val="00F218EB"/>
    <w:rsid w:val="00F230D3"/>
    <w:rsid w:val="00F25C45"/>
    <w:rsid w:val="00F30423"/>
    <w:rsid w:val="00F30984"/>
    <w:rsid w:val="00F31CC0"/>
    <w:rsid w:val="00F32F4A"/>
    <w:rsid w:val="00F34200"/>
    <w:rsid w:val="00F3585E"/>
    <w:rsid w:val="00F40C87"/>
    <w:rsid w:val="00F4540E"/>
    <w:rsid w:val="00F4780F"/>
    <w:rsid w:val="00F47DE3"/>
    <w:rsid w:val="00F47F1E"/>
    <w:rsid w:val="00F50584"/>
    <w:rsid w:val="00F505B3"/>
    <w:rsid w:val="00F5089E"/>
    <w:rsid w:val="00F52D65"/>
    <w:rsid w:val="00F554E8"/>
    <w:rsid w:val="00F56221"/>
    <w:rsid w:val="00F57684"/>
    <w:rsid w:val="00F62123"/>
    <w:rsid w:val="00F62E6B"/>
    <w:rsid w:val="00F65594"/>
    <w:rsid w:val="00F65EBF"/>
    <w:rsid w:val="00F7154D"/>
    <w:rsid w:val="00F73E42"/>
    <w:rsid w:val="00F76069"/>
    <w:rsid w:val="00F7630F"/>
    <w:rsid w:val="00F77422"/>
    <w:rsid w:val="00F77B8C"/>
    <w:rsid w:val="00F82032"/>
    <w:rsid w:val="00F845F6"/>
    <w:rsid w:val="00F85347"/>
    <w:rsid w:val="00F853A5"/>
    <w:rsid w:val="00F8683D"/>
    <w:rsid w:val="00F8779D"/>
    <w:rsid w:val="00F90CCF"/>
    <w:rsid w:val="00F913C3"/>
    <w:rsid w:val="00F9147F"/>
    <w:rsid w:val="00F9174D"/>
    <w:rsid w:val="00F949D2"/>
    <w:rsid w:val="00F9512D"/>
    <w:rsid w:val="00F97AEC"/>
    <w:rsid w:val="00FA0041"/>
    <w:rsid w:val="00FA2625"/>
    <w:rsid w:val="00FA4393"/>
    <w:rsid w:val="00FA4C32"/>
    <w:rsid w:val="00FA5259"/>
    <w:rsid w:val="00FA5AB9"/>
    <w:rsid w:val="00FB110A"/>
    <w:rsid w:val="00FB1E1C"/>
    <w:rsid w:val="00FB4156"/>
    <w:rsid w:val="00FB4A36"/>
    <w:rsid w:val="00FB5704"/>
    <w:rsid w:val="00FC0F92"/>
    <w:rsid w:val="00FC27B9"/>
    <w:rsid w:val="00FC4F58"/>
    <w:rsid w:val="00FC73BA"/>
    <w:rsid w:val="00FD352C"/>
    <w:rsid w:val="00FD6EAF"/>
    <w:rsid w:val="00FD7B81"/>
    <w:rsid w:val="00FE0370"/>
    <w:rsid w:val="00FE0C5C"/>
    <w:rsid w:val="00FE11AE"/>
    <w:rsid w:val="00FE1399"/>
    <w:rsid w:val="00FE3382"/>
    <w:rsid w:val="00FE53B5"/>
    <w:rsid w:val="00FE663D"/>
    <w:rsid w:val="00FE6CA6"/>
    <w:rsid w:val="00FF0A64"/>
    <w:rsid w:val="00FF2923"/>
    <w:rsid w:val="00FF3866"/>
    <w:rsid w:val="00FF433F"/>
    <w:rsid w:val="00FF4560"/>
    <w:rsid w:val="00FF71DB"/>
    <w:rsid w:val="00FF79A0"/>
    <w:rsid w:val="00FF7CCB"/>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1D"/>
  </w:style>
  <w:style w:type="paragraph" w:styleId="1">
    <w:name w:val="heading 1"/>
    <w:basedOn w:val="a"/>
    <w:next w:val="a"/>
    <w:link w:val="10"/>
    <w:uiPriority w:val="9"/>
    <w:qFormat/>
    <w:rsid w:val="00EE573A"/>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qFormat/>
    <w:rsid w:val="00EE573A"/>
    <w:pPr>
      <w:keepNext/>
      <w:tabs>
        <w:tab w:val="num" w:pos="720"/>
      </w:tabs>
      <w:suppressAutoHyphens/>
      <w:spacing w:before="240" w:after="60" w:line="240" w:lineRule="auto"/>
      <w:ind w:left="720" w:hanging="72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EE573A"/>
    <w:pPr>
      <w:keepNext/>
      <w:tabs>
        <w:tab w:val="num" w:pos="1080"/>
      </w:tabs>
      <w:suppressAutoHyphens/>
      <w:overflowPunct w:val="0"/>
      <w:autoSpaceDE w:val="0"/>
      <w:spacing w:after="0" w:line="100" w:lineRule="atLeast"/>
      <w:ind w:left="1080" w:hanging="1080"/>
      <w:textAlignment w:val="baseline"/>
      <w:outlineLvl w:val="5"/>
    </w:pPr>
    <w:rPr>
      <w:rFonts w:ascii="Times New Roman" w:eastAsia="Times New Roman" w:hAnsi="Times New Roman" w:cs="Times New Roman"/>
      <w:sz w:val="24"/>
      <w:szCs w:val="24"/>
      <w:lang w:eastAsia="ar-SA"/>
    </w:rPr>
  </w:style>
  <w:style w:type="paragraph" w:styleId="7">
    <w:name w:val="heading 7"/>
    <w:basedOn w:val="a"/>
    <w:next w:val="a"/>
    <w:link w:val="70"/>
    <w:qFormat/>
    <w:rsid w:val="00EE573A"/>
    <w:pPr>
      <w:tabs>
        <w:tab w:val="num" w:pos="1440"/>
      </w:tabs>
      <w:suppressAutoHyphens/>
      <w:spacing w:before="240" w:after="60" w:line="240" w:lineRule="auto"/>
      <w:ind w:left="1440" w:hanging="1440"/>
      <w:outlineLvl w:val="6"/>
    </w:pPr>
    <w:rPr>
      <w:rFonts w:ascii="Times New Roman" w:eastAsia="Times New Roman" w:hAnsi="Times New Roman" w:cs="Times New Roman"/>
      <w:sz w:val="24"/>
      <w:szCs w:val="24"/>
      <w:lang w:eastAsia="ar-SA"/>
    </w:rPr>
  </w:style>
  <w:style w:type="paragraph" w:styleId="9">
    <w:name w:val="heading 9"/>
    <w:basedOn w:val="a"/>
    <w:next w:val="a"/>
    <w:link w:val="90"/>
    <w:qFormat/>
    <w:rsid w:val="00EE573A"/>
    <w:pPr>
      <w:tabs>
        <w:tab w:val="num" w:pos="1800"/>
      </w:tabs>
      <w:suppressAutoHyphens/>
      <w:spacing w:before="240" w:after="60" w:line="240" w:lineRule="auto"/>
      <w:ind w:left="1800" w:hanging="180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2A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C2A5B"/>
  </w:style>
  <w:style w:type="character" w:styleId="a6">
    <w:name w:val="page number"/>
    <w:basedOn w:val="a0"/>
    <w:rsid w:val="00DC2A5B"/>
  </w:style>
  <w:style w:type="paragraph" w:styleId="a7">
    <w:name w:val="header"/>
    <w:basedOn w:val="a"/>
    <w:link w:val="a8"/>
    <w:unhideWhenUsed/>
    <w:rsid w:val="00DC2A5B"/>
    <w:pPr>
      <w:tabs>
        <w:tab w:val="center" w:pos="4677"/>
        <w:tab w:val="right" w:pos="9355"/>
      </w:tabs>
      <w:spacing w:after="0" w:line="240" w:lineRule="auto"/>
    </w:pPr>
  </w:style>
  <w:style w:type="character" w:customStyle="1" w:styleId="a8">
    <w:name w:val="Верхний колонтитул Знак"/>
    <w:basedOn w:val="a0"/>
    <w:link w:val="a7"/>
    <w:rsid w:val="00DC2A5B"/>
  </w:style>
  <w:style w:type="paragraph" w:styleId="a9">
    <w:name w:val="List"/>
    <w:basedOn w:val="aa"/>
    <w:rsid w:val="00DC2A5B"/>
    <w:pPr>
      <w:keepNext/>
      <w:suppressAutoHyphens/>
      <w:overflowPunct w:val="0"/>
      <w:autoSpaceDE w:val="0"/>
      <w:spacing w:after="0" w:line="100" w:lineRule="atLeast"/>
      <w:textAlignment w:val="baseline"/>
    </w:pPr>
    <w:rPr>
      <w:rFonts w:ascii="Times New Roman" w:eastAsia="Lucida Sans Unicode" w:hAnsi="Times New Roman" w:cs="Tahoma"/>
      <w:color w:val="000000"/>
      <w:sz w:val="24"/>
      <w:szCs w:val="24"/>
      <w:lang w:eastAsia="ar-SA"/>
    </w:rPr>
  </w:style>
  <w:style w:type="paragraph" w:styleId="aa">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nhideWhenUsed/>
    <w:rsid w:val="00DC2A5B"/>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a"/>
    <w:rsid w:val="00DC2A5B"/>
  </w:style>
  <w:style w:type="character" w:customStyle="1" w:styleId="10">
    <w:name w:val="Заголовок 1 Знак"/>
    <w:basedOn w:val="a0"/>
    <w:link w:val="1"/>
    <w:uiPriority w:val="9"/>
    <w:rsid w:val="00EE573A"/>
    <w:rPr>
      <w:rFonts w:ascii="Cambria" w:eastAsia="Times New Roman" w:hAnsi="Cambria" w:cs="Times New Roman"/>
      <w:b/>
      <w:bCs/>
      <w:color w:val="365F91"/>
      <w:sz w:val="28"/>
      <w:szCs w:val="28"/>
    </w:rPr>
  </w:style>
  <w:style w:type="character" w:customStyle="1" w:styleId="40">
    <w:name w:val="Заголовок 4 Знак"/>
    <w:basedOn w:val="a0"/>
    <w:link w:val="4"/>
    <w:rsid w:val="00EE573A"/>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E573A"/>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E573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E573A"/>
    <w:rPr>
      <w:rFonts w:ascii="Arial" w:eastAsia="Times New Roman" w:hAnsi="Arial" w:cs="Arial"/>
      <w:lang w:eastAsia="ar-SA"/>
    </w:rPr>
  </w:style>
  <w:style w:type="numbering" w:customStyle="1" w:styleId="11">
    <w:name w:val="Нет списка1"/>
    <w:next w:val="a2"/>
    <w:uiPriority w:val="99"/>
    <w:semiHidden/>
    <w:unhideWhenUsed/>
    <w:rsid w:val="00EE573A"/>
  </w:style>
  <w:style w:type="table" w:customStyle="1" w:styleId="12">
    <w:name w:val="Сетка таблицы1"/>
    <w:basedOn w:val="a1"/>
    <w:next w:val="a3"/>
    <w:uiPriority w:val="59"/>
    <w:rsid w:val="00E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EE573A"/>
    <w:pPr>
      <w:spacing w:after="0" w:line="240" w:lineRule="auto"/>
    </w:pPr>
    <w:rPr>
      <w:rFonts w:ascii="Tahoma" w:hAnsi="Tahoma" w:cs="Tahoma"/>
      <w:sz w:val="16"/>
      <w:szCs w:val="16"/>
    </w:rPr>
  </w:style>
  <w:style w:type="character" w:customStyle="1" w:styleId="ad">
    <w:name w:val="Текст выноски Знак"/>
    <w:basedOn w:val="a0"/>
    <w:link w:val="ac"/>
    <w:rsid w:val="00EE573A"/>
    <w:rPr>
      <w:rFonts w:ascii="Tahoma" w:hAnsi="Tahoma" w:cs="Tahoma"/>
      <w:sz w:val="16"/>
      <w:szCs w:val="16"/>
    </w:rPr>
  </w:style>
  <w:style w:type="numbering" w:customStyle="1" w:styleId="110">
    <w:name w:val="Нет списка11"/>
    <w:next w:val="a2"/>
    <w:uiPriority w:val="99"/>
    <w:semiHidden/>
    <w:unhideWhenUsed/>
    <w:rsid w:val="00EE573A"/>
  </w:style>
  <w:style w:type="table" w:customStyle="1" w:styleId="111">
    <w:name w:val="Сетка таблицы11"/>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E573A"/>
  </w:style>
  <w:style w:type="character" w:styleId="ae">
    <w:name w:val="Hyperlink"/>
    <w:uiPriority w:val="99"/>
    <w:rsid w:val="00EE573A"/>
    <w:rPr>
      <w:color w:val="0000FF"/>
      <w:u w:val="single"/>
    </w:rPr>
  </w:style>
  <w:style w:type="character" w:customStyle="1" w:styleId="112">
    <w:name w:val="Заголовок 1 Знак1"/>
    <w:rsid w:val="00EE573A"/>
    <w:rPr>
      <w:rFonts w:ascii="Times New Roman" w:hAnsi="Times New Roman" w:cs="Times New Roman"/>
      <w:b/>
      <w:bCs w:val="0"/>
      <w:sz w:val="28"/>
      <w:szCs w:val="18"/>
      <w:lang w:val="ru-RU" w:eastAsia="ar-SA" w:bidi="ar-SA"/>
    </w:rPr>
  </w:style>
  <w:style w:type="paragraph" w:customStyle="1" w:styleId="af">
    <w:name w:val="Заголовок"/>
    <w:basedOn w:val="a"/>
    <w:next w:val="aa"/>
    <w:rsid w:val="00EE573A"/>
    <w:pPr>
      <w:keepNext/>
      <w:suppressAutoHyphens/>
      <w:spacing w:before="240" w:after="120" w:line="240" w:lineRule="auto"/>
    </w:pPr>
    <w:rPr>
      <w:rFonts w:ascii="Arial" w:eastAsia="Lucida Sans Unicode" w:hAnsi="Arial" w:cs="Tahoma"/>
      <w:sz w:val="28"/>
      <w:szCs w:val="28"/>
      <w:lang w:eastAsia="ar-SA"/>
    </w:rPr>
  </w:style>
  <w:style w:type="paragraph" w:styleId="af0">
    <w:name w:val="Title"/>
    <w:basedOn w:val="a"/>
    <w:link w:val="af1"/>
    <w:qFormat/>
    <w:rsid w:val="00EE573A"/>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1">
    <w:name w:val="Название Знак"/>
    <w:basedOn w:val="a0"/>
    <w:link w:val="af0"/>
    <w:rsid w:val="00EE573A"/>
    <w:rPr>
      <w:rFonts w:ascii="Arial" w:eastAsia="Times New Roman" w:hAnsi="Arial" w:cs="Tahoma"/>
      <w:i/>
      <w:iCs/>
      <w:sz w:val="20"/>
      <w:szCs w:val="24"/>
      <w:lang w:eastAsia="ar-SA"/>
    </w:rPr>
  </w:style>
  <w:style w:type="paragraph" w:styleId="13">
    <w:name w:val="index 1"/>
    <w:basedOn w:val="a"/>
    <w:next w:val="a"/>
    <w:autoRedefine/>
    <w:uiPriority w:val="99"/>
    <w:semiHidden/>
    <w:unhideWhenUsed/>
    <w:rsid w:val="00EE573A"/>
    <w:pPr>
      <w:spacing w:after="0" w:line="240" w:lineRule="auto"/>
      <w:ind w:left="220" w:hanging="220"/>
    </w:pPr>
    <w:rPr>
      <w:rFonts w:ascii="Calibri" w:eastAsia="Calibri" w:hAnsi="Calibri" w:cs="Times New Roman"/>
    </w:rPr>
  </w:style>
  <w:style w:type="paragraph" w:styleId="af2">
    <w:name w:val="index heading"/>
    <w:basedOn w:val="a"/>
    <w:rsid w:val="00EE573A"/>
    <w:pPr>
      <w:suppressLineNumbers/>
      <w:suppressAutoHyphens/>
      <w:spacing w:after="0" w:line="240" w:lineRule="auto"/>
    </w:pPr>
    <w:rPr>
      <w:rFonts w:ascii="Arial" w:eastAsia="Times New Roman" w:hAnsi="Arial" w:cs="Tahoma"/>
      <w:sz w:val="24"/>
      <w:szCs w:val="24"/>
      <w:lang w:eastAsia="ar-SA"/>
    </w:rPr>
  </w:style>
  <w:style w:type="paragraph" w:styleId="af3">
    <w:name w:val="Body Text Indent"/>
    <w:basedOn w:val="a"/>
    <w:link w:val="af4"/>
    <w:rsid w:val="00EE573A"/>
    <w:pPr>
      <w:tabs>
        <w:tab w:val="left" w:pos="2430"/>
      </w:tabs>
      <w:suppressAutoHyphens/>
      <w:spacing w:after="0" w:line="240" w:lineRule="auto"/>
      <w:ind w:left="-180"/>
      <w:jc w:val="center"/>
    </w:pPr>
    <w:rPr>
      <w:rFonts w:ascii="Times New Roman" w:eastAsia="Times New Roman" w:hAnsi="Times New Roman" w:cs="Times New Roman"/>
      <w:b/>
      <w:sz w:val="24"/>
      <w:szCs w:val="24"/>
      <w:lang w:eastAsia="ar-SA"/>
    </w:rPr>
  </w:style>
  <w:style w:type="character" w:customStyle="1" w:styleId="af4">
    <w:name w:val="Основной текст с отступом Знак"/>
    <w:basedOn w:val="a0"/>
    <w:link w:val="af3"/>
    <w:rsid w:val="00EE573A"/>
    <w:rPr>
      <w:rFonts w:ascii="Times New Roman" w:eastAsia="Times New Roman" w:hAnsi="Times New Roman" w:cs="Times New Roman"/>
      <w:b/>
      <w:sz w:val="24"/>
      <w:szCs w:val="24"/>
      <w:lang w:eastAsia="ar-SA"/>
    </w:rPr>
  </w:style>
  <w:style w:type="paragraph" w:styleId="2">
    <w:name w:val="Body Text 2"/>
    <w:basedOn w:val="a"/>
    <w:link w:val="20"/>
    <w:semiHidden/>
    <w:rsid w:val="00EE573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EE573A"/>
    <w:rPr>
      <w:rFonts w:ascii="Times New Roman" w:eastAsia="Times New Roman" w:hAnsi="Times New Roman" w:cs="Times New Roman"/>
      <w:sz w:val="24"/>
      <w:szCs w:val="24"/>
      <w:lang w:eastAsia="ar-SA"/>
    </w:rPr>
  </w:style>
  <w:style w:type="paragraph" w:customStyle="1" w:styleId="af5">
    <w:name w:val="Знак"/>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EE573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5">
    <w:name w:val="Знак5"/>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styleId="3">
    <w:name w:val="Body Text 3"/>
    <w:basedOn w:val="a"/>
    <w:link w:val="30"/>
    <w:semiHidden/>
    <w:rsid w:val="00EE573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30">
    <w:name w:val="Основной текст 3 Знак"/>
    <w:basedOn w:val="a0"/>
    <w:link w:val="3"/>
    <w:semiHidden/>
    <w:rsid w:val="00EE573A"/>
    <w:rPr>
      <w:rFonts w:ascii="Times New Roman" w:eastAsia="Times New Roman" w:hAnsi="Times New Roman" w:cs="Times New Roman"/>
      <w:sz w:val="24"/>
      <w:szCs w:val="24"/>
      <w:lang w:eastAsia="ar-SA"/>
    </w:rPr>
  </w:style>
  <w:style w:type="paragraph" w:customStyle="1" w:styleId="af6">
    <w:name w:val="Содержимое таблицы"/>
    <w:basedOn w:val="a"/>
    <w:rsid w:val="00EE57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EE573A"/>
    <w:pPr>
      <w:jc w:val="center"/>
    </w:pPr>
    <w:rPr>
      <w:b/>
      <w:bCs/>
    </w:rPr>
  </w:style>
  <w:style w:type="paragraph" w:styleId="af8">
    <w:name w:val="Subtitle"/>
    <w:basedOn w:val="af"/>
    <w:next w:val="aa"/>
    <w:link w:val="af9"/>
    <w:qFormat/>
    <w:rsid w:val="00EE573A"/>
    <w:pPr>
      <w:widowControl w:val="0"/>
      <w:jc w:val="center"/>
    </w:pPr>
    <w:rPr>
      <w:i/>
      <w:iCs/>
      <w:color w:val="000000"/>
      <w:lang w:eastAsia="en-US"/>
    </w:rPr>
  </w:style>
  <w:style w:type="character" w:customStyle="1" w:styleId="af9">
    <w:name w:val="Подзаголовок Знак"/>
    <w:basedOn w:val="a0"/>
    <w:link w:val="af8"/>
    <w:rsid w:val="00EE573A"/>
    <w:rPr>
      <w:rFonts w:ascii="Arial" w:eastAsia="Lucida Sans Unicode" w:hAnsi="Arial" w:cs="Tahoma"/>
      <w:i/>
      <w:iCs/>
      <w:color w:val="000000"/>
      <w:sz w:val="28"/>
      <w:szCs w:val="28"/>
    </w:rPr>
  </w:style>
  <w:style w:type="character" w:customStyle="1" w:styleId="WW-Absatz-Standardschriftart11">
    <w:name w:val="WW-Absatz-Standardschriftart11"/>
    <w:rsid w:val="00EE573A"/>
  </w:style>
  <w:style w:type="paragraph" w:customStyle="1" w:styleId="Web">
    <w:name w:val="Обычный (Web)"/>
    <w:basedOn w:val="a"/>
    <w:rsid w:val="00EE573A"/>
    <w:pPr>
      <w:spacing w:before="280" w:after="119" w:line="240" w:lineRule="auto"/>
    </w:pPr>
    <w:rPr>
      <w:rFonts w:ascii="Times New Roman" w:eastAsia="Times New Roman" w:hAnsi="Times New Roman" w:cs="Times New Roman CYR"/>
      <w:sz w:val="24"/>
      <w:szCs w:val="24"/>
      <w:lang w:eastAsia="ar-SA"/>
    </w:rPr>
  </w:style>
  <w:style w:type="character" w:customStyle="1" w:styleId="Absatz-Standardschriftart">
    <w:name w:val="Absatz-Standardschriftart"/>
    <w:rsid w:val="00EE573A"/>
  </w:style>
  <w:style w:type="character" w:customStyle="1" w:styleId="WW-Absatz-Standardschriftart">
    <w:name w:val="WW-Absatz-Standardschriftart"/>
    <w:rsid w:val="00EE573A"/>
  </w:style>
  <w:style w:type="character" w:customStyle="1" w:styleId="WW-Absatz-Standardschriftart1">
    <w:name w:val="WW-Absatz-Standardschriftart1"/>
    <w:rsid w:val="00EE573A"/>
  </w:style>
  <w:style w:type="character" w:customStyle="1" w:styleId="WW-Absatz-Standardschriftart111">
    <w:name w:val="WW-Absatz-Standardschriftart111"/>
    <w:rsid w:val="00EE573A"/>
  </w:style>
  <w:style w:type="character" w:customStyle="1" w:styleId="WW-Absatz-Standardschriftart1111">
    <w:name w:val="WW-Absatz-Standardschriftart1111"/>
    <w:rsid w:val="00EE573A"/>
  </w:style>
  <w:style w:type="character" w:customStyle="1" w:styleId="WW-Absatz-Standardschriftart11111">
    <w:name w:val="WW-Absatz-Standardschriftart11111"/>
    <w:rsid w:val="00EE573A"/>
  </w:style>
  <w:style w:type="character" w:customStyle="1" w:styleId="WW-Absatz-Standardschriftart111111">
    <w:name w:val="WW-Absatz-Standardschriftart111111"/>
    <w:rsid w:val="00EE573A"/>
  </w:style>
  <w:style w:type="character" w:customStyle="1" w:styleId="WW-Absatz-Standardschriftart1111111">
    <w:name w:val="WW-Absatz-Standardschriftart1111111"/>
    <w:rsid w:val="00EE573A"/>
  </w:style>
  <w:style w:type="character" w:customStyle="1" w:styleId="WW-Absatz-Standardschriftart11111111">
    <w:name w:val="WW-Absatz-Standardschriftart11111111"/>
    <w:rsid w:val="00EE573A"/>
  </w:style>
  <w:style w:type="character" w:customStyle="1" w:styleId="WW-Absatz-Standardschriftart111111111">
    <w:name w:val="WW-Absatz-Standardschriftart111111111"/>
    <w:rsid w:val="00EE573A"/>
  </w:style>
  <w:style w:type="character" w:customStyle="1" w:styleId="WW-Absatz-Standardschriftart1111111111">
    <w:name w:val="WW-Absatz-Standardschriftart1111111111"/>
    <w:rsid w:val="00EE573A"/>
  </w:style>
  <w:style w:type="character" w:customStyle="1" w:styleId="WW-Absatz-Standardschriftart11111111111">
    <w:name w:val="WW-Absatz-Standardschriftart11111111111"/>
    <w:rsid w:val="00EE573A"/>
  </w:style>
  <w:style w:type="character" w:customStyle="1" w:styleId="WW-Absatz-Standardschriftart111111111111">
    <w:name w:val="WW-Absatz-Standardschriftart111111111111"/>
    <w:rsid w:val="00EE573A"/>
  </w:style>
  <w:style w:type="character" w:customStyle="1" w:styleId="WW-Absatz-Standardschriftart1111111111111">
    <w:name w:val="WW-Absatz-Standardschriftart1111111111111"/>
    <w:rsid w:val="00EE573A"/>
  </w:style>
  <w:style w:type="character" w:customStyle="1" w:styleId="WW-Absatz-Standardschriftart11111111111111">
    <w:name w:val="WW-Absatz-Standardschriftart11111111111111"/>
    <w:rsid w:val="00EE573A"/>
  </w:style>
  <w:style w:type="character" w:customStyle="1" w:styleId="WW-Absatz-Standardschriftart111111111111111">
    <w:name w:val="WW-Absatz-Standardschriftart111111111111111"/>
    <w:rsid w:val="00EE573A"/>
  </w:style>
  <w:style w:type="character" w:customStyle="1" w:styleId="WW-Absatz-Standardschriftart1111111111111111">
    <w:name w:val="WW-Absatz-Standardschriftart1111111111111111"/>
    <w:rsid w:val="00EE573A"/>
  </w:style>
  <w:style w:type="character" w:customStyle="1" w:styleId="WW-Absatz-Standardschriftart11111111111111111">
    <w:name w:val="WW-Absatz-Standardschriftart11111111111111111"/>
    <w:rsid w:val="00EE573A"/>
  </w:style>
  <w:style w:type="character" w:customStyle="1" w:styleId="WW-Absatz-Standardschriftart111111111111111111">
    <w:name w:val="WW-Absatz-Standardschriftart111111111111111111"/>
    <w:rsid w:val="00EE573A"/>
  </w:style>
  <w:style w:type="character" w:customStyle="1" w:styleId="WW-Absatz-Standardschriftart1111111111111111111">
    <w:name w:val="WW-Absatz-Standardschriftart1111111111111111111"/>
    <w:rsid w:val="00EE573A"/>
  </w:style>
  <w:style w:type="character" w:customStyle="1" w:styleId="WW-Absatz-Standardschriftart11111111111111111111">
    <w:name w:val="WW-Absatz-Standardschriftart11111111111111111111"/>
    <w:rsid w:val="00EE573A"/>
  </w:style>
  <w:style w:type="character" w:customStyle="1" w:styleId="WW-Absatz-Standardschriftart111111111111111111111">
    <w:name w:val="WW-Absatz-Standardschriftart111111111111111111111"/>
    <w:rsid w:val="00EE573A"/>
  </w:style>
  <w:style w:type="character" w:customStyle="1" w:styleId="WW-Absatz-Standardschriftart1111111111111111111111">
    <w:name w:val="WW-Absatz-Standardschriftart1111111111111111111111"/>
    <w:rsid w:val="00EE573A"/>
  </w:style>
  <w:style w:type="character" w:customStyle="1" w:styleId="WW-Absatz-Standardschriftart11111111111111111111111">
    <w:name w:val="WW-Absatz-Standardschriftart11111111111111111111111"/>
    <w:rsid w:val="00EE573A"/>
  </w:style>
  <w:style w:type="character" w:customStyle="1" w:styleId="WW-Absatz-Standardschriftart111111111111111111111111">
    <w:name w:val="WW-Absatz-Standardschriftart111111111111111111111111"/>
    <w:rsid w:val="00EE573A"/>
  </w:style>
  <w:style w:type="character" w:customStyle="1" w:styleId="WW-Absatz-Standardschriftart1111111111111111111111111">
    <w:name w:val="WW-Absatz-Standardschriftart1111111111111111111111111"/>
    <w:rsid w:val="00EE573A"/>
  </w:style>
  <w:style w:type="character" w:customStyle="1" w:styleId="WW-Absatz-Standardschriftart11111111111111111111111111">
    <w:name w:val="WW-Absatz-Standardschriftart11111111111111111111111111"/>
    <w:rsid w:val="00EE573A"/>
  </w:style>
  <w:style w:type="character" w:customStyle="1" w:styleId="WW-Absatz-Standardschriftart111111111111111111111111111">
    <w:name w:val="WW-Absatz-Standardschriftart111111111111111111111111111"/>
    <w:rsid w:val="00EE573A"/>
  </w:style>
  <w:style w:type="character" w:customStyle="1" w:styleId="WW-Absatz-Standardschriftart1111111111111111111111111111">
    <w:name w:val="WW-Absatz-Standardschriftart1111111111111111111111111111"/>
    <w:rsid w:val="00EE573A"/>
  </w:style>
  <w:style w:type="character" w:customStyle="1" w:styleId="WW-Absatz-Standardschriftart11111111111111111111111111111">
    <w:name w:val="WW-Absatz-Standardschriftart11111111111111111111111111111"/>
    <w:rsid w:val="00EE573A"/>
  </w:style>
  <w:style w:type="character" w:customStyle="1" w:styleId="WW8Num1z0">
    <w:name w:val="WW8Num1z0"/>
    <w:rsid w:val="00EE573A"/>
    <w:rPr>
      <w:b/>
    </w:rPr>
  </w:style>
  <w:style w:type="character" w:customStyle="1" w:styleId="WW-Absatz-Standardschriftart111111111111111111111111111111">
    <w:name w:val="WW-Absatz-Standardschriftart111111111111111111111111111111"/>
    <w:rsid w:val="00EE573A"/>
  </w:style>
  <w:style w:type="character" w:customStyle="1" w:styleId="WW-Absatz-Standardschriftart1111111111111111111111111111111">
    <w:name w:val="WW-Absatz-Standardschriftart1111111111111111111111111111111"/>
    <w:rsid w:val="00EE573A"/>
  </w:style>
  <w:style w:type="character" w:customStyle="1" w:styleId="WW8Num2z0">
    <w:name w:val="WW8Num2z0"/>
    <w:rsid w:val="00EE573A"/>
    <w:rPr>
      <w:rFonts w:ascii="Symbol" w:hAnsi="Symbol" w:cs="StarSymbol"/>
      <w:sz w:val="18"/>
      <w:szCs w:val="18"/>
    </w:rPr>
  </w:style>
  <w:style w:type="character" w:customStyle="1" w:styleId="WW-Absatz-Standardschriftart11111111111111111111111111111111">
    <w:name w:val="WW-Absatz-Standardschriftart11111111111111111111111111111111"/>
    <w:rsid w:val="00EE573A"/>
  </w:style>
  <w:style w:type="character" w:customStyle="1" w:styleId="WW-Absatz-Standardschriftart111111111111111111111111111111111">
    <w:name w:val="WW-Absatz-Standardschriftart111111111111111111111111111111111"/>
    <w:rsid w:val="00EE573A"/>
  </w:style>
  <w:style w:type="character" w:customStyle="1" w:styleId="WW-Absatz-Standardschriftart1111111111111111111111111111111111">
    <w:name w:val="WW-Absatz-Standardschriftart1111111111111111111111111111111111"/>
    <w:rsid w:val="00EE573A"/>
  </w:style>
  <w:style w:type="character" w:customStyle="1" w:styleId="WW-Absatz-Standardschriftart11111111111111111111111111111111111">
    <w:name w:val="WW-Absatz-Standardschriftart11111111111111111111111111111111111"/>
    <w:rsid w:val="00EE573A"/>
  </w:style>
  <w:style w:type="character" w:customStyle="1" w:styleId="WW-Absatz-Standardschriftart111111111111111111111111111111111111">
    <w:name w:val="WW-Absatz-Standardschriftart111111111111111111111111111111111111"/>
    <w:rsid w:val="00EE573A"/>
  </w:style>
  <w:style w:type="character" w:customStyle="1" w:styleId="WW-Absatz-Standardschriftart1111111111111111111111111111111111111">
    <w:name w:val="WW-Absatz-Standardschriftart1111111111111111111111111111111111111"/>
    <w:rsid w:val="00EE573A"/>
  </w:style>
  <w:style w:type="character" w:customStyle="1" w:styleId="WW-Absatz-Standardschriftart11111111111111111111111111111111111111">
    <w:name w:val="WW-Absatz-Standardschriftart11111111111111111111111111111111111111"/>
    <w:rsid w:val="00EE573A"/>
  </w:style>
  <w:style w:type="character" w:customStyle="1" w:styleId="WW-Absatz-Standardschriftart111111111111111111111111111111111111111">
    <w:name w:val="WW-Absatz-Standardschriftart111111111111111111111111111111111111111"/>
    <w:rsid w:val="00EE573A"/>
  </w:style>
  <w:style w:type="character" w:customStyle="1" w:styleId="WW-Absatz-Standardschriftart1111111111111111111111111111111111111111">
    <w:name w:val="WW-Absatz-Standardschriftart1111111111111111111111111111111111111111"/>
    <w:rsid w:val="00EE573A"/>
  </w:style>
  <w:style w:type="character" w:customStyle="1" w:styleId="WW-Absatz-Standardschriftart11111111111111111111111111111111111111111">
    <w:name w:val="WW-Absatz-Standardschriftart11111111111111111111111111111111111111111"/>
    <w:rsid w:val="00EE573A"/>
  </w:style>
  <w:style w:type="character" w:customStyle="1" w:styleId="WW-Absatz-Standardschriftart111111111111111111111111111111111111111111">
    <w:name w:val="WW-Absatz-Standardschriftart111111111111111111111111111111111111111111"/>
    <w:rsid w:val="00EE573A"/>
  </w:style>
  <w:style w:type="character" w:customStyle="1" w:styleId="WW-Absatz-Standardschriftart1111111111111111111111111111111111111111111">
    <w:name w:val="WW-Absatz-Standardschriftart1111111111111111111111111111111111111111111"/>
    <w:rsid w:val="00EE573A"/>
  </w:style>
  <w:style w:type="character" w:customStyle="1" w:styleId="21">
    <w:name w:val="Основной шрифт абзаца2"/>
    <w:rsid w:val="00EE573A"/>
  </w:style>
  <w:style w:type="character" w:customStyle="1" w:styleId="WW-Absatz-Standardschriftart11111111111111111111111111111111111111111111">
    <w:name w:val="WW-Absatz-Standardschriftart11111111111111111111111111111111111111111111"/>
    <w:rsid w:val="00EE573A"/>
  </w:style>
  <w:style w:type="character" w:customStyle="1" w:styleId="WW-Absatz-Standardschriftart111111111111111111111111111111111111111111111">
    <w:name w:val="WW-Absatz-Standardschriftart111111111111111111111111111111111111111111111"/>
    <w:rsid w:val="00EE573A"/>
  </w:style>
  <w:style w:type="character" w:customStyle="1" w:styleId="WW-Absatz-Standardschriftart1111111111111111111111111111111111111111111111">
    <w:name w:val="WW-Absatz-Standardschriftart1111111111111111111111111111111111111111111111"/>
    <w:rsid w:val="00EE573A"/>
  </w:style>
  <w:style w:type="character" w:customStyle="1" w:styleId="WW-Absatz-Standardschriftart11111111111111111111111111111111111111111111111">
    <w:name w:val="WW-Absatz-Standardschriftart11111111111111111111111111111111111111111111111"/>
    <w:rsid w:val="00EE573A"/>
  </w:style>
  <w:style w:type="character" w:customStyle="1" w:styleId="WW-Absatz-Standardschriftart111111111111111111111111111111111111111111111111">
    <w:name w:val="WW-Absatz-Standardschriftart111111111111111111111111111111111111111111111111"/>
    <w:rsid w:val="00EE573A"/>
  </w:style>
  <w:style w:type="character" w:customStyle="1" w:styleId="WW-Absatz-Standardschriftart1111111111111111111111111111111111111111111111111">
    <w:name w:val="WW-Absatz-Standardschriftart1111111111111111111111111111111111111111111111111"/>
    <w:rsid w:val="00EE573A"/>
  </w:style>
  <w:style w:type="character" w:customStyle="1" w:styleId="WW-Absatz-Standardschriftart11111111111111111111111111111111111111111111111111">
    <w:name w:val="WW-Absatz-Standardschriftart11111111111111111111111111111111111111111111111111"/>
    <w:rsid w:val="00EE573A"/>
  </w:style>
  <w:style w:type="character" w:customStyle="1" w:styleId="WW-Absatz-Standardschriftart111111111111111111111111111111111111111111111111111">
    <w:name w:val="WW-Absatz-Standardschriftart111111111111111111111111111111111111111111111111111"/>
    <w:rsid w:val="00EE573A"/>
  </w:style>
  <w:style w:type="character" w:customStyle="1" w:styleId="WW-Absatz-Standardschriftart1111111111111111111111111111111111111111111111111111">
    <w:name w:val="WW-Absatz-Standardschriftart1111111111111111111111111111111111111111111111111111"/>
    <w:rsid w:val="00EE573A"/>
  </w:style>
  <w:style w:type="character" w:customStyle="1" w:styleId="WW-Absatz-Standardschriftart11111111111111111111111111111111111111111111111111111">
    <w:name w:val="WW-Absatz-Standardschriftart11111111111111111111111111111111111111111111111111111"/>
    <w:rsid w:val="00EE573A"/>
  </w:style>
  <w:style w:type="character" w:customStyle="1" w:styleId="WW-Absatz-Standardschriftart111111111111111111111111111111111111111111111111111111">
    <w:name w:val="WW-Absatz-Standardschriftart111111111111111111111111111111111111111111111111111111"/>
    <w:rsid w:val="00EE573A"/>
  </w:style>
  <w:style w:type="character" w:customStyle="1" w:styleId="WW-Absatz-Standardschriftart1111111111111111111111111111111111111111111111111111111">
    <w:name w:val="WW-Absatz-Standardschriftart1111111111111111111111111111111111111111111111111111111"/>
    <w:rsid w:val="00EE573A"/>
  </w:style>
  <w:style w:type="character" w:customStyle="1" w:styleId="WW-Absatz-Standardschriftart11111111111111111111111111111111111111111111111111111111">
    <w:name w:val="WW-Absatz-Standardschriftart11111111111111111111111111111111111111111111111111111111"/>
    <w:rsid w:val="00EE573A"/>
  </w:style>
  <w:style w:type="character" w:customStyle="1" w:styleId="WW-Absatz-Standardschriftart111111111111111111111111111111111111111111111111111111111">
    <w:name w:val="WW-Absatz-Standardschriftart111111111111111111111111111111111111111111111111111111111"/>
    <w:rsid w:val="00EE573A"/>
  </w:style>
  <w:style w:type="character" w:customStyle="1" w:styleId="WW-Absatz-Standardschriftart1111111111111111111111111111111111111111111111111111111111">
    <w:name w:val="WW-Absatz-Standardschriftart1111111111111111111111111111111111111111111111111111111111"/>
    <w:rsid w:val="00EE573A"/>
  </w:style>
  <w:style w:type="character" w:customStyle="1" w:styleId="WW-Absatz-Standardschriftart11111111111111111111111111111111111111111111111111111111111">
    <w:name w:val="WW-Absatz-Standardschriftart11111111111111111111111111111111111111111111111111111111111"/>
    <w:rsid w:val="00EE573A"/>
  </w:style>
  <w:style w:type="character" w:customStyle="1" w:styleId="WW-Absatz-Standardschriftart111111111111111111111111111111111111111111111111111111111111">
    <w:name w:val="WW-Absatz-Standardschriftart111111111111111111111111111111111111111111111111111111111111"/>
    <w:rsid w:val="00EE573A"/>
  </w:style>
  <w:style w:type="character" w:customStyle="1" w:styleId="WW-Absatz-Standardschriftart1111111111111111111111111111111111111111111111111111111111111">
    <w:name w:val="WW-Absatz-Standardschriftart1111111111111111111111111111111111111111111111111111111111111"/>
    <w:rsid w:val="00EE573A"/>
  </w:style>
  <w:style w:type="character" w:customStyle="1" w:styleId="WW-Absatz-Standardschriftart11111111111111111111111111111111111111111111111111111111111111">
    <w:name w:val="WW-Absatz-Standardschriftart11111111111111111111111111111111111111111111111111111111111111"/>
    <w:rsid w:val="00EE573A"/>
  </w:style>
  <w:style w:type="character" w:customStyle="1" w:styleId="WW-Absatz-Standardschriftart111111111111111111111111111111111111111111111111111111111111111">
    <w:name w:val="WW-Absatz-Standardschriftart111111111111111111111111111111111111111111111111111111111111111"/>
    <w:rsid w:val="00EE573A"/>
  </w:style>
  <w:style w:type="character" w:customStyle="1" w:styleId="WW-Absatz-Standardschriftart1111111111111111111111111111111111111111111111111111111111111111">
    <w:name w:val="WW-Absatz-Standardschriftart1111111111111111111111111111111111111111111111111111111111111111"/>
    <w:rsid w:val="00EE573A"/>
  </w:style>
  <w:style w:type="character" w:customStyle="1" w:styleId="WW-Absatz-Standardschriftart11111111111111111111111111111111111111111111111111111111111111111">
    <w:name w:val="WW-Absatz-Standardschriftart11111111111111111111111111111111111111111111111111111111111111111"/>
    <w:rsid w:val="00EE573A"/>
  </w:style>
  <w:style w:type="character" w:customStyle="1" w:styleId="WW-Absatz-Standardschriftart111111111111111111111111111111111111111111111111111111111111111111">
    <w:name w:val="WW-Absatz-Standardschriftart111111111111111111111111111111111111111111111111111111111111111111"/>
    <w:rsid w:val="00EE573A"/>
  </w:style>
  <w:style w:type="character" w:customStyle="1" w:styleId="WW-Absatz-Standardschriftart1111111111111111111111111111111111111111111111111111111111111111111">
    <w:name w:val="WW-Absatz-Standardschriftart1111111111111111111111111111111111111111111111111111111111111111111"/>
    <w:rsid w:val="00EE573A"/>
  </w:style>
  <w:style w:type="character" w:customStyle="1" w:styleId="WW-Absatz-Standardschriftart11111111111111111111111111111111111111111111111111111111111111111111">
    <w:name w:val="WW-Absatz-Standardschriftart11111111111111111111111111111111111111111111111111111111111111111111"/>
    <w:rsid w:val="00EE573A"/>
  </w:style>
  <w:style w:type="character" w:customStyle="1" w:styleId="WW-Absatz-Standardschriftart111111111111111111111111111111111111111111111111111111111111111111111">
    <w:name w:val="WW-Absatz-Standardschriftart111111111111111111111111111111111111111111111111111111111111111111111"/>
    <w:rsid w:val="00EE573A"/>
  </w:style>
  <w:style w:type="character" w:customStyle="1" w:styleId="WW-">
    <w:name w:val="WW-Основной шрифт абзаца"/>
    <w:rsid w:val="00EE573A"/>
  </w:style>
  <w:style w:type="character" w:customStyle="1" w:styleId="WW-Absatz-Standardschriftart1111111111111111111111111111111111111111111111111111111111111111111111">
    <w:name w:val="WW-Absatz-Standardschriftart1111111111111111111111111111111111111111111111111111111111111111111111"/>
    <w:rsid w:val="00EE573A"/>
  </w:style>
  <w:style w:type="character" w:customStyle="1" w:styleId="WW-Absatz-Standardschriftart11111111111111111111111111111111111111111111111111111111111111111111111">
    <w:name w:val="WW-Absatz-Standardschriftart11111111111111111111111111111111111111111111111111111111111111111111111"/>
    <w:rsid w:val="00EE573A"/>
  </w:style>
  <w:style w:type="character" w:customStyle="1" w:styleId="WW-Absatz-Standardschriftart111111111111111111111111111111111111111111111111111111111111111111111111">
    <w:name w:val="WW-Absatz-Standardschriftart111111111111111111111111111111111111111111111111111111111111111111111111"/>
    <w:rsid w:val="00EE573A"/>
  </w:style>
  <w:style w:type="character" w:customStyle="1" w:styleId="WW-Absatz-Standardschriftart1111111111111111111111111111111111111111111111111111111111111111111111111">
    <w:name w:val="WW-Absatz-Standardschriftart1111111111111111111111111111111111111111111111111111111111111111111111111"/>
    <w:rsid w:val="00EE573A"/>
  </w:style>
  <w:style w:type="character" w:customStyle="1" w:styleId="WW-Absatz-Standardschriftart11111111111111111111111111111111111111111111111111111111111111111111111111">
    <w:name w:val="WW-Absatz-Standardschriftart11111111111111111111111111111111111111111111111111111111111111111111111111"/>
    <w:rsid w:val="00EE57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E57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E57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E57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E57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E57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E57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E57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E57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E57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E57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E57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E57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E57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E573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E573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E573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E573A"/>
  </w:style>
  <w:style w:type="character" w:customStyle="1" w:styleId="14">
    <w:name w:val="Основной шрифт абзаца1"/>
    <w:rsid w:val="00EE573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E573A"/>
  </w:style>
  <w:style w:type="character" w:customStyle="1" w:styleId="WW-1">
    <w:name w:val="WW-Основной шрифт абзаца1"/>
    <w:rsid w:val="00EE573A"/>
  </w:style>
  <w:style w:type="character" w:customStyle="1" w:styleId="WW-11">
    <w:name w:val="WW-Основной шрифт абзаца11"/>
    <w:rsid w:val="00EE573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E573A"/>
  </w:style>
  <w:style w:type="character" w:customStyle="1" w:styleId="WW-111">
    <w:name w:val="WW-Основной шрифт абзаца111"/>
    <w:rsid w:val="00EE573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E573A"/>
  </w:style>
  <w:style w:type="character" w:customStyle="1" w:styleId="WW-1111">
    <w:name w:val="WW-Основной шрифт абзаца1111"/>
    <w:rsid w:val="00EE573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E573A"/>
  </w:style>
  <w:style w:type="character" w:customStyle="1" w:styleId="WW8Num3z0">
    <w:name w:val="WW8Num3z0"/>
    <w:rsid w:val="00EE573A"/>
    <w:rPr>
      <w:rFonts w:ascii="Symbol" w:hAnsi="Symbol" w:cs="StarSymbol"/>
      <w:sz w:val="18"/>
      <w:szCs w:val="1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E573A"/>
  </w:style>
  <w:style w:type="character" w:customStyle="1" w:styleId="WW-11111">
    <w:name w:val="WW-Основной шрифт абзаца11111"/>
    <w:rsid w:val="00EE573A"/>
  </w:style>
  <w:style w:type="character" w:customStyle="1" w:styleId="afa">
    <w:name w:val="Символ нумерации"/>
    <w:rsid w:val="00EE573A"/>
  </w:style>
  <w:style w:type="character" w:customStyle="1" w:styleId="afb">
    <w:name w:val="Маркеры списка"/>
    <w:rsid w:val="00EE573A"/>
    <w:rPr>
      <w:rFonts w:ascii="StarSymbol" w:eastAsia="StarSymbol" w:hAnsi="StarSymbol" w:cs="StarSymbol"/>
      <w:sz w:val="18"/>
      <w:szCs w:val="18"/>
    </w:rPr>
  </w:style>
  <w:style w:type="character" w:customStyle="1" w:styleId="50">
    <w:name w:val="Основной шрифт абзаца5"/>
    <w:rsid w:val="00EE573A"/>
  </w:style>
  <w:style w:type="character" w:customStyle="1" w:styleId="afc">
    <w:name w:val="Цветовое выделение"/>
    <w:rsid w:val="00EE573A"/>
    <w:rPr>
      <w:b/>
      <w:bCs/>
      <w:color w:val="000080"/>
    </w:rPr>
  </w:style>
  <w:style w:type="paragraph" w:customStyle="1" w:styleId="22">
    <w:name w:val="Название2"/>
    <w:basedOn w:val="a"/>
    <w:next w:val="af8"/>
    <w:rsid w:val="00EE573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f"/>
    <w:next w:val="af8"/>
    <w:rsid w:val="00EE573A"/>
    <w:rPr>
      <w:rFonts w:eastAsia="MS Mincho"/>
    </w:rPr>
  </w:style>
  <w:style w:type="paragraph" w:customStyle="1" w:styleId="16">
    <w:name w:val="Указатель1"/>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EE573A"/>
    <w:pPr>
      <w:suppressAutoHyphens/>
      <w:spacing w:after="0" w:line="240" w:lineRule="auto"/>
      <w:ind w:left="1080" w:hanging="1080"/>
      <w:jc w:val="both"/>
    </w:pPr>
    <w:rPr>
      <w:rFonts w:ascii="Times New Roman" w:eastAsia="Times New Roman" w:hAnsi="Times New Roman" w:cs="Times New Roman"/>
      <w:sz w:val="24"/>
      <w:szCs w:val="24"/>
      <w:lang w:eastAsia="ar-SA"/>
    </w:rPr>
  </w:style>
  <w:style w:type="paragraph" w:customStyle="1" w:styleId="afd">
    <w:name w:val="Содержимое врезки"/>
    <w:basedOn w:val="aa"/>
    <w:rsid w:val="00EE573A"/>
    <w:pPr>
      <w:suppressAutoHyphens/>
      <w:spacing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E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EE573A"/>
    <w:rPr>
      <w:rFonts w:ascii="Arial Unicode MS" w:eastAsia="Arial Unicode MS" w:hAnsi="Arial Unicode MS" w:cs="Arial Unicode MS"/>
      <w:sz w:val="20"/>
      <w:szCs w:val="20"/>
      <w:lang w:eastAsia="ar-SA"/>
    </w:rPr>
  </w:style>
  <w:style w:type="paragraph" w:customStyle="1" w:styleId="211">
    <w:name w:val="Основной текст 21"/>
    <w:basedOn w:val="a"/>
    <w:rsid w:val="00EE573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7">
    <w:name w:val="Обычный1"/>
    <w:rsid w:val="00EE573A"/>
    <w:pPr>
      <w:widowControl w:val="0"/>
      <w:suppressAutoHyphens/>
      <w:spacing w:after="0" w:line="240" w:lineRule="auto"/>
    </w:pPr>
    <w:rPr>
      <w:rFonts w:ascii="Arial" w:eastAsia="Lucida Sans Unicode" w:hAnsi="Arial" w:cs="Times New Roman"/>
      <w:sz w:val="20"/>
      <w:szCs w:val="24"/>
      <w:lang w:eastAsia="ar-SA"/>
    </w:rPr>
  </w:style>
  <w:style w:type="paragraph" w:customStyle="1" w:styleId="24">
    <w:name w:val="Обычный2"/>
    <w:rsid w:val="00EE573A"/>
    <w:pPr>
      <w:widowControl w:val="0"/>
      <w:suppressAutoHyphens/>
    </w:pPr>
    <w:rPr>
      <w:rFonts w:ascii="Arial" w:eastAsia="Lucida Sans Unicode" w:hAnsi="Arial" w:cs="Times New Roman"/>
    </w:rPr>
  </w:style>
  <w:style w:type="paragraph" w:customStyle="1" w:styleId="afe">
    <w:name w:val="ë‡žÖ’žŽ"/>
    <w:rsid w:val="00EE573A"/>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20">
    <w:name w:val="Основной текст 22"/>
    <w:basedOn w:val="a"/>
    <w:rsid w:val="00EE573A"/>
    <w:pPr>
      <w:suppressAutoHyphens/>
      <w:spacing w:after="120" w:line="480" w:lineRule="auto"/>
    </w:pPr>
    <w:rPr>
      <w:rFonts w:ascii="Times New Roman" w:eastAsia="Times New Roman" w:hAnsi="Times New Roman" w:cs="Times New Roman"/>
      <w:sz w:val="24"/>
      <w:szCs w:val="24"/>
      <w:lang w:bidi="en-US"/>
    </w:rPr>
  </w:style>
  <w:style w:type="paragraph" w:customStyle="1" w:styleId="ConsPlusDocList">
    <w:name w:val="ConsPlusDocList"/>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Cell">
    <w:name w:val="ConsPlusCell"/>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EE573A"/>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a"/>
    <w:rsid w:val="00EE573A"/>
    <w:pPr>
      <w:widowControl w:val="0"/>
      <w:suppressAutoHyphens/>
      <w:autoSpaceDE w:val="0"/>
      <w:spacing w:after="0" w:line="240" w:lineRule="auto"/>
    </w:pPr>
    <w:rPr>
      <w:rFonts w:ascii="Arial" w:eastAsia="Arial" w:hAnsi="Arial" w:cs="Times New Roman"/>
      <w:b/>
      <w:bCs/>
      <w:sz w:val="20"/>
      <w:szCs w:val="20"/>
    </w:rPr>
  </w:style>
  <w:style w:type="paragraph" w:styleId="aff">
    <w:name w:val="footnote text"/>
    <w:basedOn w:val="a"/>
    <w:link w:val="aff0"/>
    <w:uiPriority w:val="99"/>
    <w:semiHidden/>
    <w:unhideWhenUsed/>
    <w:rsid w:val="00EE573A"/>
    <w:pPr>
      <w:spacing w:after="0" w:line="240" w:lineRule="auto"/>
    </w:pPr>
    <w:rPr>
      <w:rFonts w:ascii="Calibri" w:eastAsia="Calibri" w:hAnsi="Calibri" w:cs="Times New Roman"/>
      <w:sz w:val="20"/>
      <w:szCs w:val="20"/>
    </w:rPr>
  </w:style>
  <w:style w:type="character" w:customStyle="1" w:styleId="aff0">
    <w:name w:val="Текст сноски Знак"/>
    <w:basedOn w:val="a0"/>
    <w:link w:val="aff"/>
    <w:uiPriority w:val="99"/>
    <w:semiHidden/>
    <w:rsid w:val="00EE573A"/>
    <w:rPr>
      <w:rFonts w:ascii="Calibri" w:eastAsia="Calibri" w:hAnsi="Calibri" w:cs="Times New Roman"/>
      <w:sz w:val="20"/>
      <w:szCs w:val="20"/>
    </w:rPr>
  </w:style>
  <w:style w:type="character" w:styleId="aff1">
    <w:name w:val="footnote reference"/>
    <w:uiPriority w:val="99"/>
    <w:rsid w:val="00EE573A"/>
    <w:rPr>
      <w:vertAlign w:val="superscript"/>
    </w:rPr>
  </w:style>
  <w:style w:type="table" w:customStyle="1" w:styleId="25">
    <w:name w:val="Сетка таблицы2"/>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EE573A"/>
  </w:style>
  <w:style w:type="paragraph" w:styleId="aff2">
    <w:name w:val="List Paragraph"/>
    <w:basedOn w:val="a"/>
    <w:uiPriority w:val="34"/>
    <w:qFormat/>
    <w:rsid w:val="00D959BE"/>
    <w:pPr>
      <w:ind w:left="720"/>
      <w:contextualSpacing/>
    </w:pPr>
  </w:style>
  <w:style w:type="table" w:customStyle="1" w:styleId="31">
    <w:name w:val="Сетка таблицы3"/>
    <w:basedOn w:val="a1"/>
    <w:next w:val="a3"/>
    <w:uiPriority w:val="59"/>
    <w:rsid w:val="003F46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w:basedOn w:val="a"/>
    <w:rsid w:val="003F466C"/>
    <w:pPr>
      <w:spacing w:after="160" w:line="240" w:lineRule="exact"/>
    </w:pPr>
    <w:rPr>
      <w:rFonts w:ascii="Verdana" w:eastAsia="Times New Roman" w:hAnsi="Verdana" w:cs="Verdana"/>
      <w:sz w:val="20"/>
      <w:szCs w:val="20"/>
      <w:lang w:val="en-US"/>
    </w:rPr>
  </w:style>
  <w:style w:type="paragraph" w:customStyle="1" w:styleId="18">
    <w:name w:val="Знак Знак1"/>
    <w:basedOn w:val="a"/>
    <w:uiPriority w:val="99"/>
    <w:rsid w:val="000643C5"/>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024239"/>
  </w:style>
  <w:style w:type="paragraph" w:customStyle="1" w:styleId="27">
    <w:name w:val="Знак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customStyle="1" w:styleId="52">
    <w:name w:val="Знак5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styleId="aff4">
    <w:name w:val="endnote text"/>
    <w:basedOn w:val="a"/>
    <w:link w:val="aff5"/>
    <w:uiPriority w:val="99"/>
    <w:unhideWhenUsed/>
    <w:rsid w:val="00024239"/>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024239"/>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024239"/>
    <w:rPr>
      <w:vertAlign w:val="superscript"/>
    </w:rPr>
  </w:style>
  <w:style w:type="character" w:styleId="aff7">
    <w:name w:val="Strong"/>
    <w:qFormat/>
    <w:rsid w:val="00024239"/>
    <w:rPr>
      <w:b/>
      <w:bCs/>
    </w:rPr>
  </w:style>
  <w:style w:type="paragraph" w:customStyle="1" w:styleId="32">
    <w:name w:val="Обычный3"/>
    <w:rsid w:val="00024239"/>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styleId="aff8">
    <w:name w:val="Normal (Web)"/>
    <w:basedOn w:val="a"/>
    <w:rsid w:val="00024239"/>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ConsPlusNormal">
    <w:name w:val="ConsPlusNormal"/>
    <w:rsid w:val="0002423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9">
    <w:name w:val="Без интервала1"/>
    <w:rsid w:val="00024239"/>
    <w:pPr>
      <w:suppressAutoHyphens/>
      <w:spacing w:after="0" w:line="100" w:lineRule="atLeast"/>
    </w:pPr>
    <w:rPr>
      <w:rFonts w:ascii="Times New Roman" w:eastAsia="Lucida Sans Unicode" w:hAnsi="Times New Roman" w:cs="Times New Roman"/>
      <w:sz w:val="24"/>
      <w:szCs w:val="24"/>
      <w:lang w:eastAsia="ar-SA"/>
    </w:rPr>
  </w:style>
  <w:style w:type="paragraph" w:customStyle="1" w:styleId="1a">
    <w:name w:val="Знак Знак Знак1"/>
    <w:basedOn w:val="a"/>
    <w:rsid w:val="00024239"/>
    <w:pPr>
      <w:spacing w:before="280" w:after="280" w:line="240" w:lineRule="auto"/>
    </w:pPr>
    <w:rPr>
      <w:rFonts w:ascii="Tahoma" w:eastAsia="Times New Roman" w:hAnsi="Tahoma" w:cs="Tahoma"/>
      <w:sz w:val="20"/>
      <w:szCs w:val="20"/>
      <w:lang w:val="en-US" w:eastAsia="ar-SA"/>
    </w:rPr>
  </w:style>
  <w:style w:type="numbering" w:customStyle="1" w:styleId="33">
    <w:name w:val="Нет списка3"/>
    <w:next w:val="a2"/>
    <w:uiPriority w:val="99"/>
    <w:semiHidden/>
    <w:unhideWhenUsed/>
    <w:rsid w:val="00191A6F"/>
  </w:style>
  <w:style w:type="paragraph" w:customStyle="1" w:styleId="1b">
    <w:name w:val="Знак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51">
    <w:name w:val="Знак5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41">
    <w:name w:val="Обычный4"/>
    <w:rsid w:val="00191A6F"/>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8">
    <w:name w:val="Без интервала2"/>
    <w:rsid w:val="00191A6F"/>
    <w:pPr>
      <w:suppressAutoHyphens/>
      <w:spacing w:after="0" w:line="100" w:lineRule="atLeast"/>
    </w:pPr>
    <w:rPr>
      <w:rFonts w:ascii="Times New Roman" w:eastAsia="Lucida Sans Unicode" w:hAnsi="Times New Roman" w:cs="Times New Roman"/>
      <w:sz w:val="24"/>
      <w:szCs w:val="24"/>
      <w:lang w:eastAsia="ar-SA"/>
    </w:rPr>
  </w:style>
  <w:style w:type="numbering" w:customStyle="1" w:styleId="42">
    <w:name w:val="Нет списка4"/>
    <w:next w:val="a2"/>
    <w:uiPriority w:val="99"/>
    <w:semiHidden/>
    <w:unhideWhenUsed/>
    <w:rsid w:val="00985DC3"/>
  </w:style>
  <w:style w:type="character" w:styleId="aff9">
    <w:name w:val="FollowedHyperlink"/>
    <w:basedOn w:val="a0"/>
    <w:uiPriority w:val="99"/>
    <w:semiHidden/>
    <w:unhideWhenUsed/>
    <w:rsid w:val="00985DC3"/>
    <w:rPr>
      <w:color w:val="800080"/>
      <w:u w:val="single"/>
    </w:rPr>
  </w:style>
  <w:style w:type="paragraph" w:customStyle="1" w:styleId="xl65">
    <w:name w:val="xl65"/>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985DC3"/>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985DC3"/>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2">
    <w:name w:val="xl82"/>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1D"/>
  </w:style>
  <w:style w:type="paragraph" w:styleId="1">
    <w:name w:val="heading 1"/>
    <w:basedOn w:val="a"/>
    <w:next w:val="a"/>
    <w:link w:val="10"/>
    <w:uiPriority w:val="9"/>
    <w:qFormat/>
    <w:rsid w:val="00EE573A"/>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qFormat/>
    <w:rsid w:val="00EE573A"/>
    <w:pPr>
      <w:keepNext/>
      <w:tabs>
        <w:tab w:val="num" w:pos="720"/>
      </w:tabs>
      <w:suppressAutoHyphens/>
      <w:spacing w:before="240" w:after="60" w:line="240" w:lineRule="auto"/>
      <w:ind w:left="720" w:hanging="72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EE573A"/>
    <w:pPr>
      <w:keepNext/>
      <w:tabs>
        <w:tab w:val="num" w:pos="1080"/>
      </w:tabs>
      <w:suppressAutoHyphens/>
      <w:overflowPunct w:val="0"/>
      <w:autoSpaceDE w:val="0"/>
      <w:spacing w:after="0" w:line="100" w:lineRule="atLeast"/>
      <w:ind w:left="1080" w:hanging="1080"/>
      <w:textAlignment w:val="baseline"/>
      <w:outlineLvl w:val="5"/>
    </w:pPr>
    <w:rPr>
      <w:rFonts w:ascii="Times New Roman" w:eastAsia="Times New Roman" w:hAnsi="Times New Roman" w:cs="Times New Roman"/>
      <w:sz w:val="24"/>
      <w:szCs w:val="24"/>
      <w:lang w:eastAsia="ar-SA"/>
    </w:rPr>
  </w:style>
  <w:style w:type="paragraph" w:styleId="7">
    <w:name w:val="heading 7"/>
    <w:basedOn w:val="a"/>
    <w:next w:val="a"/>
    <w:link w:val="70"/>
    <w:qFormat/>
    <w:rsid w:val="00EE573A"/>
    <w:pPr>
      <w:tabs>
        <w:tab w:val="num" w:pos="1440"/>
      </w:tabs>
      <w:suppressAutoHyphens/>
      <w:spacing w:before="240" w:after="60" w:line="240" w:lineRule="auto"/>
      <w:ind w:left="1440" w:hanging="1440"/>
      <w:outlineLvl w:val="6"/>
    </w:pPr>
    <w:rPr>
      <w:rFonts w:ascii="Times New Roman" w:eastAsia="Times New Roman" w:hAnsi="Times New Roman" w:cs="Times New Roman"/>
      <w:sz w:val="24"/>
      <w:szCs w:val="24"/>
      <w:lang w:eastAsia="ar-SA"/>
    </w:rPr>
  </w:style>
  <w:style w:type="paragraph" w:styleId="9">
    <w:name w:val="heading 9"/>
    <w:basedOn w:val="a"/>
    <w:next w:val="a"/>
    <w:link w:val="90"/>
    <w:qFormat/>
    <w:rsid w:val="00EE573A"/>
    <w:pPr>
      <w:tabs>
        <w:tab w:val="num" w:pos="1800"/>
      </w:tabs>
      <w:suppressAutoHyphens/>
      <w:spacing w:before="240" w:after="60" w:line="240" w:lineRule="auto"/>
      <w:ind w:left="1800" w:hanging="180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2A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C2A5B"/>
  </w:style>
  <w:style w:type="character" w:styleId="a6">
    <w:name w:val="page number"/>
    <w:basedOn w:val="a0"/>
    <w:rsid w:val="00DC2A5B"/>
  </w:style>
  <w:style w:type="paragraph" w:styleId="a7">
    <w:name w:val="header"/>
    <w:basedOn w:val="a"/>
    <w:link w:val="a8"/>
    <w:unhideWhenUsed/>
    <w:rsid w:val="00DC2A5B"/>
    <w:pPr>
      <w:tabs>
        <w:tab w:val="center" w:pos="4677"/>
        <w:tab w:val="right" w:pos="9355"/>
      </w:tabs>
      <w:spacing w:after="0" w:line="240" w:lineRule="auto"/>
    </w:pPr>
  </w:style>
  <w:style w:type="character" w:customStyle="1" w:styleId="a8">
    <w:name w:val="Верхний колонтитул Знак"/>
    <w:basedOn w:val="a0"/>
    <w:link w:val="a7"/>
    <w:rsid w:val="00DC2A5B"/>
  </w:style>
  <w:style w:type="paragraph" w:styleId="a9">
    <w:name w:val="List"/>
    <w:basedOn w:val="aa"/>
    <w:rsid w:val="00DC2A5B"/>
    <w:pPr>
      <w:keepNext/>
      <w:suppressAutoHyphens/>
      <w:overflowPunct w:val="0"/>
      <w:autoSpaceDE w:val="0"/>
      <w:spacing w:after="0" w:line="100" w:lineRule="atLeast"/>
      <w:textAlignment w:val="baseline"/>
    </w:pPr>
    <w:rPr>
      <w:rFonts w:ascii="Times New Roman" w:eastAsia="Lucida Sans Unicode" w:hAnsi="Times New Roman" w:cs="Tahoma"/>
      <w:color w:val="000000"/>
      <w:sz w:val="24"/>
      <w:szCs w:val="24"/>
      <w:lang w:eastAsia="ar-SA"/>
    </w:rPr>
  </w:style>
  <w:style w:type="paragraph" w:styleId="aa">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nhideWhenUsed/>
    <w:rsid w:val="00DC2A5B"/>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a"/>
    <w:rsid w:val="00DC2A5B"/>
  </w:style>
  <w:style w:type="character" w:customStyle="1" w:styleId="10">
    <w:name w:val="Заголовок 1 Знак"/>
    <w:basedOn w:val="a0"/>
    <w:link w:val="1"/>
    <w:uiPriority w:val="9"/>
    <w:rsid w:val="00EE573A"/>
    <w:rPr>
      <w:rFonts w:ascii="Cambria" w:eastAsia="Times New Roman" w:hAnsi="Cambria" w:cs="Times New Roman"/>
      <w:b/>
      <w:bCs/>
      <w:color w:val="365F91"/>
      <w:sz w:val="28"/>
      <w:szCs w:val="28"/>
    </w:rPr>
  </w:style>
  <w:style w:type="character" w:customStyle="1" w:styleId="40">
    <w:name w:val="Заголовок 4 Знак"/>
    <w:basedOn w:val="a0"/>
    <w:link w:val="4"/>
    <w:rsid w:val="00EE573A"/>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E573A"/>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E573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E573A"/>
    <w:rPr>
      <w:rFonts w:ascii="Arial" w:eastAsia="Times New Roman" w:hAnsi="Arial" w:cs="Arial"/>
      <w:lang w:eastAsia="ar-SA"/>
    </w:rPr>
  </w:style>
  <w:style w:type="numbering" w:customStyle="1" w:styleId="11">
    <w:name w:val="Нет списка1"/>
    <w:next w:val="a2"/>
    <w:uiPriority w:val="99"/>
    <w:semiHidden/>
    <w:unhideWhenUsed/>
    <w:rsid w:val="00EE573A"/>
  </w:style>
  <w:style w:type="table" w:customStyle="1" w:styleId="12">
    <w:name w:val="Сетка таблицы1"/>
    <w:basedOn w:val="a1"/>
    <w:next w:val="a3"/>
    <w:uiPriority w:val="59"/>
    <w:rsid w:val="00E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EE573A"/>
    <w:pPr>
      <w:spacing w:after="0" w:line="240" w:lineRule="auto"/>
    </w:pPr>
    <w:rPr>
      <w:rFonts w:ascii="Tahoma" w:hAnsi="Tahoma" w:cs="Tahoma"/>
      <w:sz w:val="16"/>
      <w:szCs w:val="16"/>
    </w:rPr>
  </w:style>
  <w:style w:type="character" w:customStyle="1" w:styleId="ad">
    <w:name w:val="Текст выноски Знак"/>
    <w:basedOn w:val="a0"/>
    <w:link w:val="ac"/>
    <w:rsid w:val="00EE573A"/>
    <w:rPr>
      <w:rFonts w:ascii="Tahoma" w:hAnsi="Tahoma" w:cs="Tahoma"/>
      <w:sz w:val="16"/>
      <w:szCs w:val="16"/>
    </w:rPr>
  </w:style>
  <w:style w:type="numbering" w:customStyle="1" w:styleId="110">
    <w:name w:val="Нет списка11"/>
    <w:next w:val="a2"/>
    <w:uiPriority w:val="99"/>
    <w:semiHidden/>
    <w:unhideWhenUsed/>
    <w:rsid w:val="00EE573A"/>
  </w:style>
  <w:style w:type="table" w:customStyle="1" w:styleId="111">
    <w:name w:val="Сетка таблицы11"/>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E573A"/>
  </w:style>
  <w:style w:type="character" w:styleId="ae">
    <w:name w:val="Hyperlink"/>
    <w:uiPriority w:val="99"/>
    <w:rsid w:val="00EE573A"/>
    <w:rPr>
      <w:color w:val="0000FF"/>
      <w:u w:val="single"/>
    </w:rPr>
  </w:style>
  <w:style w:type="character" w:customStyle="1" w:styleId="112">
    <w:name w:val="Заголовок 1 Знак1"/>
    <w:rsid w:val="00EE573A"/>
    <w:rPr>
      <w:rFonts w:ascii="Times New Roman" w:hAnsi="Times New Roman" w:cs="Times New Roman"/>
      <w:b/>
      <w:bCs w:val="0"/>
      <w:sz w:val="28"/>
      <w:szCs w:val="18"/>
      <w:lang w:val="ru-RU" w:eastAsia="ar-SA" w:bidi="ar-SA"/>
    </w:rPr>
  </w:style>
  <w:style w:type="paragraph" w:customStyle="1" w:styleId="af">
    <w:name w:val="Заголовок"/>
    <w:basedOn w:val="a"/>
    <w:next w:val="aa"/>
    <w:rsid w:val="00EE573A"/>
    <w:pPr>
      <w:keepNext/>
      <w:suppressAutoHyphens/>
      <w:spacing w:before="240" w:after="120" w:line="240" w:lineRule="auto"/>
    </w:pPr>
    <w:rPr>
      <w:rFonts w:ascii="Arial" w:eastAsia="Lucida Sans Unicode" w:hAnsi="Arial" w:cs="Tahoma"/>
      <w:sz w:val="28"/>
      <w:szCs w:val="28"/>
      <w:lang w:eastAsia="ar-SA"/>
    </w:rPr>
  </w:style>
  <w:style w:type="paragraph" w:styleId="af0">
    <w:name w:val="Title"/>
    <w:basedOn w:val="a"/>
    <w:link w:val="af1"/>
    <w:qFormat/>
    <w:rsid w:val="00EE573A"/>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1">
    <w:name w:val="Название Знак"/>
    <w:basedOn w:val="a0"/>
    <w:link w:val="af0"/>
    <w:rsid w:val="00EE573A"/>
    <w:rPr>
      <w:rFonts w:ascii="Arial" w:eastAsia="Times New Roman" w:hAnsi="Arial" w:cs="Tahoma"/>
      <w:i/>
      <w:iCs/>
      <w:sz w:val="20"/>
      <w:szCs w:val="24"/>
      <w:lang w:eastAsia="ar-SA"/>
    </w:rPr>
  </w:style>
  <w:style w:type="paragraph" w:styleId="13">
    <w:name w:val="index 1"/>
    <w:basedOn w:val="a"/>
    <w:next w:val="a"/>
    <w:autoRedefine/>
    <w:uiPriority w:val="99"/>
    <w:semiHidden/>
    <w:unhideWhenUsed/>
    <w:rsid w:val="00EE573A"/>
    <w:pPr>
      <w:spacing w:after="0" w:line="240" w:lineRule="auto"/>
      <w:ind w:left="220" w:hanging="220"/>
    </w:pPr>
    <w:rPr>
      <w:rFonts w:ascii="Calibri" w:eastAsia="Calibri" w:hAnsi="Calibri" w:cs="Times New Roman"/>
    </w:rPr>
  </w:style>
  <w:style w:type="paragraph" w:styleId="af2">
    <w:name w:val="index heading"/>
    <w:basedOn w:val="a"/>
    <w:rsid w:val="00EE573A"/>
    <w:pPr>
      <w:suppressLineNumbers/>
      <w:suppressAutoHyphens/>
      <w:spacing w:after="0" w:line="240" w:lineRule="auto"/>
    </w:pPr>
    <w:rPr>
      <w:rFonts w:ascii="Arial" w:eastAsia="Times New Roman" w:hAnsi="Arial" w:cs="Tahoma"/>
      <w:sz w:val="24"/>
      <w:szCs w:val="24"/>
      <w:lang w:eastAsia="ar-SA"/>
    </w:rPr>
  </w:style>
  <w:style w:type="paragraph" w:styleId="af3">
    <w:name w:val="Body Text Indent"/>
    <w:basedOn w:val="a"/>
    <w:link w:val="af4"/>
    <w:rsid w:val="00EE573A"/>
    <w:pPr>
      <w:tabs>
        <w:tab w:val="left" w:pos="2430"/>
      </w:tabs>
      <w:suppressAutoHyphens/>
      <w:spacing w:after="0" w:line="240" w:lineRule="auto"/>
      <w:ind w:left="-180"/>
      <w:jc w:val="center"/>
    </w:pPr>
    <w:rPr>
      <w:rFonts w:ascii="Times New Roman" w:eastAsia="Times New Roman" w:hAnsi="Times New Roman" w:cs="Times New Roman"/>
      <w:b/>
      <w:sz w:val="24"/>
      <w:szCs w:val="24"/>
      <w:lang w:eastAsia="ar-SA"/>
    </w:rPr>
  </w:style>
  <w:style w:type="character" w:customStyle="1" w:styleId="af4">
    <w:name w:val="Основной текст с отступом Знак"/>
    <w:basedOn w:val="a0"/>
    <w:link w:val="af3"/>
    <w:rsid w:val="00EE573A"/>
    <w:rPr>
      <w:rFonts w:ascii="Times New Roman" w:eastAsia="Times New Roman" w:hAnsi="Times New Roman" w:cs="Times New Roman"/>
      <w:b/>
      <w:sz w:val="24"/>
      <w:szCs w:val="24"/>
      <w:lang w:eastAsia="ar-SA"/>
    </w:rPr>
  </w:style>
  <w:style w:type="paragraph" w:styleId="2">
    <w:name w:val="Body Text 2"/>
    <w:basedOn w:val="a"/>
    <w:link w:val="20"/>
    <w:semiHidden/>
    <w:rsid w:val="00EE573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EE573A"/>
    <w:rPr>
      <w:rFonts w:ascii="Times New Roman" w:eastAsia="Times New Roman" w:hAnsi="Times New Roman" w:cs="Times New Roman"/>
      <w:sz w:val="24"/>
      <w:szCs w:val="24"/>
      <w:lang w:eastAsia="ar-SA"/>
    </w:rPr>
  </w:style>
  <w:style w:type="paragraph" w:customStyle="1" w:styleId="af5">
    <w:name w:val="Знак"/>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EE573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5">
    <w:name w:val="Знак5"/>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styleId="3">
    <w:name w:val="Body Text 3"/>
    <w:basedOn w:val="a"/>
    <w:link w:val="30"/>
    <w:semiHidden/>
    <w:rsid w:val="00EE573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30">
    <w:name w:val="Основной текст 3 Знак"/>
    <w:basedOn w:val="a0"/>
    <w:link w:val="3"/>
    <w:semiHidden/>
    <w:rsid w:val="00EE573A"/>
    <w:rPr>
      <w:rFonts w:ascii="Times New Roman" w:eastAsia="Times New Roman" w:hAnsi="Times New Roman" w:cs="Times New Roman"/>
      <w:sz w:val="24"/>
      <w:szCs w:val="24"/>
      <w:lang w:eastAsia="ar-SA"/>
    </w:rPr>
  </w:style>
  <w:style w:type="paragraph" w:customStyle="1" w:styleId="af6">
    <w:name w:val="Содержимое таблицы"/>
    <w:basedOn w:val="a"/>
    <w:rsid w:val="00EE57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EE573A"/>
    <w:pPr>
      <w:jc w:val="center"/>
    </w:pPr>
    <w:rPr>
      <w:b/>
      <w:bCs/>
    </w:rPr>
  </w:style>
  <w:style w:type="paragraph" w:styleId="af8">
    <w:name w:val="Subtitle"/>
    <w:basedOn w:val="af"/>
    <w:next w:val="aa"/>
    <w:link w:val="af9"/>
    <w:qFormat/>
    <w:rsid w:val="00EE573A"/>
    <w:pPr>
      <w:widowControl w:val="0"/>
      <w:jc w:val="center"/>
    </w:pPr>
    <w:rPr>
      <w:i/>
      <w:iCs/>
      <w:color w:val="000000"/>
      <w:lang w:eastAsia="en-US"/>
    </w:rPr>
  </w:style>
  <w:style w:type="character" w:customStyle="1" w:styleId="af9">
    <w:name w:val="Подзаголовок Знак"/>
    <w:basedOn w:val="a0"/>
    <w:link w:val="af8"/>
    <w:rsid w:val="00EE573A"/>
    <w:rPr>
      <w:rFonts w:ascii="Arial" w:eastAsia="Lucida Sans Unicode" w:hAnsi="Arial" w:cs="Tahoma"/>
      <w:i/>
      <w:iCs/>
      <w:color w:val="000000"/>
      <w:sz w:val="28"/>
      <w:szCs w:val="28"/>
    </w:rPr>
  </w:style>
  <w:style w:type="character" w:customStyle="1" w:styleId="WW-Absatz-Standardschriftart11">
    <w:name w:val="WW-Absatz-Standardschriftart11"/>
    <w:rsid w:val="00EE573A"/>
  </w:style>
  <w:style w:type="paragraph" w:customStyle="1" w:styleId="Web">
    <w:name w:val="Обычный (Web)"/>
    <w:basedOn w:val="a"/>
    <w:rsid w:val="00EE573A"/>
    <w:pPr>
      <w:spacing w:before="280" w:after="119" w:line="240" w:lineRule="auto"/>
    </w:pPr>
    <w:rPr>
      <w:rFonts w:ascii="Times New Roman" w:eastAsia="Times New Roman" w:hAnsi="Times New Roman" w:cs="Times New Roman CYR"/>
      <w:sz w:val="24"/>
      <w:szCs w:val="24"/>
      <w:lang w:eastAsia="ar-SA"/>
    </w:rPr>
  </w:style>
  <w:style w:type="character" w:customStyle="1" w:styleId="Absatz-Standardschriftart">
    <w:name w:val="Absatz-Standardschriftart"/>
    <w:rsid w:val="00EE573A"/>
  </w:style>
  <w:style w:type="character" w:customStyle="1" w:styleId="WW-Absatz-Standardschriftart">
    <w:name w:val="WW-Absatz-Standardschriftart"/>
    <w:rsid w:val="00EE573A"/>
  </w:style>
  <w:style w:type="character" w:customStyle="1" w:styleId="WW-Absatz-Standardschriftart1">
    <w:name w:val="WW-Absatz-Standardschriftart1"/>
    <w:rsid w:val="00EE573A"/>
  </w:style>
  <w:style w:type="character" w:customStyle="1" w:styleId="WW-Absatz-Standardschriftart111">
    <w:name w:val="WW-Absatz-Standardschriftart111"/>
    <w:rsid w:val="00EE573A"/>
  </w:style>
  <w:style w:type="character" w:customStyle="1" w:styleId="WW-Absatz-Standardschriftart1111">
    <w:name w:val="WW-Absatz-Standardschriftart1111"/>
    <w:rsid w:val="00EE573A"/>
  </w:style>
  <w:style w:type="character" w:customStyle="1" w:styleId="WW-Absatz-Standardschriftart11111">
    <w:name w:val="WW-Absatz-Standardschriftart11111"/>
    <w:rsid w:val="00EE573A"/>
  </w:style>
  <w:style w:type="character" w:customStyle="1" w:styleId="WW-Absatz-Standardschriftart111111">
    <w:name w:val="WW-Absatz-Standardschriftart111111"/>
    <w:rsid w:val="00EE573A"/>
  </w:style>
  <w:style w:type="character" w:customStyle="1" w:styleId="WW-Absatz-Standardschriftart1111111">
    <w:name w:val="WW-Absatz-Standardschriftart1111111"/>
    <w:rsid w:val="00EE573A"/>
  </w:style>
  <w:style w:type="character" w:customStyle="1" w:styleId="WW-Absatz-Standardschriftart11111111">
    <w:name w:val="WW-Absatz-Standardschriftart11111111"/>
    <w:rsid w:val="00EE573A"/>
  </w:style>
  <w:style w:type="character" w:customStyle="1" w:styleId="WW-Absatz-Standardschriftart111111111">
    <w:name w:val="WW-Absatz-Standardschriftart111111111"/>
    <w:rsid w:val="00EE573A"/>
  </w:style>
  <w:style w:type="character" w:customStyle="1" w:styleId="WW-Absatz-Standardschriftart1111111111">
    <w:name w:val="WW-Absatz-Standardschriftart1111111111"/>
    <w:rsid w:val="00EE573A"/>
  </w:style>
  <w:style w:type="character" w:customStyle="1" w:styleId="WW-Absatz-Standardschriftart11111111111">
    <w:name w:val="WW-Absatz-Standardschriftart11111111111"/>
    <w:rsid w:val="00EE573A"/>
  </w:style>
  <w:style w:type="character" w:customStyle="1" w:styleId="WW-Absatz-Standardschriftart111111111111">
    <w:name w:val="WW-Absatz-Standardschriftart111111111111"/>
    <w:rsid w:val="00EE573A"/>
  </w:style>
  <w:style w:type="character" w:customStyle="1" w:styleId="WW-Absatz-Standardschriftart1111111111111">
    <w:name w:val="WW-Absatz-Standardschriftart1111111111111"/>
    <w:rsid w:val="00EE573A"/>
  </w:style>
  <w:style w:type="character" w:customStyle="1" w:styleId="WW-Absatz-Standardschriftart11111111111111">
    <w:name w:val="WW-Absatz-Standardschriftart11111111111111"/>
    <w:rsid w:val="00EE573A"/>
  </w:style>
  <w:style w:type="character" w:customStyle="1" w:styleId="WW-Absatz-Standardschriftart111111111111111">
    <w:name w:val="WW-Absatz-Standardschriftart111111111111111"/>
    <w:rsid w:val="00EE573A"/>
  </w:style>
  <w:style w:type="character" w:customStyle="1" w:styleId="WW-Absatz-Standardschriftart1111111111111111">
    <w:name w:val="WW-Absatz-Standardschriftart1111111111111111"/>
    <w:rsid w:val="00EE573A"/>
  </w:style>
  <w:style w:type="character" w:customStyle="1" w:styleId="WW-Absatz-Standardschriftart11111111111111111">
    <w:name w:val="WW-Absatz-Standardschriftart11111111111111111"/>
    <w:rsid w:val="00EE573A"/>
  </w:style>
  <w:style w:type="character" w:customStyle="1" w:styleId="WW-Absatz-Standardschriftart111111111111111111">
    <w:name w:val="WW-Absatz-Standardschriftart111111111111111111"/>
    <w:rsid w:val="00EE573A"/>
  </w:style>
  <w:style w:type="character" w:customStyle="1" w:styleId="WW-Absatz-Standardschriftart1111111111111111111">
    <w:name w:val="WW-Absatz-Standardschriftart1111111111111111111"/>
    <w:rsid w:val="00EE573A"/>
  </w:style>
  <w:style w:type="character" w:customStyle="1" w:styleId="WW-Absatz-Standardschriftart11111111111111111111">
    <w:name w:val="WW-Absatz-Standardschriftart11111111111111111111"/>
    <w:rsid w:val="00EE573A"/>
  </w:style>
  <w:style w:type="character" w:customStyle="1" w:styleId="WW-Absatz-Standardschriftart111111111111111111111">
    <w:name w:val="WW-Absatz-Standardschriftart111111111111111111111"/>
    <w:rsid w:val="00EE573A"/>
  </w:style>
  <w:style w:type="character" w:customStyle="1" w:styleId="WW-Absatz-Standardschriftart1111111111111111111111">
    <w:name w:val="WW-Absatz-Standardschriftart1111111111111111111111"/>
    <w:rsid w:val="00EE573A"/>
  </w:style>
  <w:style w:type="character" w:customStyle="1" w:styleId="WW-Absatz-Standardschriftart11111111111111111111111">
    <w:name w:val="WW-Absatz-Standardschriftart11111111111111111111111"/>
    <w:rsid w:val="00EE573A"/>
  </w:style>
  <w:style w:type="character" w:customStyle="1" w:styleId="WW-Absatz-Standardschriftart111111111111111111111111">
    <w:name w:val="WW-Absatz-Standardschriftart111111111111111111111111"/>
    <w:rsid w:val="00EE573A"/>
  </w:style>
  <w:style w:type="character" w:customStyle="1" w:styleId="WW-Absatz-Standardschriftart1111111111111111111111111">
    <w:name w:val="WW-Absatz-Standardschriftart1111111111111111111111111"/>
    <w:rsid w:val="00EE573A"/>
  </w:style>
  <w:style w:type="character" w:customStyle="1" w:styleId="WW-Absatz-Standardschriftart11111111111111111111111111">
    <w:name w:val="WW-Absatz-Standardschriftart11111111111111111111111111"/>
    <w:rsid w:val="00EE573A"/>
  </w:style>
  <w:style w:type="character" w:customStyle="1" w:styleId="WW-Absatz-Standardschriftart111111111111111111111111111">
    <w:name w:val="WW-Absatz-Standardschriftart111111111111111111111111111"/>
    <w:rsid w:val="00EE573A"/>
  </w:style>
  <w:style w:type="character" w:customStyle="1" w:styleId="WW-Absatz-Standardschriftart1111111111111111111111111111">
    <w:name w:val="WW-Absatz-Standardschriftart1111111111111111111111111111"/>
    <w:rsid w:val="00EE573A"/>
  </w:style>
  <w:style w:type="character" w:customStyle="1" w:styleId="WW-Absatz-Standardschriftart11111111111111111111111111111">
    <w:name w:val="WW-Absatz-Standardschriftart11111111111111111111111111111"/>
    <w:rsid w:val="00EE573A"/>
  </w:style>
  <w:style w:type="character" w:customStyle="1" w:styleId="WW8Num1z0">
    <w:name w:val="WW8Num1z0"/>
    <w:rsid w:val="00EE573A"/>
    <w:rPr>
      <w:b/>
    </w:rPr>
  </w:style>
  <w:style w:type="character" w:customStyle="1" w:styleId="WW-Absatz-Standardschriftart111111111111111111111111111111">
    <w:name w:val="WW-Absatz-Standardschriftart111111111111111111111111111111"/>
    <w:rsid w:val="00EE573A"/>
  </w:style>
  <w:style w:type="character" w:customStyle="1" w:styleId="WW-Absatz-Standardschriftart1111111111111111111111111111111">
    <w:name w:val="WW-Absatz-Standardschriftart1111111111111111111111111111111"/>
    <w:rsid w:val="00EE573A"/>
  </w:style>
  <w:style w:type="character" w:customStyle="1" w:styleId="WW8Num2z0">
    <w:name w:val="WW8Num2z0"/>
    <w:rsid w:val="00EE573A"/>
    <w:rPr>
      <w:rFonts w:ascii="Symbol" w:hAnsi="Symbol" w:cs="StarSymbol"/>
      <w:sz w:val="18"/>
      <w:szCs w:val="18"/>
    </w:rPr>
  </w:style>
  <w:style w:type="character" w:customStyle="1" w:styleId="WW-Absatz-Standardschriftart11111111111111111111111111111111">
    <w:name w:val="WW-Absatz-Standardschriftart11111111111111111111111111111111"/>
    <w:rsid w:val="00EE573A"/>
  </w:style>
  <w:style w:type="character" w:customStyle="1" w:styleId="WW-Absatz-Standardschriftart111111111111111111111111111111111">
    <w:name w:val="WW-Absatz-Standardschriftart111111111111111111111111111111111"/>
    <w:rsid w:val="00EE573A"/>
  </w:style>
  <w:style w:type="character" w:customStyle="1" w:styleId="WW-Absatz-Standardschriftart1111111111111111111111111111111111">
    <w:name w:val="WW-Absatz-Standardschriftart1111111111111111111111111111111111"/>
    <w:rsid w:val="00EE573A"/>
  </w:style>
  <w:style w:type="character" w:customStyle="1" w:styleId="WW-Absatz-Standardschriftart11111111111111111111111111111111111">
    <w:name w:val="WW-Absatz-Standardschriftart11111111111111111111111111111111111"/>
    <w:rsid w:val="00EE573A"/>
  </w:style>
  <w:style w:type="character" w:customStyle="1" w:styleId="WW-Absatz-Standardschriftart111111111111111111111111111111111111">
    <w:name w:val="WW-Absatz-Standardschriftart111111111111111111111111111111111111"/>
    <w:rsid w:val="00EE573A"/>
  </w:style>
  <w:style w:type="character" w:customStyle="1" w:styleId="WW-Absatz-Standardschriftart1111111111111111111111111111111111111">
    <w:name w:val="WW-Absatz-Standardschriftart1111111111111111111111111111111111111"/>
    <w:rsid w:val="00EE573A"/>
  </w:style>
  <w:style w:type="character" w:customStyle="1" w:styleId="WW-Absatz-Standardschriftart11111111111111111111111111111111111111">
    <w:name w:val="WW-Absatz-Standardschriftart11111111111111111111111111111111111111"/>
    <w:rsid w:val="00EE573A"/>
  </w:style>
  <w:style w:type="character" w:customStyle="1" w:styleId="WW-Absatz-Standardschriftart111111111111111111111111111111111111111">
    <w:name w:val="WW-Absatz-Standardschriftart111111111111111111111111111111111111111"/>
    <w:rsid w:val="00EE573A"/>
  </w:style>
  <w:style w:type="character" w:customStyle="1" w:styleId="WW-Absatz-Standardschriftart1111111111111111111111111111111111111111">
    <w:name w:val="WW-Absatz-Standardschriftart1111111111111111111111111111111111111111"/>
    <w:rsid w:val="00EE573A"/>
  </w:style>
  <w:style w:type="character" w:customStyle="1" w:styleId="WW-Absatz-Standardschriftart11111111111111111111111111111111111111111">
    <w:name w:val="WW-Absatz-Standardschriftart11111111111111111111111111111111111111111"/>
    <w:rsid w:val="00EE573A"/>
  </w:style>
  <w:style w:type="character" w:customStyle="1" w:styleId="WW-Absatz-Standardschriftart111111111111111111111111111111111111111111">
    <w:name w:val="WW-Absatz-Standardschriftart111111111111111111111111111111111111111111"/>
    <w:rsid w:val="00EE573A"/>
  </w:style>
  <w:style w:type="character" w:customStyle="1" w:styleId="WW-Absatz-Standardschriftart1111111111111111111111111111111111111111111">
    <w:name w:val="WW-Absatz-Standardschriftart1111111111111111111111111111111111111111111"/>
    <w:rsid w:val="00EE573A"/>
  </w:style>
  <w:style w:type="character" w:customStyle="1" w:styleId="21">
    <w:name w:val="Основной шрифт абзаца2"/>
    <w:rsid w:val="00EE573A"/>
  </w:style>
  <w:style w:type="character" w:customStyle="1" w:styleId="WW-Absatz-Standardschriftart11111111111111111111111111111111111111111111">
    <w:name w:val="WW-Absatz-Standardschriftart11111111111111111111111111111111111111111111"/>
    <w:rsid w:val="00EE573A"/>
  </w:style>
  <w:style w:type="character" w:customStyle="1" w:styleId="WW-Absatz-Standardschriftart111111111111111111111111111111111111111111111">
    <w:name w:val="WW-Absatz-Standardschriftart111111111111111111111111111111111111111111111"/>
    <w:rsid w:val="00EE573A"/>
  </w:style>
  <w:style w:type="character" w:customStyle="1" w:styleId="WW-Absatz-Standardschriftart1111111111111111111111111111111111111111111111">
    <w:name w:val="WW-Absatz-Standardschriftart1111111111111111111111111111111111111111111111"/>
    <w:rsid w:val="00EE573A"/>
  </w:style>
  <w:style w:type="character" w:customStyle="1" w:styleId="WW-Absatz-Standardschriftart11111111111111111111111111111111111111111111111">
    <w:name w:val="WW-Absatz-Standardschriftart11111111111111111111111111111111111111111111111"/>
    <w:rsid w:val="00EE573A"/>
  </w:style>
  <w:style w:type="character" w:customStyle="1" w:styleId="WW-Absatz-Standardschriftart111111111111111111111111111111111111111111111111">
    <w:name w:val="WW-Absatz-Standardschriftart111111111111111111111111111111111111111111111111"/>
    <w:rsid w:val="00EE573A"/>
  </w:style>
  <w:style w:type="character" w:customStyle="1" w:styleId="WW-Absatz-Standardschriftart1111111111111111111111111111111111111111111111111">
    <w:name w:val="WW-Absatz-Standardschriftart1111111111111111111111111111111111111111111111111"/>
    <w:rsid w:val="00EE573A"/>
  </w:style>
  <w:style w:type="character" w:customStyle="1" w:styleId="WW-Absatz-Standardschriftart11111111111111111111111111111111111111111111111111">
    <w:name w:val="WW-Absatz-Standardschriftart11111111111111111111111111111111111111111111111111"/>
    <w:rsid w:val="00EE573A"/>
  </w:style>
  <w:style w:type="character" w:customStyle="1" w:styleId="WW-Absatz-Standardschriftart111111111111111111111111111111111111111111111111111">
    <w:name w:val="WW-Absatz-Standardschriftart111111111111111111111111111111111111111111111111111"/>
    <w:rsid w:val="00EE573A"/>
  </w:style>
  <w:style w:type="character" w:customStyle="1" w:styleId="WW-Absatz-Standardschriftart1111111111111111111111111111111111111111111111111111">
    <w:name w:val="WW-Absatz-Standardschriftart1111111111111111111111111111111111111111111111111111"/>
    <w:rsid w:val="00EE573A"/>
  </w:style>
  <w:style w:type="character" w:customStyle="1" w:styleId="WW-Absatz-Standardschriftart11111111111111111111111111111111111111111111111111111">
    <w:name w:val="WW-Absatz-Standardschriftart11111111111111111111111111111111111111111111111111111"/>
    <w:rsid w:val="00EE573A"/>
  </w:style>
  <w:style w:type="character" w:customStyle="1" w:styleId="WW-Absatz-Standardschriftart111111111111111111111111111111111111111111111111111111">
    <w:name w:val="WW-Absatz-Standardschriftart111111111111111111111111111111111111111111111111111111"/>
    <w:rsid w:val="00EE573A"/>
  </w:style>
  <w:style w:type="character" w:customStyle="1" w:styleId="WW-Absatz-Standardschriftart1111111111111111111111111111111111111111111111111111111">
    <w:name w:val="WW-Absatz-Standardschriftart1111111111111111111111111111111111111111111111111111111"/>
    <w:rsid w:val="00EE573A"/>
  </w:style>
  <w:style w:type="character" w:customStyle="1" w:styleId="WW-Absatz-Standardschriftart11111111111111111111111111111111111111111111111111111111">
    <w:name w:val="WW-Absatz-Standardschriftart11111111111111111111111111111111111111111111111111111111"/>
    <w:rsid w:val="00EE573A"/>
  </w:style>
  <w:style w:type="character" w:customStyle="1" w:styleId="WW-Absatz-Standardschriftart111111111111111111111111111111111111111111111111111111111">
    <w:name w:val="WW-Absatz-Standardschriftart111111111111111111111111111111111111111111111111111111111"/>
    <w:rsid w:val="00EE573A"/>
  </w:style>
  <w:style w:type="character" w:customStyle="1" w:styleId="WW-Absatz-Standardschriftart1111111111111111111111111111111111111111111111111111111111">
    <w:name w:val="WW-Absatz-Standardschriftart1111111111111111111111111111111111111111111111111111111111"/>
    <w:rsid w:val="00EE573A"/>
  </w:style>
  <w:style w:type="character" w:customStyle="1" w:styleId="WW-Absatz-Standardschriftart11111111111111111111111111111111111111111111111111111111111">
    <w:name w:val="WW-Absatz-Standardschriftart11111111111111111111111111111111111111111111111111111111111"/>
    <w:rsid w:val="00EE573A"/>
  </w:style>
  <w:style w:type="character" w:customStyle="1" w:styleId="WW-Absatz-Standardschriftart111111111111111111111111111111111111111111111111111111111111">
    <w:name w:val="WW-Absatz-Standardschriftart111111111111111111111111111111111111111111111111111111111111"/>
    <w:rsid w:val="00EE573A"/>
  </w:style>
  <w:style w:type="character" w:customStyle="1" w:styleId="WW-Absatz-Standardschriftart1111111111111111111111111111111111111111111111111111111111111">
    <w:name w:val="WW-Absatz-Standardschriftart1111111111111111111111111111111111111111111111111111111111111"/>
    <w:rsid w:val="00EE573A"/>
  </w:style>
  <w:style w:type="character" w:customStyle="1" w:styleId="WW-Absatz-Standardschriftart11111111111111111111111111111111111111111111111111111111111111">
    <w:name w:val="WW-Absatz-Standardschriftart11111111111111111111111111111111111111111111111111111111111111"/>
    <w:rsid w:val="00EE573A"/>
  </w:style>
  <w:style w:type="character" w:customStyle="1" w:styleId="WW-Absatz-Standardschriftart111111111111111111111111111111111111111111111111111111111111111">
    <w:name w:val="WW-Absatz-Standardschriftart111111111111111111111111111111111111111111111111111111111111111"/>
    <w:rsid w:val="00EE573A"/>
  </w:style>
  <w:style w:type="character" w:customStyle="1" w:styleId="WW-Absatz-Standardschriftart1111111111111111111111111111111111111111111111111111111111111111">
    <w:name w:val="WW-Absatz-Standardschriftart1111111111111111111111111111111111111111111111111111111111111111"/>
    <w:rsid w:val="00EE573A"/>
  </w:style>
  <w:style w:type="character" w:customStyle="1" w:styleId="WW-Absatz-Standardschriftart11111111111111111111111111111111111111111111111111111111111111111">
    <w:name w:val="WW-Absatz-Standardschriftart11111111111111111111111111111111111111111111111111111111111111111"/>
    <w:rsid w:val="00EE573A"/>
  </w:style>
  <w:style w:type="character" w:customStyle="1" w:styleId="WW-Absatz-Standardschriftart111111111111111111111111111111111111111111111111111111111111111111">
    <w:name w:val="WW-Absatz-Standardschriftart111111111111111111111111111111111111111111111111111111111111111111"/>
    <w:rsid w:val="00EE573A"/>
  </w:style>
  <w:style w:type="character" w:customStyle="1" w:styleId="WW-Absatz-Standardschriftart1111111111111111111111111111111111111111111111111111111111111111111">
    <w:name w:val="WW-Absatz-Standardschriftart1111111111111111111111111111111111111111111111111111111111111111111"/>
    <w:rsid w:val="00EE573A"/>
  </w:style>
  <w:style w:type="character" w:customStyle="1" w:styleId="WW-Absatz-Standardschriftart11111111111111111111111111111111111111111111111111111111111111111111">
    <w:name w:val="WW-Absatz-Standardschriftart11111111111111111111111111111111111111111111111111111111111111111111"/>
    <w:rsid w:val="00EE573A"/>
  </w:style>
  <w:style w:type="character" w:customStyle="1" w:styleId="WW-Absatz-Standardschriftart111111111111111111111111111111111111111111111111111111111111111111111">
    <w:name w:val="WW-Absatz-Standardschriftart111111111111111111111111111111111111111111111111111111111111111111111"/>
    <w:rsid w:val="00EE573A"/>
  </w:style>
  <w:style w:type="character" w:customStyle="1" w:styleId="WW-">
    <w:name w:val="WW-Основной шрифт абзаца"/>
    <w:rsid w:val="00EE573A"/>
  </w:style>
  <w:style w:type="character" w:customStyle="1" w:styleId="WW-Absatz-Standardschriftart1111111111111111111111111111111111111111111111111111111111111111111111">
    <w:name w:val="WW-Absatz-Standardschriftart1111111111111111111111111111111111111111111111111111111111111111111111"/>
    <w:rsid w:val="00EE573A"/>
  </w:style>
  <w:style w:type="character" w:customStyle="1" w:styleId="WW-Absatz-Standardschriftart11111111111111111111111111111111111111111111111111111111111111111111111">
    <w:name w:val="WW-Absatz-Standardschriftart11111111111111111111111111111111111111111111111111111111111111111111111"/>
    <w:rsid w:val="00EE573A"/>
  </w:style>
  <w:style w:type="character" w:customStyle="1" w:styleId="WW-Absatz-Standardschriftart111111111111111111111111111111111111111111111111111111111111111111111111">
    <w:name w:val="WW-Absatz-Standardschriftart111111111111111111111111111111111111111111111111111111111111111111111111"/>
    <w:rsid w:val="00EE573A"/>
  </w:style>
  <w:style w:type="character" w:customStyle="1" w:styleId="WW-Absatz-Standardschriftart1111111111111111111111111111111111111111111111111111111111111111111111111">
    <w:name w:val="WW-Absatz-Standardschriftart1111111111111111111111111111111111111111111111111111111111111111111111111"/>
    <w:rsid w:val="00EE573A"/>
  </w:style>
  <w:style w:type="character" w:customStyle="1" w:styleId="WW-Absatz-Standardschriftart11111111111111111111111111111111111111111111111111111111111111111111111111">
    <w:name w:val="WW-Absatz-Standardschriftart11111111111111111111111111111111111111111111111111111111111111111111111111"/>
    <w:rsid w:val="00EE57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E57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E57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E57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E57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E57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E57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E57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E57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E57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E57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E57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E57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E57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E573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E573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E573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E573A"/>
  </w:style>
  <w:style w:type="character" w:customStyle="1" w:styleId="14">
    <w:name w:val="Основной шрифт абзаца1"/>
    <w:rsid w:val="00EE573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E573A"/>
  </w:style>
  <w:style w:type="character" w:customStyle="1" w:styleId="WW-1">
    <w:name w:val="WW-Основной шрифт абзаца1"/>
    <w:rsid w:val="00EE573A"/>
  </w:style>
  <w:style w:type="character" w:customStyle="1" w:styleId="WW-11">
    <w:name w:val="WW-Основной шрифт абзаца11"/>
    <w:rsid w:val="00EE573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E573A"/>
  </w:style>
  <w:style w:type="character" w:customStyle="1" w:styleId="WW-111">
    <w:name w:val="WW-Основной шрифт абзаца111"/>
    <w:rsid w:val="00EE573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E573A"/>
  </w:style>
  <w:style w:type="character" w:customStyle="1" w:styleId="WW-1111">
    <w:name w:val="WW-Основной шрифт абзаца1111"/>
    <w:rsid w:val="00EE573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E573A"/>
  </w:style>
  <w:style w:type="character" w:customStyle="1" w:styleId="WW8Num3z0">
    <w:name w:val="WW8Num3z0"/>
    <w:rsid w:val="00EE573A"/>
    <w:rPr>
      <w:rFonts w:ascii="Symbol" w:hAnsi="Symbol" w:cs="StarSymbol"/>
      <w:sz w:val="18"/>
      <w:szCs w:val="1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E573A"/>
  </w:style>
  <w:style w:type="character" w:customStyle="1" w:styleId="WW-11111">
    <w:name w:val="WW-Основной шрифт абзаца11111"/>
    <w:rsid w:val="00EE573A"/>
  </w:style>
  <w:style w:type="character" w:customStyle="1" w:styleId="afa">
    <w:name w:val="Символ нумерации"/>
    <w:rsid w:val="00EE573A"/>
  </w:style>
  <w:style w:type="character" w:customStyle="1" w:styleId="afb">
    <w:name w:val="Маркеры списка"/>
    <w:rsid w:val="00EE573A"/>
    <w:rPr>
      <w:rFonts w:ascii="StarSymbol" w:eastAsia="StarSymbol" w:hAnsi="StarSymbol" w:cs="StarSymbol"/>
      <w:sz w:val="18"/>
      <w:szCs w:val="18"/>
    </w:rPr>
  </w:style>
  <w:style w:type="character" w:customStyle="1" w:styleId="50">
    <w:name w:val="Основной шрифт абзаца5"/>
    <w:rsid w:val="00EE573A"/>
  </w:style>
  <w:style w:type="character" w:customStyle="1" w:styleId="afc">
    <w:name w:val="Цветовое выделение"/>
    <w:rsid w:val="00EE573A"/>
    <w:rPr>
      <w:b/>
      <w:bCs/>
      <w:color w:val="000080"/>
    </w:rPr>
  </w:style>
  <w:style w:type="paragraph" w:customStyle="1" w:styleId="22">
    <w:name w:val="Название2"/>
    <w:basedOn w:val="a"/>
    <w:next w:val="af8"/>
    <w:rsid w:val="00EE573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f"/>
    <w:next w:val="af8"/>
    <w:rsid w:val="00EE573A"/>
    <w:rPr>
      <w:rFonts w:eastAsia="MS Mincho"/>
    </w:rPr>
  </w:style>
  <w:style w:type="paragraph" w:customStyle="1" w:styleId="16">
    <w:name w:val="Указатель1"/>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EE573A"/>
    <w:pPr>
      <w:suppressAutoHyphens/>
      <w:spacing w:after="0" w:line="240" w:lineRule="auto"/>
      <w:ind w:left="1080" w:hanging="1080"/>
      <w:jc w:val="both"/>
    </w:pPr>
    <w:rPr>
      <w:rFonts w:ascii="Times New Roman" w:eastAsia="Times New Roman" w:hAnsi="Times New Roman" w:cs="Times New Roman"/>
      <w:sz w:val="24"/>
      <w:szCs w:val="24"/>
      <w:lang w:eastAsia="ar-SA"/>
    </w:rPr>
  </w:style>
  <w:style w:type="paragraph" w:customStyle="1" w:styleId="afd">
    <w:name w:val="Содержимое врезки"/>
    <w:basedOn w:val="aa"/>
    <w:rsid w:val="00EE573A"/>
    <w:pPr>
      <w:suppressAutoHyphens/>
      <w:spacing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E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EE573A"/>
    <w:rPr>
      <w:rFonts w:ascii="Arial Unicode MS" w:eastAsia="Arial Unicode MS" w:hAnsi="Arial Unicode MS" w:cs="Arial Unicode MS"/>
      <w:sz w:val="20"/>
      <w:szCs w:val="20"/>
      <w:lang w:eastAsia="ar-SA"/>
    </w:rPr>
  </w:style>
  <w:style w:type="paragraph" w:customStyle="1" w:styleId="211">
    <w:name w:val="Основной текст 21"/>
    <w:basedOn w:val="a"/>
    <w:rsid w:val="00EE573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7">
    <w:name w:val="Обычный1"/>
    <w:rsid w:val="00EE573A"/>
    <w:pPr>
      <w:widowControl w:val="0"/>
      <w:suppressAutoHyphens/>
      <w:spacing w:after="0" w:line="240" w:lineRule="auto"/>
    </w:pPr>
    <w:rPr>
      <w:rFonts w:ascii="Arial" w:eastAsia="Lucida Sans Unicode" w:hAnsi="Arial" w:cs="Times New Roman"/>
      <w:sz w:val="20"/>
      <w:szCs w:val="24"/>
      <w:lang w:eastAsia="ar-SA"/>
    </w:rPr>
  </w:style>
  <w:style w:type="paragraph" w:customStyle="1" w:styleId="24">
    <w:name w:val="Обычный2"/>
    <w:rsid w:val="00EE573A"/>
    <w:pPr>
      <w:widowControl w:val="0"/>
      <w:suppressAutoHyphens/>
    </w:pPr>
    <w:rPr>
      <w:rFonts w:ascii="Arial" w:eastAsia="Lucida Sans Unicode" w:hAnsi="Arial" w:cs="Times New Roman"/>
    </w:rPr>
  </w:style>
  <w:style w:type="paragraph" w:customStyle="1" w:styleId="afe">
    <w:name w:val="ë‡žÖ’žŽ"/>
    <w:rsid w:val="00EE573A"/>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20">
    <w:name w:val="Основной текст 22"/>
    <w:basedOn w:val="a"/>
    <w:rsid w:val="00EE573A"/>
    <w:pPr>
      <w:suppressAutoHyphens/>
      <w:spacing w:after="120" w:line="480" w:lineRule="auto"/>
    </w:pPr>
    <w:rPr>
      <w:rFonts w:ascii="Times New Roman" w:eastAsia="Times New Roman" w:hAnsi="Times New Roman" w:cs="Times New Roman"/>
      <w:sz w:val="24"/>
      <w:szCs w:val="24"/>
      <w:lang w:bidi="en-US"/>
    </w:rPr>
  </w:style>
  <w:style w:type="paragraph" w:customStyle="1" w:styleId="ConsPlusDocList">
    <w:name w:val="ConsPlusDocList"/>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Cell">
    <w:name w:val="ConsPlusCell"/>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EE573A"/>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a"/>
    <w:rsid w:val="00EE573A"/>
    <w:pPr>
      <w:widowControl w:val="0"/>
      <w:suppressAutoHyphens/>
      <w:autoSpaceDE w:val="0"/>
      <w:spacing w:after="0" w:line="240" w:lineRule="auto"/>
    </w:pPr>
    <w:rPr>
      <w:rFonts w:ascii="Arial" w:eastAsia="Arial" w:hAnsi="Arial" w:cs="Times New Roman"/>
      <w:b/>
      <w:bCs/>
      <w:sz w:val="20"/>
      <w:szCs w:val="20"/>
    </w:rPr>
  </w:style>
  <w:style w:type="paragraph" w:styleId="aff">
    <w:name w:val="footnote text"/>
    <w:basedOn w:val="a"/>
    <w:link w:val="aff0"/>
    <w:uiPriority w:val="99"/>
    <w:semiHidden/>
    <w:unhideWhenUsed/>
    <w:rsid w:val="00EE573A"/>
    <w:pPr>
      <w:spacing w:after="0" w:line="240" w:lineRule="auto"/>
    </w:pPr>
    <w:rPr>
      <w:rFonts w:ascii="Calibri" w:eastAsia="Calibri" w:hAnsi="Calibri" w:cs="Times New Roman"/>
      <w:sz w:val="20"/>
      <w:szCs w:val="20"/>
    </w:rPr>
  </w:style>
  <w:style w:type="character" w:customStyle="1" w:styleId="aff0">
    <w:name w:val="Текст сноски Знак"/>
    <w:basedOn w:val="a0"/>
    <w:link w:val="aff"/>
    <w:uiPriority w:val="99"/>
    <w:semiHidden/>
    <w:rsid w:val="00EE573A"/>
    <w:rPr>
      <w:rFonts w:ascii="Calibri" w:eastAsia="Calibri" w:hAnsi="Calibri" w:cs="Times New Roman"/>
      <w:sz w:val="20"/>
      <w:szCs w:val="20"/>
    </w:rPr>
  </w:style>
  <w:style w:type="character" w:styleId="aff1">
    <w:name w:val="footnote reference"/>
    <w:uiPriority w:val="99"/>
    <w:rsid w:val="00EE573A"/>
    <w:rPr>
      <w:vertAlign w:val="superscript"/>
    </w:rPr>
  </w:style>
  <w:style w:type="table" w:customStyle="1" w:styleId="25">
    <w:name w:val="Сетка таблицы2"/>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EE573A"/>
  </w:style>
  <w:style w:type="paragraph" w:styleId="aff2">
    <w:name w:val="List Paragraph"/>
    <w:basedOn w:val="a"/>
    <w:uiPriority w:val="34"/>
    <w:qFormat/>
    <w:rsid w:val="00D959BE"/>
    <w:pPr>
      <w:ind w:left="720"/>
      <w:contextualSpacing/>
    </w:pPr>
  </w:style>
  <w:style w:type="table" w:customStyle="1" w:styleId="31">
    <w:name w:val="Сетка таблицы3"/>
    <w:basedOn w:val="a1"/>
    <w:next w:val="a3"/>
    <w:uiPriority w:val="59"/>
    <w:rsid w:val="003F46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w:basedOn w:val="a"/>
    <w:rsid w:val="003F466C"/>
    <w:pPr>
      <w:spacing w:after="160" w:line="240" w:lineRule="exact"/>
    </w:pPr>
    <w:rPr>
      <w:rFonts w:ascii="Verdana" w:eastAsia="Times New Roman" w:hAnsi="Verdana" w:cs="Verdana"/>
      <w:sz w:val="20"/>
      <w:szCs w:val="20"/>
      <w:lang w:val="en-US"/>
    </w:rPr>
  </w:style>
  <w:style w:type="paragraph" w:customStyle="1" w:styleId="18">
    <w:name w:val="Знак Знак1"/>
    <w:basedOn w:val="a"/>
    <w:uiPriority w:val="99"/>
    <w:rsid w:val="000643C5"/>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024239"/>
  </w:style>
  <w:style w:type="paragraph" w:customStyle="1" w:styleId="27">
    <w:name w:val="Знак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customStyle="1" w:styleId="52">
    <w:name w:val="Знак5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styleId="aff4">
    <w:name w:val="endnote text"/>
    <w:basedOn w:val="a"/>
    <w:link w:val="aff5"/>
    <w:uiPriority w:val="99"/>
    <w:unhideWhenUsed/>
    <w:rsid w:val="00024239"/>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024239"/>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024239"/>
    <w:rPr>
      <w:vertAlign w:val="superscript"/>
    </w:rPr>
  </w:style>
  <w:style w:type="character" w:styleId="aff7">
    <w:name w:val="Strong"/>
    <w:qFormat/>
    <w:rsid w:val="00024239"/>
    <w:rPr>
      <w:b/>
      <w:bCs/>
    </w:rPr>
  </w:style>
  <w:style w:type="paragraph" w:customStyle="1" w:styleId="32">
    <w:name w:val="Обычный3"/>
    <w:rsid w:val="00024239"/>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styleId="aff8">
    <w:name w:val="Normal (Web)"/>
    <w:basedOn w:val="a"/>
    <w:rsid w:val="00024239"/>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ConsPlusNormal">
    <w:name w:val="ConsPlusNormal"/>
    <w:rsid w:val="0002423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9">
    <w:name w:val="Без интервала1"/>
    <w:rsid w:val="00024239"/>
    <w:pPr>
      <w:suppressAutoHyphens/>
      <w:spacing w:after="0" w:line="100" w:lineRule="atLeast"/>
    </w:pPr>
    <w:rPr>
      <w:rFonts w:ascii="Times New Roman" w:eastAsia="Lucida Sans Unicode" w:hAnsi="Times New Roman" w:cs="Times New Roman"/>
      <w:sz w:val="24"/>
      <w:szCs w:val="24"/>
      <w:lang w:eastAsia="ar-SA"/>
    </w:rPr>
  </w:style>
  <w:style w:type="paragraph" w:customStyle="1" w:styleId="1a">
    <w:name w:val="Знак Знак Знак1"/>
    <w:basedOn w:val="a"/>
    <w:rsid w:val="00024239"/>
    <w:pPr>
      <w:spacing w:before="280" w:after="280" w:line="240" w:lineRule="auto"/>
    </w:pPr>
    <w:rPr>
      <w:rFonts w:ascii="Tahoma" w:eastAsia="Times New Roman" w:hAnsi="Tahoma" w:cs="Tahoma"/>
      <w:sz w:val="20"/>
      <w:szCs w:val="20"/>
      <w:lang w:val="en-US" w:eastAsia="ar-SA"/>
    </w:rPr>
  </w:style>
  <w:style w:type="numbering" w:customStyle="1" w:styleId="33">
    <w:name w:val="Нет списка3"/>
    <w:next w:val="a2"/>
    <w:uiPriority w:val="99"/>
    <w:semiHidden/>
    <w:unhideWhenUsed/>
    <w:rsid w:val="00191A6F"/>
  </w:style>
  <w:style w:type="paragraph" w:customStyle="1" w:styleId="1b">
    <w:name w:val="Знак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51">
    <w:name w:val="Знак5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41">
    <w:name w:val="Обычный4"/>
    <w:rsid w:val="00191A6F"/>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8">
    <w:name w:val="Без интервала2"/>
    <w:rsid w:val="00191A6F"/>
    <w:pPr>
      <w:suppressAutoHyphens/>
      <w:spacing w:after="0" w:line="100" w:lineRule="atLeast"/>
    </w:pPr>
    <w:rPr>
      <w:rFonts w:ascii="Times New Roman" w:eastAsia="Lucida Sans Unicode" w:hAnsi="Times New Roman" w:cs="Times New Roman"/>
      <w:sz w:val="24"/>
      <w:szCs w:val="24"/>
      <w:lang w:eastAsia="ar-SA"/>
    </w:rPr>
  </w:style>
  <w:style w:type="numbering" w:customStyle="1" w:styleId="42">
    <w:name w:val="Нет списка4"/>
    <w:next w:val="a2"/>
    <w:uiPriority w:val="99"/>
    <w:semiHidden/>
    <w:unhideWhenUsed/>
    <w:rsid w:val="00985DC3"/>
  </w:style>
  <w:style w:type="character" w:styleId="aff9">
    <w:name w:val="FollowedHyperlink"/>
    <w:basedOn w:val="a0"/>
    <w:uiPriority w:val="99"/>
    <w:semiHidden/>
    <w:unhideWhenUsed/>
    <w:rsid w:val="00985DC3"/>
    <w:rPr>
      <w:color w:val="800080"/>
      <w:u w:val="single"/>
    </w:rPr>
  </w:style>
  <w:style w:type="paragraph" w:customStyle="1" w:styleId="xl65">
    <w:name w:val="xl65"/>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985DC3"/>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985DC3"/>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2">
    <w:name w:val="xl82"/>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891">
      <w:bodyDiv w:val="1"/>
      <w:marLeft w:val="0"/>
      <w:marRight w:val="0"/>
      <w:marTop w:val="0"/>
      <w:marBottom w:val="0"/>
      <w:divBdr>
        <w:top w:val="none" w:sz="0" w:space="0" w:color="auto"/>
        <w:left w:val="none" w:sz="0" w:space="0" w:color="auto"/>
        <w:bottom w:val="none" w:sz="0" w:space="0" w:color="auto"/>
        <w:right w:val="none" w:sz="0" w:space="0" w:color="auto"/>
      </w:divBdr>
    </w:div>
    <w:div w:id="154686041">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604506301">
      <w:bodyDiv w:val="1"/>
      <w:marLeft w:val="0"/>
      <w:marRight w:val="0"/>
      <w:marTop w:val="0"/>
      <w:marBottom w:val="0"/>
      <w:divBdr>
        <w:top w:val="none" w:sz="0" w:space="0" w:color="auto"/>
        <w:left w:val="none" w:sz="0" w:space="0" w:color="auto"/>
        <w:bottom w:val="none" w:sz="0" w:space="0" w:color="auto"/>
        <w:right w:val="none" w:sz="0" w:space="0" w:color="auto"/>
      </w:divBdr>
    </w:div>
    <w:div w:id="639118109">
      <w:bodyDiv w:val="1"/>
      <w:marLeft w:val="0"/>
      <w:marRight w:val="0"/>
      <w:marTop w:val="0"/>
      <w:marBottom w:val="0"/>
      <w:divBdr>
        <w:top w:val="none" w:sz="0" w:space="0" w:color="auto"/>
        <w:left w:val="none" w:sz="0" w:space="0" w:color="auto"/>
        <w:bottom w:val="none" w:sz="0" w:space="0" w:color="auto"/>
        <w:right w:val="none" w:sz="0" w:space="0" w:color="auto"/>
      </w:divBdr>
    </w:div>
    <w:div w:id="677539231">
      <w:bodyDiv w:val="1"/>
      <w:marLeft w:val="0"/>
      <w:marRight w:val="0"/>
      <w:marTop w:val="0"/>
      <w:marBottom w:val="0"/>
      <w:divBdr>
        <w:top w:val="none" w:sz="0" w:space="0" w:color="auto"/>
        <w:left w:val="none" w:sz="0" w:space="0" w:color="auto"/>
        <w:bottom w:val="none" w:sz="0" w:space="0" w:color="auto"/>
        <w:right w:val="none" w:sz="0" w:space="0" w:color="auto"/>
      </w:divBdr>
    </w:div>
    <w:div w:id="680669301">
      <w:bodyDiv w:val="1"/>
      <w:marLeft w:val="0"/>
      <w:marRight w:val="0"/>
      <w:marTop w:val="0"/>
      <w:marBottom w:val="0"/>
      <w:divBdr>
        <w:top w:val="none" w:sz="0" w:space="0" w:color="auto"/>
        <w:left w:val="none" w:sz="0" w:space="0" w:color="auto"/>
        <w:bottom w:val="none" w:sz="0" w:space="0" w:color="auto"/>
        <w:right w:val="none" w:sz="0" w:space="0" w:color="auto"/>
      </w:divBdr>
    </w:div>
    <w:div w:id="887494707">
      <w:bodyDiv w:val="1"/>
      <w:marLeft w:val="0"/>
      <w:marRight w:val="0"/>
      <w:marTop w:val="0"/>
      <w:marBottom w:val="0"/>
      <w:divBdr>
        <w:top w:val="none" w:sz="0" w:space="0" w:color="auto"/>
        <w:left w:val="none" w:sz="0" w:space="0" w:color="auto"/>
        <w:bottom w:val="none" w:sz="0" w:space="0" w:color="auto"/>
        <w:right w:val="none" w:sz="0" w:space="0" w:color="auto"/>
      </w:divBdr>
    </w:div>
    <w:div w:id="1078748084">
      <w:bodyDiv w:val="1"/>
      <w:marLeft w:val="0"/>
      <w:marRight w:val="0"/>
      <w:marTop w:val="0"/>
      <w:marBottom w:val="0"/>
      <w:divBdr>
        <w:top w:val="none" w:sz="0" w:space="0" w:color="auto"/>
        <w:left w:val="none" w:sz="0" w:space="0" w:color="auto"/>
        <w:bottom w:val="none" w:sz="0" w:space="0" w:color="auto"/>
        <w:right w:val="none" w:sz="0" w:space="0" w:color="auto"/>
      </w:divBdr>
    </w:div>
    <w:div w:id="1268267639">
      <w:bodyDiv w:val="1"/>
      <w:marLeft w:val="0"/>
      <w:marRight w:val="0"/>
      <w:marTop w:val="0"/>
      <w:marBottom w:val="0"/>
      <w:divBdr>
        <w:top w:val="none" w:sz="0" w:space="0" w:color="auto"/>
        <w:left w:val="none" w:sz="0" w:space="0" w:color="auto"/>
        <w:bottom w:val="none" w:sz="0" w:space="0" w:color="auto"/>
        <w:right w:val="none" w:sz="0" w:space="0" w:color="auto"/>
      </w:divBdr>
    </w:div>
    <w:div w:id="1309360230">
      <w:bodyDiv w:val="1"/>
      <w:marLeft w:val="0"/>
      <w:marRight w:val="0"/>
      <w:marTop w:val="0"/>
      <w:marBottom w:val="0"/>
      <w:divBdr>
        <w:top w:val="none" w:sz="0" w:space="0" w:color="auto"/>
        <w:left w:val="none" w:sz="0" w:space="0" w:color="auto"/>
        <w:bottom w:val="none" w:sz="0" w:space="0" w:color="auto"/>
        <w:right w:val="none" w:sz="0" w:space="0" w:color="auto"/>
      </w:divBdr>
    </w:div>
    <w:div w:id="1618297376">
      <w:bodyDiv w:val="1"/>
      <w:marLeft w:val="0"/>
      <w:marRight w:val="0"/>
      <w:marTop w:val="0"/>
      <w:marBottom w:val="0"/>
      <w:divBdr>
        <w:top w:val="none" w:sz="0" w:space="0" w:color="auto"/>
        <w:left w:val="none" w:sz="0" w:space="0" w:color="auto"/>
        <w:bottom w:val="none" w:sz="0" w:space="0" w:color="auto"/>
        <w:right w:val="none" w:sz="0" w:space="0" w:color="auto"/>
      </w:divBdr>
    </w:div>
    <w:div w:id="1708220045">
      <w:bodyDiv w:val="1"/>
      <w:marLeft w:val="0"/>
      <w:marRight w:val="0"/>
      <w:marTop w:val="0"/>
      <w:marBottom w:val="0"/>
      <w:divBdr>
        <w:top w:val="none" w:sz="0" w:space="0" w:color="auto"/>
        <w:left w:val="none" w:sz="0" w:space="0" w:color="auto"/>
        <w:bottom w:val="none" w:sz="0" w:space="0" w:color="auto"/>
        <w:right w:val="none" w:sz="0" w:space="0" w:color="auto"/>
      </w:divBdr>
    </w:div>
    <w:div w:id="1797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8000-F0C3-44DA-B530-3A46E422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8871</TotalTime>
  <Pages>35</Pages>
  <Words>8077</Words>
  <Characters>46042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Санников_А</dc:creator>
  <cp:lastModifiedBy>Санников_А</cp:lastModifiedBy>
  <cp:revision>32</cp:revision>
  <cp:lastPrinted>2019-03-15T07:51:00Z</cp:lastPrinted>
  <dcterms:created xsi:type="dcterms:W3CDTF">2014-03-19T03:49:00Z</dcterms:created>
  <dcterms:modified xsi:type="dcterms:W3CDTF">2019-04-02T08:30:00Z</dcterms:modified>
</cp:coreProperties>
</file>