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52" w:rsidRPr="009F3D2B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bookmarkStart w:id="0" w:name="_GoBack"/>
      <w:bookmarkEnd w:id="0"/>
      <w:r w:rsidRPr="009F3D2B">
        <w:rPr>
          <w:b/>
          <w:bCs/>
          <w:spacing w:val="-4"/>
          <w:sz w:val="22"/>
          <w:szCs w:val="22"/>
        </w:rPr>
        <w:t>Техническое задание</w:t>
      </w:r>
    </w:p>
    <w:p w:rsidR="004D5552" w:rsidRPr="009F3D2B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4D5552" w:rsidRPr="009F3D2B" w:rsidRDefault="004D5552" w:rsidP="004D5552">
      <w:pPr>
        <w:widowControl/>
        <w:suppressAutoHyphens w:val="0"/>
        <w:jc w:val="center"/>
        <w:rPr>
          <w:rFonts w:eastAsia="Albany AMT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 xml:space="preserve">на </w:t>
      </w:r>
      <w:r w:rsidR="00FA220E">
        <w:rPr>
          <w:rFonts w:eastAsia="Times New Roman"/>
          <w:b/>
          <w:kern w:val="0"/>
          <w:sz w:val="22"/>
          <w:szCs w:val="22"/>
          <w:lang w:eastAsia="ru-RU"/>
        </w:rPr>
        <w:t>о</w:t>
      </w:r>
      <w:r w:rsidR="00FA220E" w:rsidRPr="00FA220E">
        <w:rPr>
          <w:rFonts w:eastAsia="Times New Roman"/>
          <w:b/>
          <w:kern w:val="0"/>
          <w:sz w:val="22"/>
          <w:szCs w:val="22"/>
          <w:lang w:eastAsia="ru-RU"/>
        </w:rPr>
        <w:t xml:space="preserve">казание услуг в 2019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по Классу XI МКБ-10 "Болезни органов пищеварения", по Классу IX МКБ-10 "Болезни системы кровообращения", по Классу VI МКБ-10 "Болезни нервной системы", по Классу </w:t>
      </w:r>
      <w:proofErr w:type="gramStart"/>
      <w:r w:rsidR="00FA220E" w:rsidRPr="00FA220E">
        <w:rPr>
          <w:rFonts w:eastAsia="Times New Roman"/>
          <w:b/>
          <w:kern w:val="0"/>
          <w:sz w:val="22"/>
          <w:szCs w:val="22"/>
          <w:lang w:eastAsia="ru-RU"/>
        </w:rPr>
        <w:t>Х</w:t>
      </w:r>
      <w:proofErr w:type="gramEnd"/>
      <w:r w:rsidR="00FA220E" w:rsidRPr="00FA220E">
        <w:rPr>
          <w:rFonts w:eastAsia="Times New Roman"/>
          <w:b/>
          <w:kern w:val="0"/>
          <w:sz w:val="22"/>
          <w:szCs w:val="22"/>
          <w:lang w:eastAsia="ru-RU"/>
        </w:rPr>
        <w:t>III МКБ-10 "Болезни костно-мышечной системы и соединительной ткани", по Классу IV МКБ-10 "Болезни эндокринной системы, расстройства питания и нарушения обмена веществ".</w:t>
      </w:r>
    </w:p>
    <w:p w:rsidR="004D5552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4D5552" w:rsidRPr="00FF2885" w:rsidRDefault="004D5552" w:rsidP="004D5552">
      <w:pPr>
        <w:jc w:val="both"/>
        <w:rPr>
          <w:sz w:val="22"/>
          <w:szCs w:val="22"/>
        </w:rPr>
      </w:pPr>
      <w:r w:rsidRPr="00FF2885">
        <w:rPr>
          <w:sz w:val="22"/>
          <w:szCs w:val="22"/>
        </w:rPr>
        <w:t>1. У</w:t>
      </w:r>
      <w:r w:rsidRPr="00FF2885">
        <w:rPr>
          <w:bCs/>
          <w:color w:val="000000"/>
          <w:spacing w:val="-4"/>
          <w:sz w:val="22"/>
          <w:szCs w:val="22"/>
        </w:rPr>
        <w:t xml:space="preserve">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FF2885">
        <w:rPr>
          <w:sz w:val="22"/>
          <w:szCs w:val="22"/>
        </w:rPr>
        <w:t>Ростехрегулирования</w:t>
      </w:r>
      <w:proofErr w:type="spellEnd"/>
      <w:r w:rsidRPr="00FF2885">
        <w:rPr>
          <w:sz w:val="22"/>
          <w:szCs w:val="22"/>
        </w:rPr>
        <w:t xml:space="preserve"> от 01 июля 2012 года № ГОСТ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54599-2011).</w:t>
      </w:r>
    </w:p>
    <w:p w:rsidR="004D5552" w:rsidRPr="00FF2885" w:rsidRDefault="004D5552" w:rsidP="004D5552">
      <w:pPr>
        <w:jc w:val="both"/>
        <w:rPr>
          <w:sz w:val="22"/>
          <w:szCs w:val="22"/>
        </w:rPr>
      </w:pPr>
    </w:p>
    <w:p w:rsidR="004D5552" w:rsidRDefault="004D5552" w:rsidP="004D5552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FF2885">
        <w:rPr>
          <w:sz w:val="22"/>
          <w:szCs w:val="22"/>
        </w:rPr>
        <w:t>соответствующих</w:t>
      </w:r>
      <w:proofErr w:type="gramEnd"/>
      <w:r w:rsidRPr="00FF2885">
        <w:rPr>
          <w:sz w:val="22"/>
          <w:szCs w:val="22"/>
        </w:rPr>
        <w:t xml:space="preserve"> профилю лечения.</w:t>
      </w:r>
    </w:p>
    <w:p w:rsidR="004D5552" w:rsidRDefault="004D5552" w:rsidP="004D5552">
      <w:pPr>
        <w:jc w:val="both"/>
        <w:rPr>
          <w:sz w:val="22"/>
          <w:szCs w:val="22"/>
        </w:rPr>
      </w:pPr>
    </w:p>
    <w:p w:rsidR="004D5552" w:rsidRPr="00FF2885" w:rsidRDefault="004D5552" w:rsidP="004D55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 w:rsidRPr="004D5552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4D5552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4D5552">
        <w:rPr>
          <w:sz w:val="22"/>
          <w:szCs w:val="22"/>
        </w:rPr>
        <w:t>Сколково</w:t>
      </w:r>
      <w:proofErr w:type="spellEnd"/>
      <w:r w:rsidRPr="004D5552">
        <w:rPr>
          <w:sz w:val="22"/>
          <w:szCs w:val="22"/>
        </w:rPr>
        <w:t>»)», с указанием в прил</w:t>
      </w:r>
      <w:r>
        <w:rPr>
          <w:sz w:val="22"/>
          <w:szCs w:val="22"/>
        </w:rPr>
        <w:t>ожениях следующих работ (услуг),</w:t>
      </w:r>
      <w:r w:rsidRPr="004D5552">
        <w:rPr>
          <w:sz w:val="22"/>
          <w:szCs w:val="22"/>
        </w:rPr>
        <w:t xml:space="preserve"> при оказании медицинской помощи при санаторно-курортном лечении </w:t>
      </w:r>
      <w:proofErr w:type="gramStart"/>
      <w:r w:rsidRPr="004D5552">
        <w:rPr>
          <w:sz w:val="22"/>
          <w:szCs w:val="22"/>
        </w:rPr>
        <w:t>организуется</w:t>
      </w:r>
      <w:proofErr w:type="gramEnd"/>
      <w:r w:rsidRPr="004D5552">
        <w:rPr>
          <w:sz w:val="22"/>
          <w:szCs w:val="22"/>
        </w:rPr>
        <w:t xml:space="preserve"> и выполняются работы (услуги) по:</w:t>
      </w:r>
      <w:r w:rsidR="00FA220E">
        <w:rPr>
          <w:sz w:val="22"/>
          <w:szCs w:val="22"/>
        </w:rPr>
        <w:t xml:space="preserve"> гастроэнтерологии, диетологии,</w:t>
      </w:r>
      <w:r w:rsidRPr="004D5552">
        <w:rPr>
          <w:sz w:val="22"/>
          <w:szCs w:val="22"/>
        </w:rPr>
        <w:t xml:space="preserve"> </w:t>
      </w:r>
      <w:r w:rsidR="00FF3393" w:rsidRPr="004D5552">
        <w:rPr>
          <w:sz w:val="22"/>
          <w:szCs w:val="22"/>
        </w:rPr>
        <w:t>кардиологии</w:t>
      </w:r>
      <w:r w:rsidR="00FF3393">
        <w:rPr>
          <w:sz w:val="22"/>
          <w:szCs w:val="22"/>
        </w:rPr>
        <w:t>,</w:t>
      </w:r>
      <w:r w:rsidR="00FF3393" w:rsidRPr="004D5552">
        <w:rPr>
          <w:sz w:val="22"/>
          <w:szCs w:val="22"/>
        </w:rPr>
        <w:t xml:space="preserve"> </w:t>
      </w:r>
      <w:r w:rsidRPr="004D5552">
        <w:rPr>
          <w:sz w:val="22"/>
          <w:szCs w:val="22"/>
        </w:rPr>
        <w:t xml:space="preserve">неврологии, </w:t>
      </w:r>
      <w:r w:rsidR="00FA220E">
        <w:rPr>
          <w:sz w:val="22"/>
          <w:szCs w:val="22"/>
        </w:rPr>
        <w:t>травматологии и ортопедии</w:t>
      </w:r>
      <w:r w:rsidR="00FF3393">
        <w:rPr>
          <w:sz w:val="22"/>
          <w:szCs w:val="22"/>
        </w:rPr>
        <w:t>,</w:t>
      </w:r>
      <w:r w:rsidR="00FA220E">
        <w:rPr>
          <w:sz w:val="22"/>
          <w:szCs w:val="22"/>
        </w:rPr>
        <w:t xml:space="preserve"> эндокринологии</w:t>
      </w:r>
      <w:r w:rsidRPr="004D5552">
        <w:rPr>
          <w:sz w:val="22"/>
          <w:szCs w:val="22"/>
        </w:rPr>
        <w:t>.</w:t>
      </w:r>
    </w:p>
    <w:p w:rsidR="004D5552" w:rsidRPr="00FF2885" w:rsidRDefault="004D5552" w:rsidP="004D5552">
      <w:pPr>
        <w:jc w:val="both"/>
        <w:rPr>
          <w:sz w:val="22"/>
          <w:szCs w:val="22"/>
        </w:rPr>
      </w:pPr>
    </w:p>
    <w:p w:rsidR="004D5552" w:rsidRPr="004D5552" w:rsidRDefault="004D5552" w:rsidP="004D5552">
      <w:pPr>
        <w:jc w:val="both"/>
        <w:rPr>
          <w:sz w:val="22"/>
          <w:szCs w:val="22"/>
        </w:rPr>
      </w:pPr>
      <w:r w:rsidRPr="004D5552">
        <w:rPr>
          <w:sz w:val="22"/>
          <w:szCs w:val="22"/>
        </w:rPr>
        <w:t>4.</w:t>
      </w:r>
      <w:r w:rsidRPr="004D5552">
        <w:t xml:space="preserve"> </w:t>
      </w:r>
      <w:r w:rsidRPr="004D5552">
        <w:rPr>
          <w:sz w:val="22"/>
          <w:szCs w:val="22"/>
        </w:rPr>
        <w:t xml:space="preserve">Услуги </w:t>
      </w:r>
      <w:r w:rsidRPr="004D5552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4D5552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4D5552">
        <w:rPr>
          <w:sz w:val="22"/>
          <w:szCs w:val="22"/>
        </w:rPr>
        <w:t>Минздравсоцразвития</w:t>
      </w:r>
      <w:proofErr w:type="spellEnd"/>
      <w:r w:rsidRPr="004D5552">
        <w:rPr>
          <w:sz w:val="22"/>
          <w:szCs w:val="22"/>
        </w:rPr>
        <w:t xml:space="preserve"> Российской Федерации:</w:t>
      </w:r>
    </w:p>
    <w:p w:rsidR="00FA220E" w:rsidRDefault="00FA220E" w:rsidP="00FF3393">
      <w:pPr>
        <w:ind w:firstLine="567"/>
        <w:jc w:val="both"/>
        <w:rPr>
          <w:b/>
          <w:sz w:val="22"/>
          <w:szCs w:val="22"/>
        </w:rPr>
      </w:pPr>
      <w:r w:rsidRPr="00FA220E">
        <w:rPr>
          <w:b/>
          <w:sz w:val="22"/>
          <w:szCs w:val="22"/>
        </w:rPr>
        <w:t xml:space="preserve">от 23.11.2004 № 278 «Об утверждении стандарта санаторно-курортной помощи больным с болезнями пищевода, желудка и двенадцатиперстной кишки, кишечника»; </w:t>
      </w:r>
    </w:p>
    <w:p w:rsidR="00FA220E" w:rsidRDefault="00FA220E" w:rsidP="00FF3393">
      <w:pPr>
        <w:ind w:firstLine="567"/>
        <w:jc w:val="both"/>
        <w:rPr>
          <w:b/>
          <w:sz w:val="22"/>
          <w:szCs w:val="22"/>
        </w:rPr>
      </w:pPr>
      <w:r w:rsidRPr="00FA220E">
        <w:rPr>
          <w:b/>
          <w:sz w:val="22"/>
          <w:szCs w:val="22"/>
        </w:rPr>
        <w:t xml:space="preserve">от 22.11.2004  №211 «Об утверждении стандарта санаторно-курортной помощи больным с болезнями вен»; </w:t>
      </w:r>
    </w:p>
    <w:p w:rsidR="00FA220E" w:rsidRDefault="00FA220E" w:rsidP="00FF3393">
      <w:pPr>
        <w:ind w:firstLine="567"/>
        <w:jc w:val="both"/>
        <w:rPr>
          <w:b/>
          <w:sz w:val="22"/>
          <w:szCs w:val="22"/>
        </w:rPr>
      </w:pPr>
      <w:r w:rsidRPr="00FA220E">
        <w:rPr>
          <w:b/>
          <w:sz w:val="22"/>
          <w:szCs w:val="22"/>
        </w:rPr>
        <w:t xml:space="preserve">от 22.11.2004 №221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FA220E" w:rsidRDefault="00FA220E" w:rsidP="00FF3393">
      <w:pPr>
        <w:ind w:firstLine="567"/>
        <w:jc w:val="both"/>
        <w:rPr>
          <w:b/>
          <w:sz w:val="22"/>
          <w:szCs w:val="22"/>
        </w:rPr>
      </w:pPr>
      <w:r w:rsidRPr="00FA220E">
        <w:rPr>
          <w:b/>
          <w:sz w:val="22"/>
          <w:szCs w:val="22"/>
        </w:rPr>
        <w:t xml:space="preserve">от 22.11.2004 №222 «Об утверждении стандарта санаторно-курортной помощи больным с болезнями, характеризующими повышенным кровяным давлением»; </w:t>
      </w:r>
    </w:p>
    <w:p w:rsidR="00FA220E" w:rsidRDefault="00FA220E" w:rsidP="00FF3393">
      <w:pPr>
        <w:ind w:firstLine="567"/>
        <w:jc w:val="both"/>
        <w:rPr>
          <w:b/>
          <w:sz w:val="22"/>
          <w:szCs w:val="22"/>
        </w:rPr>
      </w:pPr>
      <w:r w:rsidRPr="00FA220E">
        <w:rPr>
          <w:b/>
          <w:sz w:val="22"/>
          <w:szCs w:val="22"/>
        </w:rPr>
        <w:t xml:space="preserve">от 22.11.2004 № 217 «Об утверждении стандарта санаторно-курортной помощи больным с воспалительными болезнями центральной нервной системы»; </w:t>
      </w:r>
    </w:p>
    <w:p w:rsidR="00FA220E" w:rsidRDefault="00FA220E" w:rsidP="00FF3393">
      <w:pPr>
        <w:ind w:firstLine="567"/>
        <w:jc w:val="both"/>
        <w:rPr>
          <w:b/>
          <w:sz w:val="22"/>
          <w:szCs w:val="22"/>
        </w:rPr>
      </w:pPr>
      <w:r w:rsidRPr="00FA220E">
        <w:rPr>
          <w:b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A220E">
        <w:rPr>
          <w:b/>
          <w:sz w:val="22"/>
          <w:szCs w:val="22"/>
        </w:rPr>
        <w:t>дорсопатии</w:t>
      </w:r>
      <w:proofErr w:type="spellEnd"/>
      <w:r w:rsidRPr="00FA220E">
        <w:rPr>
          <w:b/>
          <w:sz w:val="22"/>
          <w:szCs w:val="22"/>
        </w:rPr>
        <w:t xml:space="preserve">, болезни мягких тканей, </w:t>
      </w:r>
      <w:proofErr w:type="spellStart"/>
      <w:r w:rsidRPr="00FA220E">
        <w:rPr>
          <w:b/>
          <w:sz w:val="22"/>
          <w:szCs w:val="22"/>
        </w:rPr>
        <w:t>остеопатии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хондропатии</w:t>
      </w:r>
      <w:proofErr w:type="spellEnd"/>
      <w:r>
        <w:rPr>
          <w:b/>
          <w:sz w:val="22"/>
          <w:szCs w:val="22"/>
        </w:rPr>
        <w:t>)»;</w:t>
      </w:r>
    </w:p>
    <w:p w:rsidR="00FA220E" w:rsidRDefault="00FA220E" w:rsidP="00FF3393">
      <w:pPr>
        <w:ind w:firstLine="567"/>
        <w:jc w:val="both"/>
        <w:rPr>
          <w:b/>
          <w:sz w:val="22"/>
          <w:szCs w:val="22"/>
        </w:rPr>
      </w:pPr>
      <w:r w:rsidRPr="00FA220E">
        <w:rPr>
          <w:b/>
          <w:sz w:val="22"/>
          <w:szCs w:val="22"/>
        </w:rPr>
        <w:t xml:space="preserve">от 22.11.2004 №220 «Об утверждении стандарта санаторно-курортной помощи больным сахарным диабетом»; </w:t>
      </w:r>
    </w:p>
    <w:p w:rsidR="00FA220E" w:rsidRDefault="00FA220E" w:rsidP="00FF3393">
      <w:pPr>
        <w:ind w:firstLine="567"/>
        <w:jc w:val="both"/>
        <w:rPr>
          <w:b/>
          <w:sz w:val="22"/>
          <w:szCs w:val="22"/>
        </w:rPr>
      </w:pPr>
      <w:r w:rsidRPr="00FA220E">
        <w:rPr>
          <w:b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FA220E">
        <w:rPr>
          <w:b/>
          <w:sz w:val="22"/>
          <w:szCs w:val="22"/>
        </w:rPr>
        <w:t>липопротеинемиями</w:t>
      </w:r>
      <w:proofErr w:type="spellEnd"/>
      <w:r w:rsidRPr="00FA220E">
        <w:rPr>
          <w:b/>
          <w:sz w:val="22"/>
          <w:szCs w:val="22"/>
        </w:rPr>
        <w:t xml:space="preserve">»; </w:t>
      </w:r>
    </w:p>
    <w:p w:rsidR="004D5552" w:rsidRPr="004D5552" w:rsidRDefault="00FA220E" w:rsidP="00FF3393">
      <w:pPr>
        <w:ind w:firstLine="567"/>
        <w:jc w:val="both"/>
        <w:rPr>
          <w:b/>
          <w:sz w:val="22"/>
          <w:szCs w:val="22"/>
        </w:rPr>
      </w:pPr>
      <w:r w:rsidRPr="00FA220E">
        <w:rPr>
          <w:b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железы».</w:t>
      </w:r>
    </w:p>
    <w:p w:rsidR="004D5552" w:rsidRDefault="004D5552" w:rsidP="004D5552">
      <w:pPr>
        <w:pStyle w:val="21"/>
        <w:suppressAutoHyphens w:val="0"/>
        <w:spacing w:line="240" w:lineRule="auto"/>
        <w:jc w:val="center"/>
        <w:rPr>
          <w:b/>
          <w:sz w:val="22"/>
          <w:szCs w:val="22"/>
        </w:rPr>
      </w:pPr>
    </w:p>
    <w:p w:rsidR="004D5552" w:rsidRPr="00FF2885" w:rsidRDefault="004D5552" w:rsidP="004D5552">
      <w:pPr>
        <w:pStyle w:val="21"/>
        <w:suppressAutoHyphens w:val="0"/>
        <w:spacing w:line="240" w:lineRule="auto"/>
        <w:jc w:val="center"/>
        <w:rPr>
          <w:b/>
          <w:sz w:val="22"/>
          <w:szCs w:val="22"/>
        </w:rPr>
      </w:pPr>
      <w:r w:rsidRPr="00FF2885">
        <w:rPr>
          <w:b/>
          <w:sz w:val="22"/>
          <w:szCs w:val="22"/>
        </w:rPr>
        <w:t>Требования к техническим характеристикам услуг.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lastRenderedPageBreak/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FF2885">
        <w:rPr>
          <w:bCs/>
          <w:sz w:val="22"/>
          <w:szCs w:val="22"/>
        </w:rPr>
        <w:t>безбарьерная</w:t>
      </w:r>
      <w:proofErr w:type="spellEnd"/>
      <w:r w:rsidRPr="00FF2885">
        <w:rPr>
          <w:bCs/>
          <w:sz w:val="22"/>
          <w:szCs w:val="22"/>
        </w:rPr>
        <w:t xml:space="preserve"> среда, наличие пандусов и поручней.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</w:t>
      </w:r>
      <w:proofErr w:type="gramStart"/>
      <w:r w:rsidRPr="00FF2885">
        <w:rPr>
          <w:bCs/>
          <w:sz w:val="22"/>
          <w:szCs w:val="22"/>
        </w:rPr>
        <w:t>(Национальный стандарт Российской Федерации.</w:t>
      </w:r>
      <w:proofErr w:type="gramEnd"/>
      <w:r w:rsidRPr="00FF2885">
        <w:rPr>
          <w:bCs/>
          <w:sz w:val="22"/>
          <w:szCs w:val="22"/>
        </w:rPr>
        <w:t xml:space="preserve"> Услуги средств размещения. Общие требования к  услугам санаториев, пансионатов, центров отдыха. 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  утвержденный приказом Федерального агентства  по техническому  регулированию и метрологии от 8 декабря 2011 г. N 733-ст.). 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Размещение граждан поступающих на санаторно-курортное лечение в 2-х местных номерах площадью не </w:t>
      </w:r>
      <w:proofErr w:type="gramStart"/>
      <w:r w:rsidRPr="00FF2885">
        <w:rPr>
          <w:bCs/>
          <w:sz w:val="22"/>
          <w:szCs w:val="22"/>
        </w:rPr>
        <w:t>менее двенадцать</w:t>
      </w:r>
      <w:proofErr w:type="gramEnd"/>
      <w:r w:rsidRPr="00FF2885"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грызунов.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4D5552" w:rsidRPr="00857209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</w:t>
      </w:r>
      <w:r w:rsidRPr="00857209">
        <w:rPr>
          <w:bCs/>
          <w:sz w:val="22"/>
          <w:szCs w:val="22"/>
        </w:rPr>
        <w:t>:</w:t>
      </w:r>
    </w:p>
    <w:p w:rsidR="004D5552" w:rsidRPr="00857209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4D5552" w:rsidRPr="00857209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4D5552" w:rsidRPr="00857209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4D5552" w:rsidRPr="00857209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4D5552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служба приема (круглосуточный прием).</w:t>
      </w:r>
      <w:r w:rsidRPr="00FF2885">
        <w:rPr>
          <w:bCs/>
          <w:sz w:val="22"/>
          <w:szCs w:val="22"/>
        </w:rPr>
        <w:t xml:space="preserve"> </w:t>
      </w:r>
    </w:p>
    <w:p w:rsidR="004F3B66" w:rsidRPr="00FF2885" w:rsidRDefault="004F3B66" w:rsidP="004D5552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gramStart"/>
      <w:r>
        <w:rPr>
          <w:bCs/>
          <w:sz w:val="22"/>
          <w:szCs w:val="22"/>
        </w:rPr>
        <w:t>оборудованы</w:t>
      </w:r>
      <w:proofErr w:type="gramEnd"/>
      <w:r>
        <w:rPr>
          <w:bCs/>
          <w:sz w:val="22"/>
          <w:szCs w:val="22"/>
        </w:rPr>
        <w:t xml:space="preserve"> лифтом с круглосуточным подъемом и спуском более двух этажей для больных с заболеваниями опорно-двигательного аппарата. 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821753">
        <w:rPr>
          <w:rStyle w:val="11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 w:rsidRPr="00FF2885">
        <w:rPr>
          <w:bCs/>
          <w:sz w:val="22"/>
          <w:szCs w:val="22"/>
        </w:rPr>
        <w:t>.</w:t>
      </w:r>
    </w:p>
    <w:p w:rsidR="004D5552" w:rsidRPr="00FF2885" w:rsidRDefault="004D5552" w:rsidP="004D5552">
      <w:pPr>
        <w:jc w:val="both"/>
        <w:rPr>
          <w:bCs/>
          <w:iCs/>
          <w:sz w:val="22"/>
          <w:szCs w:val="22"/>
        </w:rPr>
      </w:pPr>
    </w:p>
    <w:p w:rsidR="004D5552" w:rsidRPr="00FF2885" w:rsidRDefault="004D5552" w:rsidP="004D5552">
      <w:pPr>
        <w:jc w:val="both"/>
        <w:rPr>
          <w:bCs/>
          <w:sz w:val="22"/>
          <w:szCs w:val="22"/>
        </w:rPr>
      </w:pPr>
      <w:r w:rsidRPr="00FF2885">
        <w:rPr>
          <w:sz w:val="22"/>
          <w:szCs w:val="22"/>
        </w:rPr>
        <w:t xml:space="preserve">Место оказания услуг - на территории  Республики </w:t>
      </w:r>
      <w:r w:rsidR="004F3B66">
        <w:rPr>
          <w:sz w:val="22"/>
          <w:szCs w:val="22"/>
        </w:rPr>
        <w:t>Кабардино-Балкария</w:t>
      </w:r>
      <w:r w:rsidRPr="00FF2885">
        <w:rPr>
          <w:bCs/>
          <w:sz w:val="22"/>
          <w:szCs w:val="22"/>
        </w:rPr>
        <w:t>.</w:t>
      </w:r>
    </w:p>
    <w:p w:rsidR="004D5552" w:rsidRPr="00FF2885" w:rsidRDefault="004D5552" w:rsidP="004D5552">
      <w:pPr>
        <w:jc w:val="both"/>
        <w:rPr>
          <w:bCs/>
          <w:sz w:val="22"/>
          <w:szCs w:val="22"/>
        </w:rPr>
      </w:pPr>
    </w:p>
    <w:p w:rsidR="004D5552" w:rsidRDefault="004D5552" w:rsidP="004D5552">
      <w:pPr>
        <w:shd w:val="clear" w:color="auto" w:fill="FFFFFF"/>
        <w:tabs>
          <w:tab w:val="left" w:pos="709"/>
        </w:tabs>
        <w:ind w:left="5745" w:hanging="5745"/>
        <w:jc w:val="both"/>
        <w:rPr>
          <w:sz w:val="22"/>
          <w:szCs w:val="22"/>
        </w:rPr>
      </w:pPr>
      <w:r w:rsidRPr="00377335">
        <w:rPr>
          <w:sz w:val="22"/>
          <w:szCs w:val="22"/>
        </w:rPr>
        <w:t>Период оказания услуг:</w:t>
      </w:r>
      <w:r w:rsidR="00FF3393">
        <w:rPr>
          <w:sz w:val="22"/>
          <w:szCs w:val="22"/>
        </w:rPr>
        <w:t xml:space="preserve"> по истечении 25 дней,</w:t>
      </w:r>
      <w:r w:rsidRPr="00377335">
        <w:rPr>
          <w:sz w:val="22"/>
          <w:szCs w:val="22"/>
        </w:rPr>
        <w:t xml:space="preserve"> </w:t>
      </w:r>
      <w:proofErr w:type="gramStart"/>
      <w:r w:rsidR="00FF3393" w:rsidRPr="009F3D2B">
        <w:rPr>
          <w:sz w:val="22"/>
          <w:szCs w:val="22"/>
        </w:rPr>
        <w:t>с даты заключения</w:t>
      </w:r>
      <w:proofErr w:type="gramEnd"/>
      <w:r w:rsidR="00FF3393" w:rsidRPr="009F3D2B">
        <w:rPr>
          <w:sz w:val="22"/>
          <w:szCs w:val="22"/>
        </w:rPr>
        <w:t xml:space="preserve"> государственного контра</w:t>
      </w:r>
      <w:r w:rsidR="00FF3393" w:rsidRPr="009F3D2B">
        <w:rPr>
          <w:sz w:val="22"/>
          <w:szCs w:val="22"/>
          <w:shd w:val="clear" w:color="auto" w:fill="FFFFFF"/>
        </w:rPr>
        <w:t xml:space="preserve">кта </w:t>
      </w:r>
      <w:r w:rsidR="00FF3393">
        <w:rPr>
          <w:sz w:val="22"/>
          <w:szCs w:val="22"/>
          <w:shd w:val="clear" w:color="auto" w:fill="FFFFFF"/>
        </w:rPr>
        <w:t>до</w:t>
      </w:r>
      <w:r w:rsidR="00FF3393" w:rsidRPr="009F3D2B">
        <w:rPr>
          <w:sz w:val="22"/>
          <w:szCs w:val="22"/>
          <w:shd w:val="clear" w:color="auto" w:fill="FFFFFF"/>
        </w:rPr>
        <w:t xml:space="preserve"> </w:t>
      </w:r>
      <w:r w:rsidR="00FF3393" w:rsidRPr="0046302D">
        <w:rPr>
          <w:b/>
          <w:sz w:val="22"/>
          <w:szCs w:val="22"/>
          <w:shd w:val="clear" w:color="auto" w:fill="FFFFFF"/>
        </w:rPr>
        <w:t>31</w:t>
      </w:r>
      <w:r w:rsidR="00FF3393" w:rsidRPr="009F3D2B">
        <w:rPr>
          <w:rFonts w:eastAsia="DejaVu Sans"/>
          <w:b/>
          <w:bCs/>
          <w:color w:val="000000"/>
          <w:sz w:val="22"/>
          <w:szCs w:val="22"/>
          <w:shd w:val="clear" w:color="auto" w:fill="FFFFFF"/>
        </w:rPr>
        <w:t>.</w:t>
      </w:r>
      <w:r w:rsidR="00FF3393">
        <w:rPr>
          <w:rFonts w:eastAsia="DejaVu Sans"/>
          <w:b/>
          <w:bCs/>
          <w:color w:val="000000"/>
          <w:sz w:val="22"/>
          <w:szCs w:val="22"/>
          <w:shd w:val="clear" w:color="auto" w:fill="FFFFFF"/>
        </w:rPr>
        <w:t>10</w:t>
      </w:r>
      <w:r w:rsidR="00FF3393" w:rsidRPr="009F3D2B">
        <w:rPr>
          <w:rFonts w:eastAsia="DejaVu Sans"/>
          <w:b/>
          <w:bCs/>
          <w:color w:val="000000"/>
          <w:sz w:val="22"/>
          <w:szCs w:val="22"/>
          <w:shd w:val="clear" w:color="auto" w:fill="FFFFFF"/>
        </w:rPr>
        <w:t>.201</w:t>
      </w:r>
      <w:r w:rsidR="00FF3393">
        <w:rPr>
          <w:rFonts w:eastAsia="DejaVu Sans"/>
          <w:b/>
          <w:bCs/>
          <w:color w:val="000000"/>
          <w:sz w:val="22"/>
          <w:szCs w:val="22"/>
          <w:shd w:val="clear" w:color="auto" w:fill="FFFFFF"/>
        </w:rPr>
        <w:t>9</w:t>
      </w:r>
      <w:r w:rsidR="00FF3393" w:rsidRPr="009F3D2B">
        <w:rPr>
          <w:rFonts w:eastAsia="DejaVu Sans"/>
          <w:b/>
          <w:bCs/>
          <w:color w:val="000000"/>
          <w:sz w:val="22"/>
          <w:szCs w:val="22"/>
          <w:shd w:val="clear" w:color="auto" w:fill="FFFFFF"/>
        </w:rPr>
        <w:t xml:space="preserve"> г.</w:t>
      </w:r>
    </w:p>
    <w:p w:rsidR="004F3B66" w:rsidRPr="00377335" w:rsidRDefault="004F3B66" w:rsidP="004D5552">
      <w:pPr>
        <w:shd w:val="clear" w:color="auto" w:fill="FFFFFF"/>
        <w:tabs>
          <w:tab w:val="left" w:pos="709"/>
        </w:tabs>
        <w:ind w:left="5745" w:hanging="5745"/>
        <w:jc w:val="both"/>
        <w:rPr>
          <w:sz w:val="22"/>
          <w:szCs w:val="22"/>
        </w:rPr>
      </w:pPr>
    </w:p>
    <w:p w:rsidR="004D5552" w:rsidRPr="00377335" w:rsidRDefault="004D5552" w:rsidP="004D5552">
      <w:pPr>
        <w:shd w:val="clear" w:color="auto" w:fill="FFFFFF"/>
        <w:tabs>
          <w:tab w:val="left" w:pos="709"/>
        </w:tabs>
        <w:ind w:left="5745" w:hanging="5745"/>
        <w:jc w:val="both"/>
        <w:rPr>
          <w:sz w:val="22"/>
          <w:szCs w:val="22"/>
        </w:rPr>
      </w:pPr>
      <w:r w:rsidRPr="00377335">
        <w:rPr>
          <w:sz w:val="22"/>
          <w:szCs w:val="22"/>
        </w:rPr>
        <w:t xml:space="preserve">Продолжительность санаторно-курортного лечения 1 лица (1 заезда): </w:t>
      </w:r>
      <w:r w:rsidR="004F3B66">
        <w:rPr>
          <w:sz w:val="22"/>
          <w:szCs w:val="22"/>
        </w:rPr>
        <w:t>1</w:t>
      </w:r>
      <w:r w:rsidR="00FF3393">
        <w:rPr>
          <w:sz w:val="22"/>
          <w:szCs w:val="22"/>
        </w:rPr>
        <w:t>8</w:t>
      </w:r>
      <w:r w:rsidRPr="00377335">
        <w:rPr>
          <w:sz w:val="22"/>
          <w:szCs w:val="22"/>
        </w:rPr>
        <w:t xml:space="preserve"> койко-дней (1 путевка)</w:t>
      </w:r>
    </w:p>
    <w:p w:rsidR="004D5552" w:rsidRPr="00FF2885" w:rsidRDefault="004D5552" w:rsidP="004D5552">
      <w:pPr>
        <w:jc w:val="both"/>
        <w:rPr>
          <w:bCs/>
          <w:color w:val="000000"/>
          <w:sz w:val="22"/>
          <w:szCs w:val="22"/>
        </w:rPr>
      </w:pPr>
    </w:p>
    <w:p w:rsidR="004D5552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4D5552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4D5552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4D5552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4D5552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524836" w:rsidRDefault="00524836" w:rsidP="004D5552"/>
    <w:sectPr w:rsidR="005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3E2ACF"/>
    <w:rsid w:val="004D5552"/>
    <w:rsid w:val="004F3B66"/>
    <w:rsid w:val="00524836"/>
    <w:rsid w:val="00725152"/>
    <w:rsid w:val="00837D5A"/>
    <w:rsid w:val="00B27152"/>
    <w:rsid w:val="00BA461F"/>
    <w:rsid w:val="00DC25DC"/>
    <w:rsid w:val="00FA220E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4D55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Обычный1"/>
    <w:rsid w:val="004D555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a5">
    <w:name w:val="Normal (Web)"/>
    <w:basedOn w:val="a"/>
    <w:rsid w:val="004D5552"/>
    <w:pPr>
      <w:widowControl/>
      <w:suppressAutoHyphens w:val="0"/>
      <w:spacing w:before="100" w:after="11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4D55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Обычный1"/>
    <w:rsid w:val="004D555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a5">
    <w:name w:val="Normal (Web)"/>
    <w:basedOn w:val="a"/>
    <w:rsid w:val="004D5552"/>
    <w:pPr>
      <w:widowControl/>
      <w:suppressAutoHyphens w:val="0"/>
      <w:spacing w:before="100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Поликарпова Анна Михайловна</cp:lastModifiedBy>
  <cp:revision>2</cp:revision>
  <dcterms:created xsi:type="dcterms:W3CDTF">2019-03-28T12:15:00Z</dcterms:created>
  <dcterms:modified xsi:type="dcterms:W3CDTF">2019-03-28T12:15:00Z</dcterms:modified>
</cp:coreProperties>
</file>