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070A22" w:rsidRDefault="00143928" w:rsidP="00143928">
      <w:pPr>
        <w:jc w:val="center"/>
        <w:rPr>
          <w:lang w:eastAsia="ru-RU"/>
        </w:rPr>
      </w:pPr>
      <w:r w:rsidRPr="00070A22">
        <w:rPr>
          <w:lang w:eastAsia="ru-RU"/>
        </w:rPr>
        <w:t>Описание объекта закупки</w:t>
      </w:r>
    </w:p>
    <w:p w:rsidR="00143928" w:rsidRPr="00152769" w:rsidRDefault="00143928" w:rsidP="00A40F65">
      <w:pPr>
        <w:rPr>
          <w:lang w:eastAsia="ru-RU"/>
        </w:rPr>
      </w:pPr>
    </w:p>
    <w:p w:rsidR="00A40F65" w:rsidRDefault="00A40F65" w:rsidP="008E2DC4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FD7DCA">
        <w:t xml:space="preserve">Оказание </w:t>
      </w:r>
      <w:r w:rsidR="000E427B">
        <w:t>у</w:t>
      </w:r>
      <w:r w:rsidRPr="00AE3643">
        <w:t>слуг, предоставляемы</w:t>
      </w:r>
      <w:r w:rsidR="00FD7DCA">
        <w:t>х</w:t>
      </w:r>
      <w:r w:rsidRPr="00AE3643"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лечения</w:t>
      </w:r>
      <w:r w:rsidRPr="00152769">
        <w:t>.</w:t>
      </w:r>
    </w:p>
    <w:p w:rsidR="00A40F65" w:rsidRDefault="001D0F03" w:rsidP="00A23A09">
      <w:pPr>
        <w:pStyle w:val="a4"/>
        <w:ind w:left="0" w:firstLine="709"/>
        <w:jc w:val="both"/>
      </w:pPr>
      <w:r w:rsidRPr="001D0F03">
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последствиями травм спинного мозга</w:t>
      </w:r>
      <w:r>
        <w:t>.</w:t>
      </w:r>
      <w:r w:rsidR="004B3CD7">
        <w:t xml:space="preserve"> </w:t>
      </w:r>
      <w:r w:rsidR="00A40F65" w:rsidRPr="00152769">
        <w:t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</w:t>
      </w:r>
      <w:r w:rsidR="00840727">
        <w:t>о</w:t>
      </w:r>
      <w:r w:rsidR="00A40F65" w:rsidRPr="00152769">
        <w:t xml:space="preserve">м </w:t>
      </w:r>
      <w:proofErr w:type="spellStart"/>
      <w:r w:rsidR="00A40F65" w:rsidRPr="00152769">
        <w:t>Минздравсоцразвития</w:t>
      </w:r>
      <w:proofErr w:type="spellEnd"/>
      <w:r w:rsidR="00A40F65" w:rsidRPr="00152769">
        <w:t xml:space="preserve"> Российской Федерации:</w:t>
      </w:r>
    </w:p>
    <w:p w:rsidR="009E04E9" w:rsidRPr="00E505E7" w:rsidRDefault="00A40F65" w:rsidP="009E04E9">
      <w:pPr>
        <w:ind w:firstLine="709"/>
        <w:jc w:val="both"/>
        <w:rPr>
          <w:bCs/>
        </w:rPr>
      </w:pPr>
      <w:r w:rsidRPr="00E505E7">
        <w:t>1.</w:t>
      </w:r>
      <w:r w:rsidR="00F4088E">
        <w:t>1.</w:t>
      </w:r>
      <w:r w:rsidR="009E04E9" w:rsidRPr="00E505E7">
        <w:t xml:space="preserve"> </w:t>
      </w:r>
      <w:r w:rsidR="009E04E9" w:rsidRPr="00E505E7">
        <w:rPr>
          <w:bCs/>
        </w:rPr>
        <w:t>По Классу болезн</w:t>
      </w:r>
      <w:r w:rsidR="00770B4E">
        <w:rPr>
          <w:bCs/>
        </w:rPr>
        <w:t xml:space="preserve">ей XIX МКБ-10 </w:t>
      </w:r>
      <w:r w:rsidR="009E04E9" w:rsidRPr="00E505E7">
        <w:rPr>
          <w:bCs/>
        </w:rPr>
        <w:t>«Травмы, отравления и некоторые другие последствия внешних причин» в соответствии со стандартом, утвержденным приказом Министерства здравоохранения и социального развития Российской Федерации от 23.11.2004 № 274 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A40F65" w:rsidRPr="00A14F57" w:rsidRDefault="00D31B87" w:rsidP="00363D34">
      <w:pPr>
        <w:tabs>
          <w:tab w:val="left" w:pos="0"/>
        </w:tabs>
        <w:ind w:firstLine="709"/>
        <w:jc w:val="both"/>
      </w:pPr>
      <w:r w:rsidRPr="00A14F57">
        <w:t>1.</w:t>
      </w:r>
      <w:r w:rsidR="00840727">
        <w:t>2</w:t>
      </w:r>
      <w:r w:rsidR="00A40F65" w:rsidRPr="00A14F57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по </w:t>
      </w:r>
      <w:r w:rsidR="00A5502F" w:rsidRPr="00A14F57">
        <w:t>неврологии</w:t>
      </w:r>
      <w:r w:rsidR="00A40F65" w:rsidRPr="00A14F57">
        <w:t>.</w:t>
      </w:r>
    </w:p>
    <w:p w:rsidR="00745EF6" w:rsidRPr="00745EF6" w:rsidRDefault="00A40F65" w:rsidP="00363D34">
      <w:pPr>
        <w:pStyle w:val="a6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proofErr w:type="gram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</w:t>
      </w:r>
      <w:proofErr w:type="gramEnd"/>
      <w:r w:rsidRPr="00745EF6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 w:rsidR="001B6E1E">
        <w:rPr>
          <w:rFonts w:ascii="Times New Roman" w:hAnsi="Times New Roman" w:cs="Times New Roman"/>
          <w:sz w:val="28"/>
          <w:szCs w:val="28"/>
        </w:rPr>
        <w:t>1</w:t>
      </w:r>
      <w:r w:rsidR="00DE5BAF">
        <w:rPr>
          <w:rFonts w:ascii="Times New Roman" w:hAnsi="Times New Roman" w:cs="Times New Roman"/>
          <w:sz w:val="28"/>
          <w:szCs w:val="28"/>
        </w:rPr>
        <w:t>0</w:t>
      </w:r>
      <w:r w:rsidR="001B6E1E">
        <w:rPr>
          <w:rFonts w:ascii="Times New Roman" w:hAnsi="Times New Roman" w:cs="Times New Roman"/>
          <w:sz w:val="28"/>
          <w:szCs w:val="28"/>
        </w:rPr>
        <w:t>0</w:t>
      </w:r>
      <w:r w:rsidR="00DE5BAF">
        <w:rPr>
          <w:rFonts w:ascii="Times New Roman" w:hAnsi="Times New Roman" w:cs="Times New Roman"/>
          <w:sz w:val="28"/>
          <w:szCs w:val="28"/>
        </w:rPr>
        <w:t>8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198" w:rsidRPr="00E57BAF" w:rsidRDefault="00826198" w:rsidP="005A6A96">
      <w:pPr>
        <w:suppressAutoHyphens w:val="0"/>
        <w:ind w:left="34" w:firstLine="675"/>
        <w:jc w:val="both"/>
        <w:rPr>
          <w:lang w:eastAsia="ru-RU"/>
        </w:rPr>
      </w:pPr>
      <w:r w:rsidRPr="00E57BAF">
        <w:rPr>
          <w:lang w:eastAsia="ru-RU"/>
        </w:rPr>
        <w:t>Услуги, предоставляемые по санаторно-курортному лечению по одной путевке–– 24 койко-дн</w:t>
      </w:r>
      <w:r w:rsidR="00AE06C0">
        <w:rPr>
          <w:lang w:eastAsia="ru-RU"/>
        </w:rPr>
        <w:t>я</w:t>
      </w:r>
      <w:r w:rsidRPr="00E57BAF">
        <w:rPr>
          <w:lang w:eastAsia="ru-RU"/>
        </w:rPr>
        <w:t xml:space="preserve">. Общее количество </w:t>
      </w:r>
      <w:r w:rsidR="00770B4E" w:rsidRPr="00E57BAF">
        <w:rPr>
          <w:lang w:eastAsia="ru-RU"/>
        </w:rPr>
        <w:t xml:space="preserve">закупаемых </w:t>
      </w:r>
      <w:r w:rsidRPr="00E57BAF">
        <w:rPr>
          <w:lang w:eastAsia="ru-RU"/>
        </w:rPr>
        <w:t xml:space="preserve">путевок- </w:t>
      </w:r>
      <w:r w:rsidR="00E424DC">
        <w:rPr>
          <w:lang w:eastAsia="ru-RU"/>
        </w:rPr>
        <w:t>42</w:t>
      </w:r>
      <w:r w:rsidRPr="00E57BAF">
        <w:rPr>
          <w:lang w:eastAsia="ru-RU"/>
        </w:rPr>
        <w:t xml:space="preserve"> шт. (для инвалидов в количестве </w:t>
      </w:r>
      <w:r w:rsidR="00E424DC">
        <w:rPr>
          <w:lang w:eastAsia="ru-RU"/>
        </w:rPr>
        <w:t>21</w:t>
      </w:r>
      <w:r w:rsidRPr="00E57BAF">
        <w:rPr>
          <w:lang w:eastAsia="ru-RU"/>
        </w:rPr>
        <w:t xml:space="preserve"> шт.</w:t>
      </w:r>
      <w:r w:rsidR="00E912FF">
        <w:rPr>
          <w:lang w:eastAsia="ru-RU"/>
        </w:rPr>
        <w:t>, для</w:t>
      </w:r>
      <w:r w:rsidRPr="00E57BAF">
        <w:rPr>
          <w:lang w:eastAsia="ru-RU"/>
        </w:rPr>
        <w:t xml:space="preserve"> сопровождающих</w:t>
      </w:r>
      <w:r w:rsidR="00CF4FB2">
        <w:rPr>
          <w:lang w:eastAsia="ru-RU"/>
        </w:rPr>
        <w:t xml:space="preserve"> </w:t>
      </w:r>
      <w:r w:rsidRPr="00E57BAF">
        <w:rPr>
          <w:lang w:eastAsia="ru-RU"/>
        </w:rPr>
        <w:t xml:space="preserve"> лиц в количестве </w:t>
      </w:r>
      <w:r w:rsidR="00E424DC">
        <w:rPr>
          <w:lang w:eastAsia="ru-RU"/>
        </w:rPr>
        <w:t>21</w:t>
      </w:r>
      <w:r w:rsidRPr="00E57BAF">
        <w:rPr>
          <w:lang w:eastAsia="ru-RU"/>
        </w:rPr>
        <w:t xml:space="preserve"> шт.).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3474C1">
        <w:t xml:space="preserve">«О </w:t>
      </w:r>
      <w:r w:rsidRPr="00152769">
        <w:t>государственной социальной помощи», приказ Министерства здравоохранения и социального развития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Pr="00152769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</w:t>
      </w:r>
      <w:r w:rsidR="003315A2">
        <w:t>о</w:t>
      </w:r>
      <w:r w:rsidRPr="00152769">
        <w:t>м, утвержденным приказ</w:t>
      </w:r>
      <w:r w:rsidR="003315A2">
        <w:t>о</w:t>
      </w:r>
      <w:r w:rsidRPr="00152769">
        <w:t>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6661"/>
      </w:tblGrid>
      <w:tr w:rsidR="00A40F65" w:rsidRPr="000253FA" w:rsidTr="00B7174B">
        <w:trPr>
          <w:trHeight w:val="699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B7174B">
        <w:trPr>
          <w:trHeight w:val="155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171DD8" w:rsidRPr="00D415C3" w:rsidRDefault="00171DD8" w:rsidP="0038516C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415C3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</w:t>
            </w:r>
            <w:r w:rsidRPr="00D415C3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  <w:r w:rsidRPr="00D415C3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71DD8" w:rsidRPr="00D415C3" w:rsidRDefault="00171DD8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415C3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D415C3">
              <w:rPr>
                <w:rFonts w:ascii="Times New Roman" w:hAnsi="Times New Roman" w:cs="Times New Roman"/>
                <w:b w:val="0"/>
                <w:lang w:eastAsia="ar-SA"/>
              </w:rPr>
              <w:t xml:space="preserve"> 23.11.2004 № 274  «Об утверждении стандарта санаторно-курортной помощи больным с заболеваниями и последствиями травм спинного и головного мозга»</w:t>
            </w:r>
            <w:r w:rsidRPr="00D415C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171DD8" w:rsidRPr="00D415C3" w:rsidRDefault="00171DD8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171DD8" w:rsidRPr="00D415C3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D415C3">
              <w:rPr>
                <w:bCs/>
                <w:sz w:val="20"/>
                <w:szCs w:val="20"/>
              </w:rPr>
              <w:t>XIX МКБ-10: «Травмы, отравления и некоторые другие последствия внешних причин»</w:t>
            </w: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D1F6F" w:rsidRDefault="001D1F6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010FF" w:rsidRDefault="004010FF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035DA" w:rsidRDefault="000035D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F92952" w:rsidRDefault="00171DD8" w:rsidP="00D921A9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9E04E9">
              <w:rPr>
                <w:bCs/>
                <w:sz w:val="20"/>
                <w:szCs w:val="20"/>
              </w:rPr>
              <w:t>XIX МКБ-10: «Травмы, отравления и некоторые другие последствия внешних причин»</w:t>
            </w:r>
          </w:p>
          <w:p w:rsidR="00171DD8" w:rsidRDefault="00171DD8" w:rsidP="00D921A9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осмотр   общетерапевтический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Пальпация общетерапевтическая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Аускультация общетерапевтическая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Перкуссия общетерапевтическая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Термометрия общая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роста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тела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частоты дыхания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частоты сердцебиения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пульса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невролога первичный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невролога повторный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электрокардиограммы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Расшифровка, описание и </w:t>
            </w: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интерпрет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электрокардиографических данных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Общий (клинический) анализ крови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Анализ мочи общий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Электроэнцефалография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Воздействие лечебной грязью при  болезнях центральной нервной системы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Грязевые ванны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лекарственные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вихревые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газовые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радоновые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минеральные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суховоздушные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Ванны местные (2 - 4-камерные)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Подводный душ-массаж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интерференционными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токами      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синусоидальными   модулированными токами (СМТ)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Миоэлектростимуляция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диадинамическими токами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Электросон  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Электрофорез лекарственных сре</w:t>
            </w:r>
            <w:proofErr w:type="gram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и болезнях центральной нервной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ействие электромагнитным излуче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нием дециметрового диапазона (ДМВ)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электромагнитным  излучением сантиметрового диапазона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(СМВ-терапия)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электрическим полем УВЧ (э. п. УВЧ) 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ультразвуковое при  болезнях центральной нервной    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 головного мозга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ействие коротким ультрафиолето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вым излучением (КУФ)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Воздействие низкоинтенсивным  лазерным излучением при заболеваниях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 головного мозга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магнитными полями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Дарсонвализация местная при болезнях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нервной системы и   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головного мозга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Рефлексотерапия при заболеваниях  центральной нервной системы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Оксигеновоздействие</w:t>
            </w:r>
            <w:proofErr w:type="spellEnd"/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Воздействие парафином (озокеритом)  при болезнях центральной нервной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>Лече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бная физкультура при заболевани</w:t>
            </w: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ях центральной нервной системы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Массаж при заболеваниях центральной нервной системы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Механотерапия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Психотерапия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Терренкур                           </w:t>
            </w:r>
          </w:p>
        </w:tc>
      </w:tr>
      <w:tr w:rsidR="00171DD8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171DD8" w:rsidRPr="00B42A0A" w:rsidRDefault="00171DD8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DD8" w:rsidRPr="00CB3751" w:rsidRDefault="00171DD8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диетической терапии при  заболеваниях центральной нервной    </w:t>
            </w:r>
          </w:p>
          <w:p w:rsidR="00171DD8" w:rsidRPr="000B10DA" w:rsidRDefault="00171DD8" w:rsidP="004F584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B10DA">
              <w:rPr>
                <w:rFonts w:ascii="Times New Roman" w:hAnsi="Times New Roman" w:cs="Times New Roman"/>
                <w:sz w:val="18"/>
                <w:szCs w:val="18"/>
              </w:rPr>
              <w:t xml:space="preserve">системы                             </w:t>
            </w:r>
          </w:p>
        </w:tc>
      </w:tr>
    </w:tbl>
    <w:p w:rsidR="00A40F65" w:rsidRDefault="00A40F65" w:rsidP="00A40F65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России 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F34A9E" w:rsidRDefault="00F34A9E" w:rsidP="00F34A9E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 xml:space="preserve">Место оказания услуг по месту нахождения санаторно-курортной организации Исполнителя: </w:t>
      </w:r>
      <w:r>
        <w:rPr>
          <w:lang w:eastAsia="ru-RU"/>
        </w:rPr>
        <w:t>Краснодарский край</w:t>
      </w:r>
      <w:r w:rsidRPr="00AC399A">
        <w:rPr>
          <w:lang w:eastAsia="ru-RU"/>
        </w:rPr>
        <w:t xml:space="preserve">. </w:t>
      </w:r>
    </w:p>
    <w:p w:rsidR="00F34A9E" w:rsidRPr="00152769" w:rsidRDefault="00F34A9E" w:rsidP="00A40F65">
      <w:pPr>
        <w:ind w:firstLine="709"/>
        <w:jc w:val="both"/>
      </w:pPr>
    </w:p>
    <w:p w:rsidR="00A40F65" w:rsidRPr="00152769" w:rsidRDefault="00F34A9E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="00A40F65" w:rsidRPr="004620C2">
        <w:rPr>
          <w:lang w:eastAsia="ru-RU"/>
        </w:rPr>
        <w:t xml:space="preserve">. </w:t>
      </w:r>
      <w:r w:rsidR="00A40F65" w:rsidRPr="00152769">
        <w:rPr>
          <w:lang w:eastAsia="ru-RU"/>
        </w:rPr>
        <w:t>Сроки оказания услуг (начальные сроки заезда по путевкам): равномерно в течени</w:t>
      </w:r>
      <w:r w:rsidR="006527AC">
        <w:rPr>
          <w:lang w:eastAsia="ru-RU"/>
        </w:rPr>
        <w:t>е</w:t>
      </w:r>
      <w:r w:rsidR="00A40F65" w:rsidRPr="00152769">
        <w:rPr>
          <w:lang w:eastAsia="ru-RU"/>
        </w:rPr>
        <w:t xml:space="preserve"> срока действия контракта, согласно графика заездов на 201</w:t>
      </w:r>
      <w:r w:rsidR="00A40F65">
        <w:rPr>
          <w:lang w:eastAsia="ru-RU"/>
        </w:rPr>
        <w:t>9</w:t>
      </w:r>
      <w:r w:rsidR="00A40F65" w:rsidRPr="00152769">
        <w:rPr>
          <w:lang w:eastAsia="ru-RU"/>
        </w:rPr>
        <w:t xml:space="preserve"> год, срок последнего заезда не позднее </w:t>
      </w:r>
      <w:r w:rsidR="00A40F65">
        <w:rPr>
          <w:lang w:eastAsia="ru-RU"/>
        </w:rPr>
        <w:t>01</w:t>
      </w:r>
      <w:r w:rsidR="00A40F65" w:rsidRPr="00152769">
        <w:rPr>
          <w:lang w:eastAsia="ru-RU"/>
        </w:rPr>
        <w:t xml:space="preserve"> </w:t>
      </w:r>
      <w:r w:rsidR="00DF3D70">
        <w:rPr>
          <w:lang w:eastAsia="ru-RU"/>
        </w:rPr>
        <w:t>декабря</w:t>
      </w:r>
      <w:r w:rsidR="00A40F65" w:rsidRPr="00152769">
        <w:rPr>
          <w:lang w:eastAsia="ru-RU"/>
        </w:rPr>
        <w:t xml:space="preserve"> 201</w:t>
      </w:r>
      <w:r w:rsidR="00A40F65">
        <w:rPr>
          <w:lang w:eastAsia="ru-RU"/>
        </w:rPr>
        <w:t>9</w:t>
      </w:r>
      <w:r w:rsidR="00A40F65" w:rsidRPr="00152769">
        <w:rPr>
          <w:lang w:eastAsia="ru-RU"/>
        </w:rPr>
        <w:t xml:space="preserve"> года.</w:t>
      </w:r>
    </w:p>
    <w:p w:rsidR="00A40F65" w:rsidRDefault="00F34A9E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C41DBF" w:rsidRDefault="00C41DBF" w:rsidP="00C41DBF">
      <w:pPr>
        <w:ind w:firstLine="709"/>
        <w:jc w:val="both"/>
        <w:rPr>
          <w:lang w:eastAsia="ru-RU"/>
        </w:rPr>
      </w:pPr>
      <w:r>
        <w:rPr>
          <w:lang w:eastAsia="ru-RU"/>
        </w:rPr>
        <w:t>Помещения для проживания и места общего пользования должны соответствовать требованиям «СНиП 35-01-2001 «Доступность зданий и сооружений для маломобильных групп населения», в том числе:</w:t>
      </w:r>
    </w:p>
    <w:p w:rsidR="00C41DBF" w:rsidRDefault="00C41DBF" w:rsidP="00C41DB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</w:t>
      </w:r>
      <w:proofErr w:type="spellStart"/>
      <w:r>
        <w:rPr>
          <w:lang w:eastAsia="ru-RU"/>
        </w:rPr>
        <w:t>безбарьерной</w:t>
      </w:r>
      <w:proofErr w:type="spellEnd"/>
      <w:r>
        <w:rPr>
          <w:lang w:eastAsia="ru-RU"/>
        </w:rPr>
        <w:t xml:space="preserve"> среды в зданиях и сооружениях: наличие пандусов, расширенных дверных проемов, обеспечивающих доступ граждан на колясках во все функциональные подразделения учреждения. Здания и сооружения организации должны соответствовать требованиям СП 59.13330.2016. «Свод правил. Доступность зданий и сооружений для маломобильных групп населения. Актуализированная редакция СНиП 35-01-2001», СП 59.13330.2012. «Свод правил. Доступность зданий и сооружений для маломобильных групп населения. Актуализированная редакция СНиП 35-01-2001» в действующей части;</w:t>
      </w:r>
    </w:p>
    <w:p w:rsidR="004865D4" w:rsidRDefault="004865D4" w:rsidP="00C41DBF">
      <w:pPr>
        <w:ind w:firstLine="709"/>
        <w:jc w:val="both"/>
        <w:rPr>
          <w:lang w:eastAsia="ru-RU"/>
        </w:rPr>
      </w:pPr>
      <w:r>
        <w:rPr>
          <w:lang w:eastAsia="ru-RU"/>
        </w:rPr>
        <w:t>Соответствие требованиям к техническому оборудованию и оснащению, предусмотренным ГОСТ Р 54599-2011 «Национальный стандарт Российской Федерации. Услуги средств размещения. Общие требования к услугам санаториев, пансионатов, центров отдыха» (далее – ГОСТ Р 54599-2011), а именно: наличие телефонов коллективного пользования - городской, междугородный, международный в общественных помещениях (вестибюле/службе размещения);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оснащение номера мебелью, инвентарем и санитарно-гигиеническими предметами согласно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54599-2011;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соответствие требованиям к услугам, предусмотренным ГОСТ Р 54599-2011, а именно: 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соответствие требованиям безопасности, предусмотренным 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54599-2011; 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размещение граждан, получающих санаторно-курортное лечение в 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туалет), с площадью одного койко-места не менее 6 кв. м</w:t>
      </w:r>
      <w:bookmarkStart w:id="0" w:name="_GoBack"/>
      <w:bookmarkEnd w:id="0"/>
      <w:r>
        <w:rPr>
          <w:lang w:eastAsia="ru-RU"/>
        </w:rPr>
        <w:t>, при наличии холодильника и телевизора в номере проживания.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Для оказания услуг по санаторно-курортному лечению граждан, передвигающихся с помощью колясок, необходимы:</w:t>
      </w:r>
      <w:proofErr w:type="gramEnd"/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функциональные кровати, каталки, коляски для самостоятельного передвижения;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Для оказания услуг необходимо обеспечить следующие социально-бытовые условия: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комплекс медицинских услуг, соответствующий профилю лечения;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услуги по организации досуга граждан, получающих санаторно-курортное лечение, с учетом особенностей (возраст, состояние здоровья).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бассейна на территории санатория.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>
        <w:rPr>
          <w:lang w:eastAsia="ru-RU"/>
        </w:rPr>
        <w:t>Минздравсоцразвития</w:t>
      </w:r>
      <w:proofErr w:type="spellEnd"/>
      <w:r>
        <w:rPr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холодного и горячего водоснабжения.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систем круглосуточного обеспечения пациентов питьевой водой.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службы приема (круглосуточный прием).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лифта с круглосуточным подъемом и спуском, позволяющего использовать его больным на колясках, при размещении граждан и/или оказании гражданам услуг по контракту на втором и последующих по высоте этажах, в том числе, в случаях, предусмотренных приложением А ГОСТа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54599-2011;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круглосуточного поста охраны в зданиях, где расположены жилые, лечебные, спортивно-оздоровительные и культурно-развлекательные помещения;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4865D4" w:rsidRDefault="004865D4" w:rsidP="004865D4">
      <w:pPr>
        <w:ind w:firstLine="709"/>
        <w:jc w:val="both"/>
        <w:rPr>
          <w:lang w:eastAsia="ru-RU"/>
        </w:rPr>
      </w:pPr>
      <w:r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обратно.</w:t>
      </w:r>
    </w:p>
    <w:p w:rsidR="004865D4" w:rsidRDefault="004865D4" w:rsidP="00A40F65">
      <w:pPr>
        <w:ind w:firstLine="709"/>
        <w:jc w:val="both"/>
        <w:rPr>
          <w:lang w:eastAsia="ru-RU"/>
        </w:rPr>
      </w:pPr>
    </w:p>
    <w:sectPr w:rsidR="0048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1406"/>
    <w:rsid w:val="000035DA"/>
    <w:rsid w:val="000558E4"/>
    <w:rsid w:val="00070A22"/>
    <w:rsid w:val="000A434C"/>
    <w:rsid w:val="000D4253"/>
    <w:rsid w:val="000E427B"/>
    <w:rsid w:val="000F013B"/>
    <w:rsid w:val="000F2244"/>
    <w:rsid w:val="001243B6"/>
    <w:rsid w:val="00143928"/>
    <w:rsid w:val="00151A33"/>
    <w:rsid w:val="0016537E"/>
    <w:rsid w:val="00165871"/>
    <w:rsid w:val="00166D53"/>
    <w:rsid w:val="00171DD8"/>
    <w:rsid w:val="00181F68"/>
    <w:rsid w:val="001B6E1E"/>
    <w:rsid w:val="001D0F03"/>
    <w:rsid w:val="001D1F6F"/>
    <w:rsid w:val="001D6A42"/>
    <w:rsid w:val="001E5F97"/>
    <w:rsid w:val="001F59F8"/>
    <w:rsid w:val="00212FEE"/>
    <w:rsid w:val="00237D1D"/>
    <w:rsid w:val="00256D78"/>
    <w:rsid w:val="00257C4A"/>
    <w:rsid w:val="002624B0"/>
    <w:rsid w:val="00290597"/>
    <w:rsid w:val="00293FE9"/>
    <w:rsid w:val="002A6B4E"/>
    <w:rsid w:val="002C205A"/>
    <w:rsid w:val="002E1424"/>
    <w:rsid w:val="0031383F"/>
    <w:rsid w:val="003178A9"/>
    <w:rsid w:val="003315A2"/>
    <w:rsid w:val="0034283A"/>
    <w:rsid w:val="003474C1"/>
    <w:rsid w:val="00363D34"/>
    <w:rsid w:val="003750DD"/>
    <w:rsid w:val="003A4A0E"/>
    <w:rsid w:val="003E246C"/>
    <w:rsid w:val="004010FF"/>
    <w:rsid w:val="00415069"/>
    <w:rsid w:val="004372B6"/>
    <w:rsid w:val="004551F7"/>
    <w:rsid w:val="004865D4"/>
    <w:rsid w:val="00495048"/>
    <w:rsid w:val="004956EB"/>
    <w:rsid w:val="004A0930"/>
    <w:rsid w:val="004B3CD7"/>
    <w:rsid w:val="00576A1E"/>
    <w:rsid w:val="005817E7"/>
    <w:rsid w:val="005A6A96"/>
    <w:rsid w:val="005B70B8"/>
    <w:rsid w:val="005E4E42"/>
    <w:rsid w:val="005F0D53"/>
    <w:rsid w:val="0065218C"/>
    <w:rsid w:val="006527AC"/>
    <w:rsid w:val="006572E1"/>
    <w:rsid w:val="006D27DD"/>
    <w:rsid w:val="00711655"/>
    <w:rsid w:val="00745EF6"/>
    <w:rsid w:val="00764473"/>
    <w:rsid w:val="00770B4E"/>
    <w:rsid w:val="007B1330"/>
    <w:rsid w:val="007C6E19"/>
    <w:rsid w:val="007D2A9E"/>
    <w:rsid w:val="00807853"/>
    <w:rsid w:val="00812208"/>
    <w:rsid w:val="00825C6B"/>
    <w:rsid w:val="00826198"/>
    <w:rsid w:val="00837DB4"/>
    <w:rsid w:val="00840727"/>
    <w:rsid w:val="00842278"/>
    <w:rsid w:val="00870436"/>
    <w:rsid w:val="00883CFF"/>
    <w:rsid w:val="00886882"/>
    <w:rsid w:val="008B07EC"/>
    <w:rsid w:val="008B4882"/>
    <w:rsid w:val="008C009F"/>
    <w:rsid w:val="008C3054"/>
    <w:rsid w:val="008C36EE"/>
    <w:rsid w:val="008C663F"/>
    <w:rsid w:val="008E2DC4"/>
    <w:rsid w:val="00954C8F"/>
    <w:rsid w:val="009D5FC6"/>
    <w:rsid w:val="009E04E9"/>
    <w:rsid w:val="009F7100"/>
    <w:rsid w:val="00A14F57"/>
    <w:rsid w:val="00A206FB"/>
    <w:rsid w:val="00A23A09"/>
    <w:rsid w:val="00A33A18"/>
    <w:rsid w:val="00A40F65"/>
    <w:rsid w:val="00A5502F"/>
    <w:rsid w:val="00AB0A6A"/>
    <w:rsid w:val="00AC0792"/>
    <w:rsid w:val="00AE06C0"/>
    <w:rsid w:val="00B2506E"/>
    <w:rsid w:val="00B42A0A"/>
    <w:rsid w:val="00B5150D"/>
    <w:rsid w:val="00B52BD6"/>
    <w:rsid w:val="00B7174B"/>
    <w:rsid w:val="00B75174"/>
    <w:rsid w:val="00BA365A"/>
    <w:rsid w:val="00BE727E"/>
    <w:rsid w:val="00BF4A86"/>
    <w:rsid w:val="00C011DE"/>
    <w:rsid w:val="00C01772"/>
    <w:rsid w:val="00C36102"/>
    <w:rsid w:val="00C41DBF"/>
    <w:rsid w:val="00C43762"/>
    <w:rsid w:val="00C44399"/>
    <w:rsid w:val="00C551D7"/>
    <w:rsid w:val="00CB3751"/>
    <w:rsid w:val="00CF4FB2"/>
    <w:rsid w:val="00CF6B26"/>
    <w:rsid w:val="00D31B87"/>
    <w:rsid w:val="00D415C3"/>
    <w:rsid w:val="00D721C4"/>
    <w:rsid w:val="00D921A9"/>
    <w:rsid w:val="00DA6154"/>
    <w:rsid w:val="00DE5BAF"/>
    <w:rsid w:val="00DF12AE"/>
    <w:rsid w:val="00DF3D70"/>
    <w:rsid w:val="00E424DC"/>
    <w:rsid w:val="00E46176"/>
    <w:rsid w:val="00E505E7"/>
    <w:rsid w:val="00E57BAF"/>
    <w:rsid w:val="00E912FF"/>
    <w:rsid w:val="00EC2E2E"/>
    <w:rsid w:val="00EC70FD"/>
    <w:rsid w:val="00EE46AC"/>
    <w:rsid w:val="00EE6051"/>
    <w:rsid w:val="00EF742A"/>
    <w:rsid w:val="00F2081C"/>
    <w:rsid w:val="00F34A9E"/>
    <w:rsid w:val="00F4088E"/>
    <w:rsid w:val="00F7322F"/>
    <w:rsid w:val="00F90CD1"/>
    <w:rsid w:val="00F92952"/>
    <w:rsid w:val="00F9762D"/>
    <w:rsid w:val="00FA02C9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3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6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3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6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E96F-59E3-4CC5-AAB1-C298BBC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173</cp:revision>
  <cp:lastPrinted>2019-04-11T08:07:00Z</cp:lastPrinted>
  <dcterms:created xsi:type="dcterms:W3CDTF">2019-02-28T13:33:00Z</dcterms:created>
  <dcterms:modified xsi:type="dcterms:W3CDTF">2019-04-11T08:10:00Z</dcterms:modified>
</cp:coreProperties>
</file>