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A9" w:rsidRDefault="00C204A9" w:rsidP="00CF2372">
      <w:pPr>
        <w:keepNext/>
        <w:rPr>
          <w:b/>
          <w:sz w:val="26"/>
          <w:szCs w:val="26"/>
        </w:rPr>
      </w:pPr>
      <w:r w:rsidRPr="000D5BC4">
        <w:rPr>
          <w:b/>
          <w:sz w:val="26"/>
          <w:szCs w:val="26"/>
        </w:rPr>
        <w:t xml:space="preserve">                                             </w:t>
      </w:r>
      <w:proofErr w:type="gramStart"/>
      <w:r w:rsidRPr="005E479C">
        <w:rPr>
          <w:b/>
          <w:sz w:val="26"/>
          <w:szCs w:val="26"/>
        </w:rPr>
        <w:t>ТЕХНИЧЕСКОЕ  ЗАДАНИЕ</w:t>
      </w:r>
      <w:proofErr w:type="gramEnd"/>
    </w:p>
    <w:p w:rsidR="00C204A9" w:rsidRPr="005E479C" w:rsidRDefault="00C204A9" w:rsidP="00CF2372">
      <w:pPr>
        <w:keepNext/>
        <w:jc w:val="center"/>
        <w:rPr>
          <w:b/>
          <w:sz w:val="26"/>
          <w:szCs w:val="26"/>
        </w:rPr>
      </w:pPr>
    </w:p>
    <w:p w:rsidR="00C204A9" w:rsidRDefault="00C204A9" w:rsidP="00CF2372">
      <w:pPr>
        <w:keepNext/>
        <w:ind w:firstLine="709"/>
        <w:jc w:val="center"/>
        <w:rPr>
          <w:b/>
          <w:sz w:val="26"/>
          <w:szCs w:val="26"/>
        </w:rPr>
      </w:pPr>
      <w:r w:rsidRPr="00685A3B">
        <w:rPr>
          <w:b/>
          <w:sz w:val="26"/>
          <w:szCs w:val="26"/>
        </w:rPr>
        <w:t xml:space="preserve">Поставка </w:t>
      </w:r>
      <w:r>
        <w:rPr>
          <w:b/>
          <w:sz w:val="26"/>
          <w:szCs w:val="26"/>
        </w:rPr>
        <w:t>телевизоров с телетекстом для приема программ со скрытыми субтитрами</w:t>
      </w:r>
      <w:r w:rsidRPr="00685A3B">
        <w:rPr>
          <w:b/>
          <w:sz w:val="26"/>
          <w:szCs w:val="26"/>
        </w:rPr>
        <w:t xml:space="preserve"> для обеспечения инвалидов в 201</w:t>
      </w:r>
      <w:r w:rsidR="000D2F7C" w:rsidRPr="000D2F7C">
        <w:rPr>
          <w:b/>
          <w:sz w:val="26"/>
          <w:szCs w:val="26"/>
        </w:rPr>
        <w:t>9</w:t>
      </w:r>
      <w:r w:rsidRPr="00685A3B">
        <w:rPr>
          <w:b/>
          <w:sz w:val="26"/>
          <w:szCs w:val="26"/>
        </w:rPr>
        <w:t xml:space="preserve"> году</w:t>
      </w:r>
    </w:p>
    <w:p w:rsidR="00C204A9" w:rsidRPr="00A903F0" w:rsidRDefault="00C204A9" w:rsidP="00CF2372">
      <w:pPr>
        <w:keepNext/>
        <w:ind w:firstLine="709"/>
        <w:jc w:val="center"/>
        <w:rPr>
          <w:b/>
          <w:sz w:val="26"/>
          <w:szCs w:val="26"/>
        </w:rPr>
      </w:pPr>
    </w:p>
    <w:p w:rsidR="00C204A9" w:rsidRPr="00DA61EF" w:rsidRDefault="00C204A9" w:rsidP="00CF2372">
      <w:pPr>
        <w:keepNext/>
        <w:ind w:firstLine="709"/>
        <w:jc w:val="both"/>
        <w:rPr>
          <w:b/>
          <w:sz w:val="26"/>
          <w:szCs w:val="26"/>
        </w:rPr>
      </w:pPr>
      <w:r w:rsidRPr="00DA61EF">
        <w:rPr>
          <w:b/>
          <w:sz w:val="26"/>
          <w:szCs w:val="26"/>
        </w:rPr>
        <w:t>Общее количество –</w:t>
      </w:r>
      <w:r>
        <w:rPr>
          <w:b/>
          <w:sz w:val="26"/>
          <w:szCs w:val="26"/>
        </w:rPr>
        <w:t xml:space="preserve"> </w:t>
      </w:r>
      <w:r w:rsidR="00BA04C5" w:rsidRPr="00BA04C5">
        <w:rPr>
          <w:b/>
          <w:sz w:val="26"/>
          <w:szCs w:val="26"/>
        </w:rPr>
        <w:t>2</w:t>
      </w:r>
      <w:r w:rsidR="000D2F7C" w:rsidRPr="000D2F7C">
        <w:rPr>
          <w:b/>
          <w:sz w:val="26"/>
          <w:szCs w:val="26"/>
        </w:rPr>
        <w:t>00</w:t>
      </w:r>
      <w:r>
        <w:rPr>
          <w:b/>
          <w:sz w:val="26"/>
          <w:szCs w:val="26"/>
        </w:rPr>
        <w:t xml:space="preserve"> </w:t>
      </w:r>
      <w:r w:rsidRPr="00D6115F">
        <w:rPr>
          <w:b/>
          <w:sz w:val="26"/>
          <w:szCs w:val="26"/>
        </w:rPr>
        <w:t>шт.</w:t>
      </w:r>
    </w:p>
    <w:p w:rsidR="00C204A9" w:rsidRPr="005E479C" w:rsidRDefault="00C204A9" w:rsidP="00CF2372">
      <w:pPr>
        <w:keepNext/>
        <w:ind w:firstLine="709"/>
        <w:jc w:val="both"/>
        <w:rPr>
          <w:sz w:val="26"/>
          <w:szCs w:val="26"/>
        </w:rPr>
      </w:pPr>
      <w:r w:rsidRPr="005E479C">
        <w:rPr>
          <w:b/>
          <w:sz w:val="26"/>
          <w:szCs w:val="26"/>
        </w:rPr>
        <w:t>Срок</w:t>
      </w:r>
      <w:r w:rsidR="00FF354E" w:rsidRPr="00FF354E">
        <w:rPr>
          <w:b/>
          <w:sz w:val="26"/>
          <w:szCs w:val="26"/>
        </w:rPr>
        <w:t xml:space="preserve"> </w:t>
      </w:r>
      <w:r w:rsidR="00FF354E">
        <w:rPr>
          <w:b/>
          <w:sz w:val="26"/>
          <w:szCs w:val="26"/>
        </w:rPr>
        <w:t>действия контракта</w:t>
      </w:r>
      <w:r>
        <w:rPr>
          <w:sz w:val="26"/>
          <w:szCs w:val="26"/>
        </w:rPr>
        <w:t>–</w:t>
      </w:r>
      <w:r w:rsidRPr="005E479C">
        <w:rPr>
          <w:sz w:val="26"/>
          <w:szCs w:val="26"/>
        </w:rPr>
        <w:t xml:space="preserve"> </w:t>
      </w:r>
      <w:r w:rsidRPr="00D6115F">
        <w:rPr>
          <w:sz w:val="26"/>
          <w:szCs w:val="26"/>
        </w:rPr>
        <w:t>до</w:t>
      </w:r>
      <w:r>
        <w:rPr>
          <w:sz w:val="26"/>
          <w:szCs w:val="26"/>
        </w:rPr>
        <w:t xml:space="preserve"> </w:t>
      </w:r>
      <w:r w:rsidR="000D2F7C">
        <w:rPr>
          <w:sz w:val="26"/>
          <w:szCs w:val="26"/>
        </w:rPr>
        <w:t>20</w:t>
      </w:r>
      <w:r w:rsidR="00FF354E">
        <w:rPr>
          <w:sz w:val="26"/>
          <w:szCs w:val="26"/>
        </w:rPr>
        <w:t>.</w:t>
      </w:r>
      <w:r w:rsidR="00AE2205" w:rsidRPr="0074385E">
        <w:rPr>
          <w:sz w:val="26"/>
          <w:szCs w:val="26"/>
        </w:rPr>
        <w:t>12</w:t>
      </w:r>
      <w:r w:rsidR="00FF354E">
        <w:rPr>
          <w:sz w:val="26"/>
          <w:szCs w:val="26"/>
        </w:rPr>
        <w:t>.201</w:t>
      </w:r>
      <w:r w:rsidR="000D2F7C">
        <w:rPr>
          <w:sz w:val="26"/>
          <w:szCs w:val="26"/>
        </w:rPr>
        <w:t>9</w:t>
      </w:r>
      <w:r w:rsidRPr="00D6115F">
        <w:rPr>
          <w:sz w:val="26"/>
          <w:szCs w:val="26"/>
        </w:rPr>
        <w:t>.</w:t>
      </w:r>
    </w:p>
    <w:p w:rsidR="00C204A9" w:rsidRPr="005E479C" w:rsidRDefault="00C204A9" w:rsidP="00CF2372">
      <w:pPr>
        <w:keepNext/>
        <w:ind w:firstLine="709"/>
        <w:jc w:val="both"/>
        <w:rPr>
          <w:sz w:val="26"/>
          <w:szCs w:val="26"/>
        </w:rPr>
      </w:pPr>
      <w:r w:rsidRPr="005E479C">
        <w:rPr>
          <w:b/>
          <w:sz w:val="26"/>
          <w:szCs w:val="26"/>
        </w:rPr>
        <w:t>Место поставки</w:t>
      </w:r>
      <w:r w:rsidRPr="005E479C">
        <w:rPr>
          <w:sz w:val="26"/>
          <w:szCs w:val="26"/>
        </w:rPr>
        <w:t xml:space="preserve"> - г. Воронеж, Воронежская обл</w:t>
      </w:r>
      <w:r>
        <w:rPr>
          <w:sz w:val="26"/>
          <w:szCs w:val="26"/>
        </w:rPr>
        <w:t>асть</w:t>
      </w:r>
      <w:r w:rsidRPr="005E479C">
        <w:rPr>
          <w:sz w:val="26"/>
          <w:szCs w:val="26"/>
        </w:rPr>
        <w:t>.</w:t>
      </w:r>
    </w:p>
    <w:p w:rsidR="00C204A9" w:rsidRPr="00BA04C5" w:rsidRDefault="00C204A9" w:rsidP="00CF2372">
      <w:pPr>
        <w:keepNext/>
        <w:ind w:firstLine="709"/>
        <w:jc w:val="both"/>
        <w:rPr>
          <w:sz w:val="26"/>
          <w:szCs w:val="26"/>
        </w:rPr>
      </w:pPr>
      <w:bookmarkStart w:id="0" w:name="_GoBack"/>
      <w:bookmarkEnd w:id="0"/>
      <w:r w:rsidRPr="00BA04C5">
        <w:rPr>
          <w:b/>
          <w:sz w:val="26"/>
          <w:szCs w:val="26"/>
        </w:rPr>
        <w:t>Срок доставки</w:t>
      </w:r>
      <w:r w:rsidRPr="00BA04C5">
        <w:rPr>
          <w:sz w:val="26"/>
          <w:szCs w:val="26"/>
        </w:rPr>
        <w:t xml:space="preserve"> </w:t>
      </w:r>
      <w:r w:rsidRPr="00BA04C5">
        <w:rPr>
          <w:b/>
          <w:sz w:val="26"/>
          <w:szCs w:val="26"/>
        </w:rPr>
        <w:t>товара -</w:t>
      </w:r>
      <w:r w:rsidRPr="00BA04C5">
        <w:rPr>
          <w:sz w:val="26"/>
          <w:szCs w:val="26"/>
        </w:rPr>
        <w:t xml:space="preserve"> </w:t>
      </w:r>
      <w:r w:rsidRPr="00BA04C5">
        <w:rPr>
          <w:sz w:val="26"/>
          <w:szCs w:val="26"/>
          <w:lang w:eastAsia="ar-SA"/>
        </w:rPr>
        <w:t xml:space="preserve">в течение 20 дней </w:t>
      </w:r>
      <w:r w:rsidRPr="00BA04C5">
        <w:rPr>
          <w:sz w:val="26"/>
          <w:szCs w:val="26"/>
        </w:rPr>
        <w:t>со дня обращения</w:t>
      </w:r>
      <w:r w:rsidRPr="00BA04C5">
        <w:rPr>
          <w:sz w:val="26"/>
          <w:szCs w:val="26"/>
          <w:lang w:eastAsia="ar-SA"/>
        </w:rPr>
        <w:t xml:space="preserve"> Получателя</w:t>
      </w:r>
      <w:r w:rsidRPr="00BA04C5">
        <w:rPr>
          <w:sz w:val="26"/>
          <w:szCs w:val="26"/>
        </w:rPr>
        <w:t xml:space="preserve"> к Исполнителю (при наличии направления Заказчика)</w:t>
      </w:r>
      <w:r w:rsidRPr="00BA04C5">
        <w:rPr>
          <w:sz w:val="26"/>
          <w:szCs w:val="26"/>
          <w:lang w:eastAsia="ar-SA"/>
        </w:rPr>
        <w:t xml:space="preserve"> или в течение 20 дней </w:t>
      </w:r>
      <w:r w:rsidRPr="00BA04C5">
        <w:rPr>
          <w:sz w:val="26"/>
          <w:szCs w:val="26"/>
        </w:rPr>
        <w:t xml:space="preserve">со дня получения Исполнителем списков (реестров) Получателей, которым Заказчик выдал направления на поставку, но не позднее </w:t>
      </w:r>
      <w:r w:rsidR="000D2F7C" w:rsidRPr="00BA04C5">
        <w:rPr>
          <w:sz w:val="26"/>
          <w:szCs w:val="26"/>
        </w:rPr>
        <w:t>1</w:t>
      </w:r>
      <w:r w:rsidR="004F2799" w:rsidRPr="00BA04C5">
        <w:rPr>
          <w:sz w:val="26"/>
          <w:szCs w:val="26"/>
        </w:rPr>
        <w:t>0</w:t>
      </w:r>
      <w:r w:rsidR="00FF354E" w:rsidRPr="00BA04C5">
        <w:rPr>
          <w:sz w:val="26"/>
          <w:szCs w:val="26"/>
        </w:rPr>
        <w:t>.</w:t>
      </w:r>
      <w:r w:rsidR="00AE2205" w:rsidRPr="00BA04C5">
        <w:rPr>
          <w:sz w:val="26"/>
          <w:szCs w:val="26"/>
        </w:rPr>
        <w:t>12</w:t>
      </w:r>
      <w:r w:rsidR="00FF354E" w:rsidRPr="00BA04C5">
        <w:rPr>
          <w:sz w:val="26"/>
          <w:szCs w:val="26"/>
        </w:rPr>
        <w:t>.201</w:t>
      </w:r>
      <w:r w:rsidR="000D2F7C" w:rsidRPr="00BA04C5">
        <w:rPr>
          <w:sz w:val="26"/>
          <w:szCs w:val="26"/>
        </w:rPr>
        <w:t>9</w:t>
      </w:r>
      <w:r w:rsidRPr="00BA04C5">
        <w:rPr>
          <w:sz w:val="26"/>
          <w:szCs w:val="26"/>
        </w:rPr>
        <w:t xml:space="preserve">. </w:t>
      </w:r>
    </w:p>
    <w:p w:rsidR="00C204A9" w:rsidRPr="00BA04C5" w:rsidRDefault="00C204A9" w:rsidP="00CF2372">
      <w:pPr>
        <w:keepNext/>
        <w:ind w:firstLine="709"/>
        <w:jc w:val="both"/>
        <w:rPr>
          <w:sz w:val="26"/>
          <w:szCs w:val="26"/>
        </w:rPr>
      </w:pPr>
      <w:r w:rsidRPr="00BA04C5">
        <w:rPr>
          <w:b/>
          <w:sz w:val="26"/>
          <w:szCs w:val="26"/>
        </w:rPr>
        <w:t>Условия оплаты:</w:t>
      </w:r>
      <w:r w:rsidRPr="00BA04C5">
        <w:rPr>
          <w:sz w:val="26"/>
          <w:szCs w:val="26"/>
        </w:rPr>
        <w:t xml:space="preserve"> оплата производится за счет средств Фонда социального страхования РФ по факту поставки товара, по безналичному расчету с расчетного счета Заказчика на расчетный счет Поставщика, в течение </w:t>
      </w:r>
      <w:r w:rsidR="00636142" w:rsidRPr="00636142">
        <w:rPr>
          <w:sz w:val="26"/>
          <w:szCs w:val="26"/>
        </w:rPr>
        <w:t>3</w:t>
      </w:r>
      <w:r w:rsidRPr="00BA04C5">
        <w:rPr>
          <w:sz w:val="26"/>
          <w:szCs w:val="26"/>
        </w:rPr>
        <w:t>0 (</w:t>
      </w:r>
      <w:r w:rsidR="00636142">
        <w:rPr>
          <w:sz w:val="26"/>
          <w:szCs w:val="26"/>
        </w:rPr>
        <w:t>тридцати</w:t>
      </w:r>
      <w:r w:rsidRPr="00BA04C5">
        <w:rPr>
          <w:sz w:val="26"/>
          <w:szCs w:val="26"/>
        </w:rPr>
        <w:t xml:space="preserve">) рабочих дней </w:t>
      </w:r>
      <w:r w:rsidR="00FF354E" w:rsidRPr="00BA04C5">
        <w:rPr>
          <w:sz w:val="26"/>
          <w:szCs w:val="26"/>
        </w:rPr>
        <w:t>после подписания акта о приемке поставленного товара</w:t>
      </w:r>
      <w:r w:rsidRPr="00BA04C5">
        <w:rPr>
          <w:sz w:val="26"/>
          <w:szCs w:val="26"/>
        </w:rPr>
        <w:t>.</w:t>
      </w:r>
    </w:p>
    <w:p w:rsidR="006106AA" w:rsidRPr="00BA04C5" w:rsidRDefault="00F66487" w:rsidP="00CF2372">
      <w:pPr>
        <w:keepNext/>
        <w:ind w:firstLine="709"/>
        <w:jc w:val="both"/>
        <w:rPr>
          <w:color w:val="000000"/>
          <w:sz w:val="26"/>
          <w:szCs w:val="26"/>
        </w:rPr>
      </w:pPr>
      <w:r w:rsidRPr="00BA04C5">
        <w:rPr>
          <w:color w:val="000000"/>
          <w:sz w:val="26"/>
          <w:szCs w:val="26"/>
        </w:rPr>
        <w:t>Телетекст должен соответствовать требованием ГОСТ Р 50861-96 «Система телетекст. Основные параметры. Методы измерений».</w:t>
      </w:r>
    </w:p>
    <w:tbl>
      <w:tblPr>
        <w:tblpPr w:leftFromText="180" w:rightFromText="180" w:vertAnchor="text" w:tblpY="1"/>
        <w:tblOverlap w:val="neve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6079"/>
        <w:gridCol w:w="992"/>
      </w:tblGrid>
      <w:tr w:rsidR="00CF2372" w:rsidRPr="00BA04C5" w:rsidTr="00CF2372">
        <w:trPr>
          <w:trHeight w:val="775"/>
        </w:trPr>
        <w:tc>
          <w:tcPr>
            <w:tcW w:w="1993" w:type="dxa"/>
            <w:tcBorders>
              <w:top w:val="single" w:sz="4" w:space="0" w:color="auto"/>
              <w:left w:val="single" w:sz="4" w:space="0" w:color="auto"/>
              <w:bottom w:val="single" w:sz="4" w:space="0" w:color="auto"/>
              <w:right w:val="single" w:sz="4" w:space="0" w:color="auto"/>
            </w:tcBorders>
          </w:tcPr>
          <w:p w:rsidR="0054336F" w:rsidRPr="00BA04C5" w:rsidRDefault="0054336F" w:rsidP="00CF2372">
            <w:pPr>
              <w:keepNext/>
              <w:keepLines/>
              <w:widowControl w:val="0"/>
              <w:suppressAutoHyphens/>
              <w:rPr>
                <w:b/>
                <w:sz w:val="26"/>
                <w:szCs w:val="26"/>
              </w:rPr>
            </w:pPr>
            <w:r w:rsidRPr="00BA04C5">
              <w:rPr>
                <w:b/>
                <w:sz w:val="26"/>
                <w:szCs w:val="26"/>
              </w:rPr>
              <w:t>Наименование</w:t>
            </w:r>
          </w:p>
          <w:p w:rsidR="0054336F" w:rsidRPr="00BA04C5" w:rsidRDefault="0054336F" w:rsidP="00CF2372">
            <w:pPr>
              <w:keepNext/>
              <w:keepLines/>
              <w:widowControl w:val="0"/>
              <w:suppressAutoHyphens/>
              <w:rPr>
                <w:b/>
                <w:sz w:val="26"/>
                <w:szCs w:val="26"/>
              </w:rPr>
            </w:pPr>
            <w:r w:rsidRPr="00BA04C5">
              <w:rPr>
                <w:b/>
                <w:sz w:val="26"/>
                <w:szCs w:val="26"/>
              </w:rPr>
              <w:t>Товара, страна</w:t>
            </w:r>
          </w:p>
          <w:p w:rsidR="0054336F" w:rsidRPr="00BA04C5" w:rsidRDefault="0054336F" w:rsidP="00CF2372">
            <w:pPr>
              <w:keepNext/>
              <w:keepLines/>
              <w:widowControl w:val="0"/>
              <w:suppressAutoHyphens/>
              <w:rPr>
                <w:b/>
                <w:sz w:val="26"/>
                <w:szCs w:val="26"/>
              </w:rPr>
            </w:pPr>
            <w:r w:rsidRPr="00BA04C5">
              <w:rPr>
                <w:b/>
                <w:sz w:val="26"/>
                <w:szCs w:val="26"/>
              </w:rPr>
              <w:t>происхождения</w:t>
            </w:r>
          </w:p>
          <w:p w:rsidR="0054336F" w:rsidRPr="00BA04C5" w:rsidRDefault="0054336F" w:rsidP="00CF2372">
            <w:pPr>
              <w:keepNext/>
              <w:keepLines/>
              <w:widowControl w:val="0"/>
              <w:suppressAutoHyphens/>
              <w:rPr>
                <w:b/>
                <w:sz w:val="26"/>
                <w:szCs w:val="26"/>
              </w:rPr>
            </w:pPr>
            <w:r w:rsidRPr="00BA04C5">
              <w:rPr>
                <w:b/>
                <w:sz w:val="26"/>
                <w:szCs w:val="26"/>
              </w:rPr>
              <w:t xml:space="preserve">        Товара</w:t>
            </w:r>
          </w:p>
        </w:tc>
        <w:tc>
          <w:tcPr>
            <w:tcW w:w="6079" w:type="dxa"/>
            <w:tcBorders>
              <w:top w:val="single" w:sz="4" w:space="0" w:color="auto"/>
              <w:left w:val="single" w:sz="4" w:space="0" w:color="auto"/>
              <w:bottom w:val="single" w:sz="4" w:space="0" w:color="auto"/>
              <w:right w:val="single" w:sz="4" w:space="0" w:color="auto"/>
            </w:tcBorders>
          </w:tcPr>
          <w:p w:rsidR="0054336F" w:rsidRPr="00BA04C5" w:rsidRDefault="0054336F" w:rsidP="00CF2372">
            <w:pPr>
              <w:keepNext/>
              <w:keepLines/>
              <w:widowControl w:val="0"/>
              <w:suppressAutoHyphens/>
              <w:jc w:val="center"/>
              <w:rPr>
                <w:b/>
                <w:sz w:val="26"/>
                <w:szCs w:val="26"/>
              </w:rPr>
            </w:pPr>
            <w:r w:rsidRPr="00BA04C5">
              <w:rPr>
                <w:b/>
                <w:sz w:val="26"/>
                <w:szCs w:val="26"/>
              </w:rPr>
              <w:t>Функциональные характеристики и технические требования</w:t>
            </w:r>
          </w:p>
        </w:tc>
        <w:tc>
          <w:tcPr>
            <w:tcW w:w="992" w:type="dxa"/>
            <w:tcBorders>
              <w:top w:val="single" w:sz="4" w:space="0" w:color="auto"/>
              <w:left w:val="single" w:sz="4" w:space="0" w:color="auto"/>
              <w:bottom w:val="single" w:sz="4" w:space="0" w:color="auto"/>
              <w:right w:val="single" w:sz="4" w:space="0" w:color="auto"/>
            </w:tcBorders>
          </w:tcPr>
          <w:p w:rsidR="0054336F" w:rsidRPr="00BA04C5" w:rsidRDefault="0054336F" w:rsidP="00CF2372">
            <w:pPr>
              <w:keepNext/>
              <w:keepLines/>
              <w:widowControl w:val="0"/>
              <w:suppressAutoHyphens/>
              <w:jc w:val="center"/>
              <w:rPr>
                <w:b/>
                <w:sz w:val="26"/>
                <w:szCs w:val="26"/>
              </w:rPr>
            </w:pPr>
            <w:r w:rsidRPr="00BA04C5">
              <w:rPr>
                <w:b/>
                <w:sz w:val="26"/>
                <w:szCs w:val="26"/>
              </w:rPr>
              <w:t>Кол-во (шт.)</w:t>
            </w:r>
          </w:p>
        </w:tc>
      </w:tr>
      <w:tr w:rsidR="0054336F" w:rsidRPr="00BA04C5" w:rsidTr="00BA04C5">
        <w:trPr>
          <w:trHeight w:val="3393"/>
        </w:trPr>
        <w:tc>
          <w:tcPr>
            <w:tcW w:w="1993" w:type="dxa"/>
            <w:tcBorders>
              <w:top w:val="single" w:sz="4" w:space="0" w:color="auto"/>
              <w:left w:val="single" w:sz="4" w:space="0" w:color="auto"/>
              <w:bottom w:val="single" w:sz="4" w:space="0" w:color="auto"/>
              <w:right w:val="single" w:sz="4" w:space="0" w:color="auto"/>
            </w:tcBorders>
          </w:tcPr>
          <w:p w:rsidR="00644327" w:rsidRPr="00BA04C5" w:rsidRDefault="0054336F" w:rsidP="00CF2372">
            <w:pPr>
              <w:keepNext/>
              <w:keepLines/>
              <w:widowControl w:val="0"/>
              <w:suppressAutoHyphens/>
              <w:spacing w:line="256" w:lineRule="auto"/>
              <w:rPr>
                <w:sz w:val="26"/>
                <w:szCs w:val="26"/>
              </w:rPr>
            </w:pPr>
            <w:r w:rsidRPr="00BA04C5">
              <w:rPr>
                <w:rFonts w:eastAsia="Lucida Sans Unicode"/>
                <w:sz w:val="26"/>
                <w:szCs w:val="26"/>
                <w:lang w:eastAsia="en-US"/>
              </w:rPr>
              <w:t xml:space="preserve">Телевизор с телетекстом </w:t>
            </w:r>
            <w:r w:rsidR="00644327" w:rsidRPr="00BA04C5">
              <w:rPr>
                <w:rFonts w:eastAsia="Lucida Sans Unicode"/>
                <w:sz w:val="26"/>
                <w:szCs w:val="26"/>
                <w:lang w:eastAsia="en-US"/>
              </w:rPr>
              <w:t>для приема программ со скрытыми</w:t>
            </w:r>
            <w:r w:rsidR="00E26244" w:rsidRPr="00BA04C5">
              <w:rPr>
                <w:rFonts w:eastAsia="Lucida Sans Unicode"/>
                <w:sz w:val="26"/>
                <w:szCs w:val="26"/>
                <w:lang w:eastAsia="en-US"/>
              </w:rPr>
              <w:t xml:space="preserve"> субтитрами, с диагональю 54-66 см</w:t>
            </w:r>
          </w:p>
          <w:p w:rsidR="0054336F" w:rsidRPr="00BA04C5" w:rsidRDefault="0054336F" w:rsidP="00CF2372">
            <w:pPr>
              <w:keepNext/>
              <w:keepLines/>
              <w:widowControl w:val="0"/>
              <w:suppressAutoHyphens/>
              <w:rPr>
                <w:sz w:val="26"/>
                <w:szCs w:val="26"/>
              </w:rPr>
            </w:pPr>
          </w:p>
        </w:tc>
        <w:tc>
          <w:tcPr>
            <w:tcW w:w="6079" w:type="dxa"/>
            <w:tcBorders>
              <w:top w:val="single" w:sz="4" w:space="0" w:color="auto"/>
              <w:left w:val="single" w:sz="4" w:space="0" w:color="auto"/>
              <w:bottom w:val="single" w:sz="4" w:space="0" w:color="auto"/>
              <w:right w:val="single" w:sz="4" w:space="0" w:color="auto"/>
            </w:tcBorders>
          </w:tcPr>
          <w:p w:rsidR="0054336F" w:rsidRPr="00BA04C5" w:rsidRDefault="0054336F" w:rsidP="00BA04C5">
            <w:pPr>
              <w:jc w:val="both"/>
              <w:rPr>
                <w:sz w:val="26"/>
                <w:szCs w:val="26"/>
              </w:rPr>
            </w:pPr>
            <w:r w:rsidRPr="00BA04C5">
              <w:rPr>
                <w:sz w:val="26"/>
                <w:szCs w:val="26"/>
              </w:rPr>
              <w:t xml:space="preserve">Телевизор с телетекстом для приема программ со скрытыми субтитрами предназначен для приема телесигнала, несущего информацию о телевизионном изображении </w:t>
            </w:r>
            <w:r w:rsidR="00605321" w:rsidRPr="00BA04C5">
              <w:rPr>
                <w:sz w:val="26"/>
                <w:szCs w:val="26"/>
              </w:rPr>
              <w:t>и связанную с ним информацию</w:t>
            </w:r>
            <w:r w:rsidRPr="00BA04C5">
              <w:rPr>
                <w:sz w:val="26"/>
                <w:szCs w:val="26"/>
              </w:rPr>
              <w:t>.</w:t>
            </w:r>
          </w:p>
          <w:p w:rsidR="00644327" w:rsidRPr="00BA04C5" w:rsidRDefault="0054336F" w:rsidP="00BA04C5">
            <w:pPr>
              <w:jc w:val="both"/>
              <w:rPr>
                <w:sz w:val="26"/>
                <w:szCs w:val="26"/>
              </w:rPr>
            </w:pPr>
            <w:r w:rsidRPr="00BA04C5">
              <w:rPr>
                <w:sz w:val="26"/>
                <w:szCs w:val="26"/>
              </w:rPr>
              <w:t xml:space="preserve">Телевизор с телетекстом должен </w:t>
            </w:r>
            <w:r w:rsidR="00605321" w:rsidRPr="00BA04C5">
              <w:rPr>
                <w:sz w:val="26"/>
                <w:szCs w:val="26"/>
              </w:rPr>
              <w:t>быть</w:t>
            </w:r>
            <w:r w:rsidRPr="00BA04C5">
              <w:rPr>
                <w:sz w:val="26"/>
                <w:szCs w:val="26"/>
              </w:rPr>
              <w:t xml:space="preserve"> жидкокристаллически</w:t>
            </w:r>
            <w:r w:rsidR="00605321" w:rsidRPr="00BA04C5">
              <w:rPr>
                <w:sz w:val="26"/>
                <w:szCs w:val="26"/>
              </w:rPr>
              <w:t>м</w:t>
            </w:r>
            <w:r w:rsidRPr="00BA04C5">
              <w:rPr>
                <w:sz w:val="26"/>
                <w:szCs w:val="26"/>
              </w:rPr>
              <w:t>.</w:t>
            </w:r>
          </w:p>
          <w:p w:rsidR="00605321" w:rsidRPr="00BA04C5" w:rsidRDefault="0054336F" w:rsidP="00BA04C5">
            <w:pPr>
              <w:jc w:val="both"/>
              <w:rPr>
                <w:sz w:val="26"/>
                <w:szCs w:val="26"/>
              </w:rPr>
            </w:pPr>
            <w:r w:rsidRPr="00BA04C5">
              <w:rPr>
                <w:sz w:val="26"/>
                <w:szCs w:val="26"/>
              </w:rPr>
              <w:t xml:space="preserve">Диагональ телевизора должна быть не менее 54 </w:t>
            </w:r>
            <w:r w:rsidR="00605321" w:rsidRPr="00BA04C5">
              <w:rPr>
                <w:sz w:val="26"/>
                <w:szCs w:val="26"/>
              </w:rPr>
              <w:t>см (не менее 21,26 дюйма)</w:t>
            </w:r>
            <w:r w:rsidRPr="00BA04C5">
              <w:rPr>
                <w:sz w:val="26"/>
                <w:szCs w:val="26"/>
              </w:rPr>
              <w:t>.</w:t>
            </w:r>
          </w:p>
          <w:p w:rsidR="00605321" w:rsidRPr="00BA04C5" w:rsidRDefault="00605321" w:rsidP="00BA04C5">
            <w:pPr>
              <w:jc w:val="both"/>
              <w:rPr>
                <w:sz w:val="26"/>
                <w:szCs w:val="26"/>
              </w:rPr>
            </w:pPr>
            <w:r w:rsidRPr="00BA04C5">
              <w:rPr>
                <w:sz w:val="26"/>
                <w:szCs w:val="26"/>
              </w:rPr>
              <w:t>Формат экрана должен быть 16:9;</w:t>
            </w:r>
          </w:p>
          <w:p w:rsidR="00605321" w:rsidRPr="00BA04C5" w:rsidRDefault="00605321" w:rsidP="00BA04C5">
            <w:pPr>
              <w:jc w:val="both"/>
              <w:rPr>
                <w:sz w:val="26"/>
                <w:szCs w:val="26"/>
              </w:rPr>
            </w:pPr>
            <w:r w:rsidRPr="00BA04C5">
              <w:rPr>
                <w:sz w:val="26"/>
                <w:szCs w:val="26"/>
              </w:rPr>
              <w:t>Частота обновления не менее 50 ГЦ.</w:t>
            </w:r>
          </w:p>
          <w:p w:rsidR="00605321" w:rsidRPr="00BA04C5" w:rsidRDefault="00605321" w:rsidP="00BA04C5">
            <w:pPr>
              <w:jc w:val="both"/>
              <w:rPr>
                <w:sz w:val="26"/>
                <w:szCs w:val="26"/>
              </w:rPr>
            </w:pPr>
            <w:r w:rsidRPr="00BA04C5">
              <w:rPr>
                <w:sz w:val="26"/>
                <w:szCs w:val="26"/>
              </w:rPr>
              <w:t xml:space="preserve">Поддержка стандартов </w:t>
            </w:r>
            <w:r w:rsidRPr="00BA04C5">
              <w:rPr>
                <w:sz w:val="26"/>
                <w:szCs w:val="26"/>
                <w:lang w:val="en-US"/>
              </w:rPr>
              <w:t>DVB</w:t>
            </w:r>
            <w:r w:rsidRPr="00BA04C5">
              <w:rPr>
                <w:sz w:val="26"/>
                <w:szCs w:val="26"/>
              </w:rPr>
              <w:t>-</w:t>
            </w:r>
            <w:r w:rsidRPr="00BA04C5">
              <w:rPr>
                <w:sz w:val="26"/>
                <w:szCs w:val="26"/>
                <w:lang w:val="en-US"/>
              </w:rPr>
              <w:t>C</w:t>
            </w:r>
            <w:r w:rsidRPr="00BA04C5">
              <w:rPr>
                <w:sz w:val="26"/>
                <w:szCs w:val="26"/>
              </w:rPr>
              <w:t xml:space="preserve">, </w:t>
            </w:r>
            <w:r w:rsidRPr="00BA04C5">
              <w:rPr>
                <w:sz w:val="26"/>
                <w:szCs w:val="26"/>
                <w:lang w:val="en-US"/>
              </w:rPr>
              <w:t>DVB</w:t>
            </w:r>
            <w:r w:rsidRPr="00BA04C5">
              <w:rPr>
                <w:sz w:val="26"/>
                <w:szCs w:val="26"/>
              </w:rPr>
              <w:t>-</w:t>
            </w:r>
            <w:r w:rsidRPr="00BA04C5">
              <w:rPr>
                <w:sz w:val="26"/>
                <w:szCs w:val="26"/>
                <w:lang w:val="en-US"/>
              </w:rPr>
              <w:t>T</w:t>
            </w:r>
            <w:r w:rsidRPr="00BA04C5">
              <w:rPr>
                <w:sz w:val="26"/>
                <w:szCs w:val="26"/>
              </w:rPr>
              <w:t>2.</w:t>
            </w:r>
          </w:p>
          <w:p w:rsidR="00605321" w:rsidRPr="00BA04C5" w:rsidRDefault="00605321" w:rsidP="00BA04C5">
            <w:pPr>
              <w:jc w:val="both"/>
              <w:rPr>
                <w:sz w:val="26"/>
                <w:szCs w:val="26"/>
              </w:rPr>
            </w:pPr>
            <w:r w:rsidRPr="00BA04C5">
              <w:rPr>
                <w:sz w:val="26"/>
                <w:szCs w:val="26"/>
              </w:rPr>
              <w:t>Телетекст с памятью не менее 10 страниц;</w:t>
            </w:r>
          </w:p>
          <w:p w:rsidR="00605321" w:rsidRPr="00BA04C5" w:rsidRDefault="00605321" w:rsidP="00BA04C5">
            <w:pPr>
              <w:jc w:val="both"/>
              <w:rPr>
                <w:sz w:val="26"/>
                <w:szCs w:val="26"/>
              </w:rPr>
            </w:pPr>
            <w:r w:rsidRPr="00BA04C5">
              <w:rPr>
                <w:sz w:val="26"/>
                <w:szCs w:val="26"/>
              </w:rPr>
              <w:t>Наличие разъемов для наушников.</w:t>
            </w:r>
          </w:p>
          <w:p w:rsidR="00605321" w:rsidRPr="00BA04C5" w:rsidRDefault="00605321" w:rsidP="00BA04C5">
            <w:pPr>
              <w:jc w:val="both"/>
              <w:rPr>
                <w:sz w:val="26"/>
                <w:szCs w:val="26"/>
              </w:rPr>
            </w:pPr>
            <w:r w:rsidRPr="00BA04C5">
              <w:rPr>
                <w:sz w:val="26"/>
                <w:szCs w:val="26"/>
              </w:rPr>
              <w:t>Мощность звука не менее 2 Вт.</w:t>
            </w:r>
          </w:p>
          <w:p w:rsidR="00605321" w:rsidRPr="00BA04C5" w:rsidRDefault="00605321" w:rsidP="00BA04C5">
            <w:pPr>
              <w:jc w:val="both"/>
              <w:rPr>
                <w:sz w:val="26"/>
                <w:szCs w:val="26"/>
              </w:rPr>
            </w:pPr>
            <w:r w:rsidRPr="00BA04C5">
              <w:rPr>
                <w:sz w:val="26"/>
                <w:szCs w:val="26"/>
              </w:rPr>
              <w:t>Акустическая система не менее одного динамика.</w:t>
            </w:r>
          </w:p>
          <w:p w:rsidR="00605321" w:rsidRPr="00BA04C5" w:rsidRDefault="00605321" w:rsidP="00BA04C5">
            <w:pPr>
              <w:jc w:val="both"/>
              <w:rPr>
                <w:sz w:val="26"/>
                <w:szCs w:val="26"/>
              </w:rPr>
            </w:pPr>
            <w:r w:rsidRPr="00BA04C5">
              <w:rPr>
                <w:sz w:val="26"/>
                <w:szCs w:val="26"/>
              </w:rPr>
              <w:t xml:space="preserve">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888-й или 889-й </w:t>
            </w:r>
            <w:proofErr w:type="gramStart"/>
            <w:r w:rsidRPr="00BA04C5">
              <w:rPr>
                <w:sz w:val="26"/>
                <w:szCs w:val="26"/>
              </w:rPr>
              <w:t>системы  «</w:t>
            </w:r>
            <w:proofErr w:type="gramEnd"/>
            <w:r w:rsidRPr="00BA04C5">
              <w:rPr>
                <w:sz w:val="26"/>
                <w:szCs w:val="26"/>
              </w:rPr>
              <w:t>Телетекст» (в соответствии с пунктом 4.9.6 ГОСТ Р 50861-96 «Система телетекст. Основные параметры. Методы измерения»).</w:t>
            </w:r>
          </w:p>
          <w:p w:rsidR="00605321" w:rsidRPr="00BA04C5" w:rsidRDefault="00605321" w:rsidP="00BA04C5">
            <w:pPr>
              <w:jc w:val="both"/>
              <w:rPr>
                <w:sz w:val="26"/>
                <w:szCs w:val="26"/>
              </w:rPr>
            </w:pPr>
            <w:r w:rsidRPr="00BA04C5">
              <w:rPr>
                <w:sz w:val="26"/>
                <w:szCs w:val="26"/>
              </w:rPr>
              <w:t>Меню должно быть на русском языке.</w:t>
            </w:r>
          </w:p>
          <w:p w:rsidR="00B354E0" w:rsidRPr="00BA04C5" w:rsidRDefault="00B354E0" w:rsidP="00BA04C5">
            <w:pPr>
              <w:keepNext/>
              <w:keepLines/>
              <w:widowControl w:val="0"/>
              <w:suppressAutoHyphens/>
              <w:jc w:val="both"/>
              <w:rPr>
                <w:rFonts w:eastAsia="Lucida Sans Unicode"/>
                <w:sz w:val="26"/>
                <w:szCs w:val="26"/>
                <w:lang w:eastAsia="en-US"/>
              </w:rPr>
            </w:pPr>
            <w:r w:rsidRPr="00BA04C5">
              <w:rPr>
                <w:rFonts w:eastAsia="Lucida Sans Unicode"/>
                <w:sz w:val="26"/>
                <w:szCs w:val="26"/>
                <w:lang w:eastAsia="en-US"/>
              </w:rPr>
              <w:t xml:space="preserve">Телевизор с телетекстом должен быть </w:t>
            </w:r>
            <w:r w:rsidRPr="00BA04C5">
              <w:rPr>
                <w:rFonts w:eastAsia="Lucida Sans Unicode"/>
                <w:sz w:val="26"/>
                <w:szCs w:val="26"/>
                <w:lang w:eastAsia="en-US"/>
              </w:rPr>
              <w:lastRenderedPageBreak/>
              <w:t>укомплектован пультом дистанционного управления и инструкцией по эксплуатации на русском языке.</w:t>
            </w:r>
          </w:p>
          <w:p w:rsidR="0054336F" w:rsidRPr="00BA04C5" w:rsidRDefault="00B354E0" w:rsidP="00BA04C5">
            <w:pPr>
              <w:jc w:val="both"/>
              <w:rPr>
                <w:sz w:val="26"/>
                <w:szCs w:val="26"/>
              </w:rPr>
            </w:pPr>
            <w:r w:rsidRPr="00BA04C5">
              <w:rPr>
                <w:sz w:val="26"/>
                <w:szCs w:val="26"/>
              </w:rPr>
              <w:t>Гарантийный срок эксплуатации товара – не менее 12 месяцев с даты передачи товара Получателю и подписания приемки передачи товара.</w:t>
            </w:r>
          </w:p>
        </w:tc>
        <w:tc>
          <w:tcPr>
            <w:tcW w:w="992" w:type="dxa"/>
            <w:tcBorders>
              <w:top w:val="single" w:sz="4" w:space="0" w:color="auto"/>
              <w:left w:val="single" w:sz="4" w:space="0" w:color="auto"/>
              <w:bottom w:val="single" w:sz="4" w:space="0" w:color="auto"/>
              <w:right w:val="single" w:sz="4" w:space="0" w:color="auto"/>
            </w:tcBorders>
          </w:tcPr>
          <w:p w:rsidR="0054336F" w:rsidRPr="00BA04C5" w:rsidRDefault="00BA04C5" w:rsidP="00CF2372">
            <w:pPr>
              <w:keepNext/>
              <w:keepLines/>
              <w:widowControl w:val="0"/>
              <w:suppressAutoHyphens/>
              <w:jc w:val="center"/>
              <w:rPr>
                <w:sz w:val="26"/>
                <w:szCs w:val="26"/>
              </w:rPr>
            </w:pPr>
            <w:r>
              <w:rPr>
                <w:sz w:val="26"/>
                <w:szCs w:val="26"/>
                <w:lang w:val="en-US"/>
              </w:rPr>
              <w:lastRenderedPageBreak/>
              <w:t>2</w:t>
            </w:r>
            <w:r w:rsidR="000D2F7C" w:rsidRPr="00BA04C5">
              <w:rPr>
                <w:sz w:val="26"/>
                <w:szCs w:val="26"/>
              </w:rPr>
              <w:t>00</w:t>
            </w:r>
          </w:p>
        </w:tc>
      </w:tr>
    </w:tbl>
    <w:p w:rsidR="00D31FB8" w:rsidRPr="00BA04C5" w:rsidRDefault="00FF354E" w:rsidP="0074385E">
      <w:pPr>
        <w:widowControl w:val="0"/>
        <w:tabs>
          <w:tab w:val="left" w:pos="720"/>
        </w:tabs>
        <w:ind w:firstLine="567"/>
        <w:jc w:val="both"/>
        <w:rPr>
          <w:sz w:val="26"/>
          <w:szCs w:val="26"/>
        </w:rPr>
      </w:pPr>
      <w:r w:rsidRPr="00BA04C5">
        <w:rPr>
          <w:sz w:val="26"/>
          <w:szCs w:val="26"/>
        </w:rPr>
        <w:t>На каждом телевизоре должен быть нанесен товарный знак, установленный для предприятия-изготовителя и маркировка.</w:t>
      </w:r>
      <w:r w:rsidR="00D31FB8" w:rsidRPr="00BA04C5">
        <w:rPr>
          <w:sz w:val="26"/>
          <w:szCs w:val="26"/>
        </w:rPr>
        <w:t xml:space="preserve"> </w:t>
      </w:r>
    </w:p>
    <w:p w:rsidR="00D31FB8" w:rsidRPr="00BA04C5" w:rsidRDefault="00C204A9" w:rsidP="00CF2372">
      <w:pPr>
        <w:widowControl w:val="0"/>
        <w:tabs>
          <w:tab w:val="left" w:pos="720"/>
        </w:tabs>
        <w:ind w:firstLine="567"/>
        <w:jc w:val="both"/>
        <w:rPr>
          <w:sz w:val="26"/>
          <w:szCs w:val="26"/>
        </w:rPr>
      </w:pPr>
      <w:r w:rsidRPr="00BA04C5">
        <w:rPr>
          <w:sz w:val="26"/>
          <w:szCs w:val="26"/>
        </w:rPr>
        <w:t>Поставляемое изделие должно быть новым (изделие, которое не было в употреблении, не прошло ремонт, в том числе восстановление, замену составных частей, восстановление потребительских свойств).</w:t>
      </w:r>
    </w:p>
    <w:p w:rsidR="006A0751" w:rsidRPr="00BA04C5" w:rsidRDefault="00C204A9" w:rsidP="006A0751">
      <w:pPr>
        <w:widowControl w:val="0"/>
        <w:tabs>
          <w:tab w:val="left" w:pos="720"/>
        </w:tabs>
        <w:ind w:firstLine="567"/>
        <w:jc w:val="both"/>
        <w:rPr>
          <w:sz w:val="26"/>
          <w:szCs w:val="26"/>
        </w:rPr>
      </w:pPr>
      <w:r w:rsidRPr="00BA04C5">
        <w:rPr>
          <w:sz w:val="26"/>
          <w:szCs w:val="26"/>
        </w:rPr>
        <w:t>Сроки предоставления гарантий качества должны составлять не менее 12 месяцев со дня подписания Акта приема – передачи технического средства Получателем. Вместе с изделием Получателю должен быть передан гарантийный талон, дающий право на бесплатный ремонт технического средства во время гарантийного срока пользования.</w:t>
      </w:r>
    </w:p>
    <w:p w:rsidR="006A0751" w:rsidRPr="00BA04C5" w:rsidRDefault="00C204A9" w:rsidP="006A0751">
      <w:pPr>
        <w:widowControl w:val="0"/>
        <w:tabs>
          <w:tab w:val="left" w:pos="720"/>
        </w:tabs>
        <w:ind w:firstLine="567"/>
        <w:jc w:val="both"/>
        <w:rPr>
          <w:sz w:val="26"/>
          <w:szCs w:val="26"/>
        </w:rPr>
      </w:pPr>
      <w:r w:rsidRPr="00BA04C5">
        <w:rPr>
          <w:sz w:val="26"/>
          <w:szCs w:val="26"/>
        </w:rPr>
        <w:t xml:space="preserve">Обязательно указание адресов специализированных мастерских, в которые следует обращаться для гарантийного ремонта или устранения неисправностей в </w:t>
      </w:r>
      <w:r w:rsidR="00724468" w:rsidRPr="00BA04C5">
        <w:rPr>
          <w:sz w:val="26"/>
          <w:szCs w:val="26"/>
        </w:rPr>
        <w:t>т</w:t>
      </w:r>
      <w:r w:rsidRPr="00BA04C5">
        <w:rPr>
          <w:sz w:val="26"/>
          <w:szCs w:val="26"/>
        </w:rPr>
        <w:t xml:space="preserve">ечении срока эксплуатации </w:t>
      </w:r>
      <w:r w:rsidR="00724468" w:rsidRPr="00BA04C5">
        <w:rPr>
          <w:sz w:val="26"/>
          <w:szCs w:val="26"/>
        </w:rPr>
        <w:t>телевизоров с телетекстом для приема программ</w:t>
      </w:r>
      <w:r w:rsidR="00D31FB8" w:rsidRPr="00BA04C5">
        <w:rPr>
          <w:sz w:val="26"/>
          <w:szCs w:val="26"/>
        </w:rPr>
        <w:t xml:space="preserve"> со скрытыми субтитрами</w:t>
      </w:r>
      <w:r w:rsidRPr="00BA04C5">
        <w:rPr>
          <w:sz w:val="26"/>
          <w:szCs w:val="26"/>
        </w:rPr>
        <w:t>.</w:t>
      </w:r>
    </w:p>
    <w:p w:rsidR="006A0751" w:rsidRPr="00BA04C5" w:rsidRDefault="00C204A9" w:rsidP="006A0751">
      <w:pPr>
        <w:widowControl w:val="0"/>
        <w:tabs>
          <w:tab w:val="left" w:pos="720"/>
        </w:tabs>
        <w:ind w:firstLine="567"/>
        <w:jc w:val="both"/>
        <w:rPr>
          <w:sz w:val="26"/>
          <w:szCs w:val="26"/>
        </w:rPr>
      </w:pPr>
      <w:r w:rsidRPr="00BA04C5">
        <w:rPr>
          <w:sz w:val="26"/>
          <w:szCs w:val="26"/>
        </w:rPr>
        <w:t>В течение гарантийного срока в случае обнаружения Получателем недостатка в поставленном изделии, Поставщиком, либо уполномоченной производителем организацией (индивидуальным предпринимателем) должны быть обеспечены замена на изделие той же модели, либо безвозмездное устранение недостатков изделия (по гарантийному талону). При этом срок безвозмездного устранения недостатков изделия (гарантийного ремонта) со дня обращения Получателя не должен превышать 30</w:t>
      </w:r>
      <w:r w:rsidR="00A67986" w:rsidRPr="00BA04C5">
        <w:rPr>
          <w:sz w:val="26"/>
          <w:szCs w:val="26"/>
        </w:rPr>
        <w:t xml:space="preserve"> </w:t>
      </w:r>
      <w:r w:rsidRPr="00BA04C5">
        <w:rPr>
          <w:sz w:val="26"/>
          <w:szCs w:val="26"/>
        </w:rPr>
        <w:t>дней.</w:t>
      </w:r>
    </w:p>
    <w:p w:rsidR="006A0751" w:rsidRPr="00BA04C5" w:rsidRDefault="00C204A9" w:rsidP="006A0751">
      <w:pPr>
        <w:widowControl w:val="0"/>
        <w:tabs>
          <w:tab w:val="left" w:pos="720"/>
        </w:tabs>
        <w:ind w:firstLine="567"/>
        <w:jc w:val="both"/>
        <w:rPr>
          <w:sz w:val="26"/>
          <w:szCs w:val="26"/>
        </w:rPr>
      </w:pPr>
      <w:r w:rsidRPr="00BA04C5">
        <w:rPr>
          <w:sz w:val="26"/>
          <w:szCs w:val="26"/>
        </w:rPr>
        <w:t xml:space="preserve">Срок службы изделия должен составлять не менее срока пользования, установленного приказом Министерства труда и социальной защиты Российской Федерации </w:t>
      </w:r>
      <w:r w:rsidR="00F93833" w:rsidRPr="00BA04C5">
        <w:rPr>
          <w:sz w:val="26"/>
          <w:szCs w:val="26"/>
        </w:rPr>
        <w:t>от 13.02.2018 № 85н</w:t>
      </w:r>
      <w:r w:rsidRPr="00BA04C5">
        <w:rPr>
          <w:sz w:val="26"/>
          <w:szCs w:val="26"/>
        </w:rPr>
        <w:t xml:space="preserve"> «Об утверждении сроков пользования техническими средствами реабилитации, протезами и протезно-ортопедическими изделиями».</w:t>
      </w:r>
    </w:p>
    <w:p w:rsidR="006A0751" w:rsidRPr="00BA04C5" w:rsidRDefault="00C204A9" w:rsidP="006A0751">
      <w:pPr>
        <w:widowControl w:val="0"/>
        <w:tabs>
          <w:tab w:val="left" w:pos="720"/>
        </w:tabs>
        <w:ind w:firstLine="567"/>
        <w:jc w:val="both"/>
        <w:rPr>
          <w:sz w:val="26"/>
          <w:szCs w:val="26"/>
        </w:rPr>
      </w:pPr>
      <w:r w:rsidRPr="00BA04C5">
        <w:rPr>
          <w:sz w:val="26"/>
          <w:szCs w:val="26"/>
        </w:rPr>
        <w:t xml:space="preserve">На изделия должен быть нанесен товарный знак, установленный для предприятия-изготовителя и маркировка, не нарушающая покрытие и товарный вид. Упаковка </w:t>
      </w:r>
      <w:r w:rsidR="00724468" w:rsidRPr="00BA04C5">
        <w:rPr>
          <w:sz w:val="26"/>
          <w:szCs w:val="26"/>
        </w:rPr>
        <w:t>телевизоров с телетекстом для приема программ</w:t>
      </w:r>
      <w:r w:rsidR="00D31FB8" w:rsidRPr="00BA04C5">
        <w:rPr>
          <w:sz w:val="26"/>
          <w:szCs w:val="26"/>
        </w:rPr>
        <w:t xml:space="preserve"> со скрытыми субтитрами</w:t>
      </w:r>
      <w:r w:rsidR="00724468" w:rsidRPr="00BA04C5">
        <w:rPr>
          <w:sz w:val="26"/>
          <w:szCs w:val="26"/>
        </w:rPr>
        <w:t xml:space="preserve"> </w:t>
      </w:r>
      <w:r w:rsidRPr="00BA04C5">
        <w:rPr>
          <w:sz w:val="26"/>
          <w:szCs w:val="26"/>
        </w:rPr>
        <w:t>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 При этом каждое изделие должно быть уложено в индивидуальную упаковку, предохраняющую его от повреждений при транспортировке и хранении.</w:t>
      </w:r>
    </w:p>
    <w:p w:rsidR="006A0751" w:rsidRPr="00BA04C5" w:rsidRDefault="00C204A9" w:rsidP="006A0751">
      <w:pPr>
        <w:widowControl w:val="0"/>
        <w:tabs>
          <w:tab w:val="left" w:pos="720"/>
        </w:tabs>
        <w:ind w:firstLine="567"/>
        <w:jc w:val="both"/>
        <w:rPr>
          <w:sz w:val="26"/>
          <w:szCs w:val="26"/>
        </w:rPr>
      </w:pPr>
      <w:r w:rsidRPr="00BA04C5">
        <w:rPr>
          <w:sz w:val="26"/>
          <w:szCs w:val="26"/>
        </w:rPr>
        <w:t>Хранение должно осуществляться в соответствии с требованиями, предъявляемыми к данной категории товара.</w:t>
      </w:r>
    </w:p>
    <w:p w:rsidR="006A0751" w:rsidRPr="00BA04C5" w:rsidRDefault="00C204A9" w:rsidP="006A0751">
      <w:pPr>
        <w:widowControl w:val="0"/>
        <w:tabs>
          <w:tab w:val="left" w:pos="720"/>
        </w:tabs>
        <w:ind w:firstLine="567"/>
        <w:jc w:val="both"/>
        <w:rPr>
          <w:sz w:val="26"/>
          <w:szCs w:val="26"/>
        </w:rPr>
      </w:pPr>
      <w:r w:rsidRPr="00BA04C5">
        <w:rPr>
          <w:color w:val="000000"/>
          <w:sz w:val="26"/>
          <w:szCs w:val="26"/>
        </w:rPr>
        <w:t xml:space="preserve">Перед выдачей технических средств Получателям Поставщик по согласованию с Заказчиком должен представить их для проверки на соответствие </w:t>
      </w:r>
      <w:r w:rsidRPr="00BA04C5">
        <w:rPr>
          <w:sz w:val="26"/>
          <w:szCs w:val="26"/>
        </w:rPr>
        <w:t xml:space="preserve">требованиям </w:t>
      </w:r>
      <w:r w:rsidRPr="00BA04C5">
        <w:rPr>
          <w:sz w:val="26"/>
          <w:szCs w:val="26"/>
        </w:rPr>
        <w:lastRenderedPageBreak/>
        <w:t>технического задания по адресу Заказчика.</w:t>
      </w:r>
    </w:p>
    <w:p w:rsidR="006A0751" w:rsidRPr="00BA04C5" w:rsidRDefault="00C204A9" w:rsidP="006A0751">
      <w:pPr>
        <w:widowControl w:val="0"/>
        <w:tabs>
          <w:tab w:val="left" w:pos="720"/>
        </w:tabs>
        <w:ind w:firstLine="567"/>
        <w:jc w:val="both"/>
        <w:rPr>
          <w:sz w:val="26"/>
          <w:szCs w:val="26"/>
        </w:rPr>
      </w:pPr>
      <w:r w:rsidRPr="00BA04C5">
        <w:rPr>
          <w:sz w:val="26"/>
          <w:szCs w:val="26"/>
        </w:rPr>
        <w:t xml:space="preserve">Требования к месту и условиям поставки </w:t>
      </w:r>
      <w:r w:rsidR="00C5775E" w:rsidRPr="00BA04C5">
        <w:rPr>
          <w:sz w:val="26"/>
          <w:szCs w:val="26"/>
        </w:rPr>
        <w:t>телевизоров с телетекстом для приема программ</w:t>
      </w:r>
      <w:r w:rsidR="00576245" w:rsidRPr="00BA04C5">
        <w:rPr>
          <w:sz w:val="26"/>
          <w:szCs w:val="26"/>
        </w:rPr>
        <w:t xml:space="preserve"> со скрытыми субтитрами</w:t>
      </w:r>
      <w:r w:rsidRPr="00BA04C5">
        <w:rPr>
          <w:sz w:val="26"/>
          <w:szCs w:val="26"/>
        </w:rPr>
        <w:t>:</w:t>
      </w:r>
    </w:p>
    <w:p w:rsidR="006A0751" w:rsidRPr="00BA04C5" w:rsidRDefault="00C204A9" w:rsidP="006A0751">
      <w:pPr>
        <w:widowControl w:val="0"/>
        <w:tabs>
          <w:tab w:val="left" w:pos="720"/>
        </w:tabs>
        <w:ind w:firstLine="567"/>
        <w:jc w:val="both"/>
        <w:rPr>
          <w:sz w:val="26"/>
          <w:szCs w:val="26"/>
        </w:rPr>
      </w:pPr>
      <w:r w:rsidRPr="00BA04C5">
        <w:rPr>
          <w:sz w:val="26"/>
          <w:szCs w:val="26"/>
        </w:rPr>
        <w:t>-предоставления инвалидам права выбора способа получения технического средства реабилитации (по месту жительства(нахождения), по месту нахождения пунктов выдачи)</w:t>
      </w:r>
      <w:r w:rsidR="00105257" w:rsidRPr="00BA04C5">
        <w:rPr>
          <w:sz w:val="26"/>
          <w:szCs w:val="26"/>
        </w:rPr>
        <w:t xml:space="preserve"> поставщика </w:t>
      </w:r>
      <w:r w:rsidRPr="00BA04C5">
        <w:rPr>
          <w:sz w:val="26"/>
          <w:szCs w:val="26"/>
        </w:rPr>
        <w:t>в пределах г. Воронежа и Воронежской области;</w:t>
      </w:r>
    </w:p>
    <w:p w:rsidR="00C204A9" w:rsidRPr="00BA04C5" w:rsidRDefault="00C204A9" w:rsidP="006A0751">
      <w:pPr>
        <w:widowControl w:val="0"/>
        <w:tabs>
          <w:tab w:val="left" w:pos="720"/>
        </w:tabs>
        <w:ind w:firstLine="567"/>
        <w:jc w:val="both"/>
        <w:rPr>
          <w:sz w:val="26"/>
          <w:szCs w:val="26"/>
        </w:rPr>
      </w:pPr>
      <w:r w:rsidRPr="00BA04C5">
        <w:rPr>
          <w:sz w:val="26"/>
          <w:szCs w:val="26"/>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C204A9" w:rsidRPr="00AF4485" w:rsidRDefault="00C204A9" w:rsidP="00CF2372">
      <w:pPr>
        <w:keepNext/>
        <w:ind w:firstLine="709"/>
        <w:jc w:val="both"/>
        <w:rPr>
          <w:sz w:val="26"/>
          <w:szCs w:val="26"/>
        </w:rPr>
      </w:pPr>
      <w:r w:rsidRPr="00AF4485">
        <w:rPr>
          <w:sz w:val="26"/>
          <w:szCs w:val="26"/>
        </w:rPr>
        <w:t>-ведение аудиозаписи телефонных разговоров с инвалидами по вопросам получения технического средства реабилитации;</w:t>
      </w:r>
    </w:p>
    <w:p w:rsidR="00C204A9" w:rsidRPr="00AF4485" w:rsidRDefault="00C204A9" w:rsidP="00CF2372">
      <w:pPr>
        <w:keepNext/>
        <w:ind w:firstLine="709"/>
        <w:jc w:val="both"/>
        <w:rPr>
          <w:sz w:val="26"/>
          <w:szCs w:val="26"/>
        </w:rPr>
      </w:pPr>
      <w:r w:rsidRPr="00AF4485">
        <w:rPr>
          <w:sz w:val="26"/>
          <w:szCs w:val="26"/>
        </w:rPr>
        <w:t>-предоставление Заказчику в рамках подтверждения государственного контракта журнала телефонных звонков;</w:t>
      </w:r>
    </w:p>
    <w:p w:rsidR="00C204A9" w:rsidRPr="00AF4485" w:rsidRDefault="00C204A9" w:rsidP="00CF2372">
      <w:pPr>
        <w:keepNext/>
        <w:ind w:firstLine="709"/>
        <w:jc w:val="both"/>
        <w:rPr>
          <w:sz w:val="26"/>
          <w:szCs w:val="26"/>
        </w:rPr>
      </w:pPr>
      <w:r w:rsidRPr="00AF4485">
        <w:rPr>
          <w:sz w:val="26"/>
          <w:szCs w:val="26"/>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инвалидам;</w:t>
      </w:r>
    </w:p>
    <w:p w:rsidR="00C204A9" w:rsidRPr="00C204A9" w:rsidRDefault="00C204A9" w:rsidP="00CF2372">
      <w:pPr>
        <w:keepNext/>
        <w:ind w:firstLine="709"/>
        <w:jc w:val="both"/>
        <w:rPr>
          <w:sz w:val="26"/>
          <w:szCs w:val="26"/>
        </w:rPr>
      </w:pPr>
      <w:r w:rsidRPr="00AF4485">
        <w:rPr>
          <w:bCs/>
          <w:sz w:val="26"/>
          <w:szCs w:val="26"/>
          <w:lang w:eastAsia="ar-SA"/>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w:t>
      </w:r>
    </w:p>
    <w:p w:rsidR="00C204A9" w:rsidRPr="00E674B1" w:rsidRDefault="00C204A9" w:rsidP="00CF2372">
      <w:pPr>
        <w:keepNext/>
        <w:ind w:firstLine="709"/>
        <w:jc w:val="both"/>
        <w:rPr>
          <w:sz w:val="26"/>
          <w:szCs w:val="26"/>
        </w:rPr>
      </w:pPr>
      <w:r w:rsidRPr="00AF4485">
        <w:rPr>
          <w:sz w:val="26"/>
          <w:szCs w:val="26"/>
        </w:rPr>
        <w:t>-информирование инвалидов о дате, времени и месте поставки.</w:t>
      </w:r>
    </w:p>
    <w:p w:rsidR="00B52504" w:rsidRDefault="00B52504" w:rsidP="00CF2372"/>
    <w:sectPr w:rsidR="00B52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9"/>
    <w:rsid w:val="000D2F7C"/>
    <w:rsid w:val="00105257"/>
    <w:rsid w:val="00271C35"/>
    <w:rsid w:val="004F2799"/>
    <w:rsid w:val="0054336F"/>
    <w:rsid w:val="00576245"/>
    <w:rsid w:val="005E5D2A"/>
    <w:rsid w:val="00605321"/>
    <w:rsid w:val="006106AA"/>
    <w:rsid w:val="00625225"/>
    <w:rsid w:val="00636142"/>
    <w:rsid w:val="00644327"/>
    <w:rsid w:val="006A0751"/>
    <w:rsid w:val="00723BD5"/>
    <w:rsid w:val="00724468"/>
    <w:rsid w:val="0074385E"/>
    <w:rsid w:val="007C33BD"/>
    <w:rsid w:val="0097794F"/>
    <w:rsid w:val="00A67986"/>
    <w:rsid w:val="00A70E1B"/>
    <w:rsid w:val="00AE2205"/>
    <w:rsid w:val="00B354E0"/>
    <w:rsid w:val="00B52504"/>
    <w:rsid w:val="00BA04C5"/>
    <w:rsid w:val="00BA49BE"/>
    <w:rsid w:val="00C204A9"/>
    <w:rsid w:val="00C5775E"/>
    <w:rsid w:val="00CF2372"/>
    <w:rsid w:val="00D31FB8"/>
    <w:rsid w:val="00E26244"/>
    <w:rsid w:val="00E741CB"/>
    <w:rsid w:val="00F05BBE"/>
    <w:rsid w:val="00F66487"/>
    <w:rsid w:val="00F93833"/>
    <w:rsid w:val="00FF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E8DC-A351-418A-99BD-042A74A1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1CB"/>
    <w:rPr>
      <w:rFonts w:ascii="Segoe UI" w:hAnsi="Segoe UI" w:cs="Segoe UI"/>
      <w:sz w:val="18"/>
      <w:szCs w:val="18"/>
    </w:rPr>
  </w:style>
  <w:style w:type="character" w:customStyle="1" w:styleId="a5">
    <w:name w:val="Текст выноски Знак"/>
    <w:basedOn w:val="a0"/>
    <w:link w:val="a4"/>
    <w:uiPriority w:val="99"/>
    <w:semiHidden/>
    <w:rsid w:val="00E741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Игоревна Кирилишина</dc:creator>
  <cp:keywords/>
  <dc:description/>
  <cp:lastModifiedBy>Горбарчук Оксана Николаевна</cp:lastModifiedBy>
  <cp:revision>4</cp:revision>
  <cp:lastPrinted>2019-05-01T10:37:00Z</cp:lastPrinted>
  <dcterms:created xsi:type="dcterms:W3CDTF">2019-05-01T10:38:00Z</dcterms:created>
  <dcterms:modified xsi:type="dcterms:W3CDTF">2019-05-14T13:09:00Z</dcterms:modified>
</cp:coreProperties>
</file>