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6F9" w:rsidRPr="002946F9" w:rsidRDefault="002946F9" w:rsidP="002946F9">
      <w:pPr>
        <w:jc w:val="center"/>
        <w:rPr>
          <w:rFonts w:ascii="Times New Roman" w:hAnsi="Times New Roman" w:cs="Times New Roman"/>
        </w:rPr>
      </w:pPr>
      <w:r w:rsidRPr="002946F9">
        <w:rPr>
          <w:rFonts w:ascii="Times New Roman" w:hAnsi="Times New Roman" w:cs="Times New Roman"/>
        </w:rPr>
        <w:t>ТЕХНИЧЕСКОЕ ЗАДАНИЕ</w:t>
      </w:r>
    </w:p>
    <w:p w:rsidR="002946F9" w:rsidRPr="002946F9" w:rsidRDefault="002946F9" w:rsidP="002946F9">
      <w:pPr>
        <w:jc w:val="center"/>
        <w:rPr>
          <w:rStyle w:val="10"/>
          <w:rFonts w:ascii="Times New Roman" w:hAnsi="Times New Roman" w:cs="Times New Roman"/>
          <w:b/>
          <w:bCs/>
        </w:rPr>
      </w:pPr>
      <w:proofErr w:type="gramStart"/>
      <w:r w:rsidRPr="002946F9">
        <w:rPr>
          <w:rFonts w:ascii="Times New Roman" w:hAnsi="Times New Roman" w:cs="Times New Roman"/>
          <w:b/>
          <w:bCs/>
        </w:rPr>
        <w:t xml:space="preserve">на  </w:t>
      </w:r>
      <w:r w:rsidRPr="002946F9">
        <w:rPr>
          <w:rStyle w:val="10"/>
          <w:rFonts w:ascii="Times New Roman" w:hAnsi="Times New Roman" w:cs="Times New Roman"/>
          <w:b/>
          <w:bCs/>
        </w:rPr>
        <w:t>поставку</w:t>
      </w:r>
      <w:proofErr w:type="gramEnd"/>
      <w:r w:rsidRPr="002946F9">
        <w:rPr>
          <w:rStyle w:val="10"/>
          <w:rFonts w:ascii="Times New Roman" w:hAnsi="Times New Roman" w:cs="Times New Roman"/>
          <w:b/>
          <w:bCs/>
        </w:rPr>
        <w:t xml:space="preserve"> специальных средств при нарушениях функций выделения   для обеспечения ими инвалидов в 2019</w:t>
      </w:r>
    </w:p>
    <w:p w:rsidR="002946F9" w:rsidRPr="002946F9" w:rsidRDefault="002946F9" w:rsidP="002946F9">
      <w:pPr>
        <w:jc w:val="center"/>
        <w:rPr>
          <w:rFonts w:ascii="Times New Roman" w:hAnsi="Times New Roman" w:cs="Times New Roman"/>
        </w:rPr>
      </w:pPr>
    </w:p>
    <w:p w:rsidR="002946F9" w:rsidRDefault="002946F9" w:rsidP="002946F9">
      <w:pPr>
        <w:tabs>
          <w:tab w:val="left" w:pos="0"/>
        </w:tabs>
        <w:jc w:val="both"/>
        <w:rPr>
          <w:rStyle w:val="10"/>
          <w:rFonts w:ascii="Times New Roman" w:hAnsi="Times New Roman" w:cs="Times New Roman"/>
        </w:rPr>
      </w:pPr>
      <w:r w:rsidRPr="002946F9">
        <w:rPr>
          <w:rStyle w:val="10"/>
          <w:rFonts w:ascii="Times New Roman" w:hAnsi="Times New Roman" w:cs="Times New Roman"/>
        </w:rPr>
        <w:t xml:space="preserve">Настоящий  </w:t>
      </w:r>
      <w:r w:rsidRPr="002946F9">
        <w:rPr>
          <w:rStyle w:val="10"/>
          <w:rFonts w:ascii="Times New Roman" w:hAnsi="Times New Roman" w:cs="Times New Roman"/>
          <w:b/>
          <w:bCs/>
          <w:u w:val="single"/>
        </w:rPr>
        <w:t>аукцион в электронной форме</w:t>
      </w:r>
      <w:r w:rsidRPr="002946F9">
        <w:rPr>
          <w:rStyle w:val="10"/>
          <w:rFonts w:ascii="Times New Roman" w:hAnsi="Times New Roman" w:cs="Times New Roman"/>
        </w:rPr>
        <w:t xml:space="preserve">  проводится  с целью определения Поставщика (исполнителя)  на поставку</w:t>
      </w:r>
      <w:r w:rsidRPr="002946F9">
        <w:rPr>
          <w:rStyle w:val="10"/>
          <w:rFonts w:ascii="Times New Roman" w:hAnsi="Times New Roman" w:cs="Times New Roman"/>
          <w:b/>
          <w:bCs/>
        </w:rPr>
        <w:t xml:space="preserve"> специальных средств при нарушениях функций выделения   для обеспечения ими инвалидов в 2019</w:t>
      </w:r>
      <w:r w:rsidRPr="002946F9">
        <w:rPr>
          <w:rStyle w:val="10"/>
          <w:rFonts w:ascii="Times New Roman" w:hAnsi="Times New Roman" w:cs="Times New Roman"/>
        </w:rPr>
        <w:t xml:space="preserve"> для обеспечения ими инвалидов в 2019 году в соответствии с постановлением Правительства Российской Федерации от 07.04.2008гг.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2946F9" w:rsidRPr="002946F9" w:rsidRDefault="002946F9" w:rsidP="002946F9">
      <w:pPr>
        <w:tabs>
          <w:tab w:val="left" w:pos="0"/>
        </w:tabs>
        <w:jc w:val="both"/>
        <w:rPr>
          <w:rStyle w:val="10"/>
          <w:rFonts w:ascii="Times New Roman" w:hAnsi="Times New Roman" w:cs="Times New Roman"/>
        </w:rPr>
      </w:pPr>
      <w:r w:rsidRPr="002946F9">
        <w:rPr>
          <w:rStyle w:val="10"/>
          <w:rFonts w:ascii="Times New Roman" w:hAnsi="Times New Roman" w:cs="Times New Roman"/>
          <w:b/>
          <w:bCs/>
        </w:rPr>
        <w:t>Предмет:</w:t>
      </w:r>
      <w:r w:rsidRPr="002946F9">
        <w:rPr>
          <w:rStyle w:val="10"/>
          <w:rFonts w:ascii="Times New Roman" w:hAnsi="Times New Roman" w:cs="Times New Roman"/>
        </w:rPr>
        <w:t xml:space="preserve"> </w:t>
      </w:r>
      <w:r w:rsidRPr="002946F9">
        <w:rPr>
          <w:rStyle w:val="10"/>
          <w:rFonts w:ascii="Times New Roman" w:hAnsi="Times New Roman" w:cs="Times New Roman"/>
          <w:b/>
          <w:bCs/>
        </w:rPr>
        <w:t>поставка специальных средств при нарушениях функций выделения   для обеспечения ими инвалидов в 2019</w:t>
      </w:r>
      <w:r w:rsidRPr="002946F9">
        <w:rPr>
          <w:rStyle w:val="10"/>
          <w:rFonts w:ascii="Times New Roman" w:eastAsia="Arial" w:hAnsi="Times New Roman" w:cs="Times New Roman"/>
          <w:b/>
          <w:bCs/>
        </w:rPr>
        <w:t>.</w:t>
      </w:r>
    </w:p>
    <w:p w:rsidR="002946F9" w:rsidRPr="002946F9" w:rsidRDefault="002946F9" w:rsidP="002946F9">
      <w:pPr>
        <w:tabs>
          <w:tab w:val="left" w:pos="1207"/>
        </w:tabs>
        <w:jc w:val="both"/>
        <w:rPr>
          <w:rStyle w:val="10"/>
          <w:rFonts w:ascii="Times New Roman" w:hAnsi="Times New Roman" w:cs="Times New Roman"/>
        </w:rPr>
      </w:pPr>
      <w:r w:rsidRPr="002946F9">
        <w:rPr>
          <w:rStyle w:val="10"/>
          <w:rFonts w:ascii="Times New Roman" w:hAnsi="Times New Roman" w:cs="Times New Roman"/>
          <w:b/>
          <w:bCs/>
        </w:rPr>
        <w:t xml:space="preserve">Период поставки товара: </w:t>
      </w:r>
      <w:r w:rsidRPr="002946F9">
        <w:rPr>
          <w:rStyle w:val="10"/>
          <w:rFonts w:ascii="Times New Roman" w:hAnsi="Times New Roman" w:cs="Times New Roman"/>
        </w:rPr>
        <w:t>по 01.11.2019г.</w:t>
      </w:r>
    </w:p>
    <w:p w:rsidR="002946F9" w:rsidRPr="002946F9" w:rsidRDefault="002946F9" w:rsidP="002946F9">
      <w:pPr>
        <w:tabs>
          <w:tab w:val="left" w:pos="1710"/>
        </w:tabs>
        <w:jc w:val="both"/>
        <w:rPr>
          <w:rStyle w:val="10"/>
          <w:rFonts w:ascii="Times New Roman" w:hAnsi="Times New Roman" w:cs="Times New Roman"/>
        </w:rPr>
      </w:pPr>
      <w:r w:rsidRPr="002946F9">
        <w:rPr>
          <w:rStyle w:val="10"/>
          <w:rFonts w:ascii="Times New Roman" w:hAnsi="Times New Roman" w:cs="Times New Roman"/>
          <w:b/>
          <w:bCs/>
        </w:rPr>
        <w:t xml:space="preserve">Срок поставки товара: </w:t>
      </w:r>
      <w:r w:rsidRPr="002946F9">
        <w:rPr>
          <w:rStyle w:val="10"/>
          <w:rFonts w:ascii="Times New Roman" w:hAnsi="Times New Roman" w:cs="Times New Roman"/>
        </w:rPr>
        <w:t>в течение 15 дней с момента получения       направлений.</w:t>
      </w:r>
    </w:p>
    <w:p w:rsidR="002946F9" w:rsidRPr="002946F9" w:rsidRDefault="002946F9" w:rsidP="002946F9">
      <w:pPr>
        <w:pStyle w:val="a4"/>
        <w:tabs>
          <w:tab w:val="left" w:pos="1710"/>
        </w:tabs>
        <w:spacing w:after="0"/>
        <w:jc w:val="both"/>
        <w:rPr>
          <w:rStyle w:val="10"/>
          <w:rFonts w:ascii="Times New Roman" w:hAnsi="Times New Roman" w:cs="Times New Roman"/>
          <w:color w:val="000000"/>
        </w:rPr>
      </w:pPr>
      <w:r w:rsidRPr="002946F9">
        <w:rPr>
          <w:rStyle w:val="10"/>
          <w:rFonts w:ascii="Times New Roman" w:hAnsi="Times New Roman" w:cs="Times New Roman"/>
          <w:b/>
          <w:color w:val="000000"/>
        </w:rPr>
        <w:t xml:space="preserve">Срок приемки товара: </w:t>
      </w:r>
      <w:r w:rsidRPr="002946F9">
        <w:rPr>
          <w:rStyle w:val="10"/>
          <w:rFonts w:ascii="Times New Roman" w:hAnsi="Times New Roman" w:cs="Times New Roman"/>
          <w:color w:val="000000"/>
        </w:rPr>
        <w:t>в течении 10 дней.</w:t>
      </w:r>
    </w:p>
    <w:p w:rsidR="002946F9" w:rsidRPr="002946F9" w:rsidRDefault="002946F9" w:rsidP="002946F9">
      <w:pPr>
        <w:pStyle w:val="a4"/>
        <w:tabs>
          <w:tab w:val="left" w:pos="930"/>
        </w:tabs>
        <w:spacing w:after="0"/>
        <w:jc w:val="both"/>
        <w:rPr>
          <w:rStyle w:val="10"/>
          <w:rFonts w:ascii="Times New Roman" w:hAnsi="Times New Roman" w:cs="Times New Roman"/>
          <w:color w:val="000000"/>
        </w:rPr>
      </w:pPr>
      <w:r w:rsidRPr="002946F9">
        <w:rPr>
          <w:rStyle w:val="10"/>
          <w:rFonts w:ascii="Times New Roman" w:hAnsi="Times New Roman" w:cs="Times New Roman"/>
          <w:b/>
          <w:bCs/>
        </w:rPr>
        <w:t xml:space="preserve">Срок действия контракта: </w:t>
      </w:r>
      <w:r w:rsidRPr="002946F9">
        <w:rPr>
          <w:rStyle w:val="10"/>
          <w:rFonts w:ascii="Times New Roman" w:hAnsi="Times New Roman" w:cs="Times New Roman"/>
          <w:color w:val="000000"/>
        </w:rPr>
        <w:t>до полного исполнения Сторонами своих  обязательств.</w:t>
      </w:r>
    </w:p>
    <w:p w:rsidR="002946F9" w:rsidRPr="002946F9" w:rsidRDefault="002946F9" w:rsidP="002946F9">
      <w:pPr>
        <w:tabs>
          <w:tab w:val="left" w:pos="1627"/>
        </w:tabs>
        <w:jc w:val="both"/>
        <w:rPr>
          <w:rStyle w:val="10"/>
          <w:rFonts w:ascii="Times New Roman" w:hAnsi="Times New Roman" w:cs="Times New Roman"/>
        </w:rPr>
      </w:pPr>
      <w:r w:rsidRPr="002946F9">
        <w:rPr>
          <w:rStyle w:val="10"/>
          <w:rFonts w:ascii="Times New Roman" w:hAnsi="Times New Roman" w:cs="Times New Roman"/>
          <w:b/>
          <w:bCs/>
        </w:rPr>
        <w:t xml:space="preserve">Место поставки товара: </w:t>
      </w:r>
      <w:r w:rsidRPr="002946F9">
        <w:rPr>
          <w:rStyle w:val="10"/>
          <w:rFonts w:ascii="Times New Roman" w:hAnsi="Times New Roman" w:cs="Times New Roman"/>
        </w:rPr>
        <w:t>в пределах г. Астрахани и Астраханской области (доставить товар до конкретного инвалида при согласии Получателя о предоставлении информации личного характера Поставщику).</w:t>
      </w:r>
    </w:p>
    <w:p w:rsidR="002946F9" w:rsidRPr="002946F9" w:rsidRDefault="002946F9" w:rsidP="002946F9">
      <w:pPr>
        <w:tabs>
          <w:tab w:val="left" w:pos="240"/>
        </w:tabs>
        <w:jc w:val="both"/>
        <w:rPr>
          <w:rStyle w:val="10"/>
          <w:rFonts w:ascii="Times New Roman" w:eastAsia="Times New Roman" w:hAnsi="Times New Roman" w:cs="Times New Roman"/>
          <w:kern w:val="0"/>
        </w:rPr>
      </w:pPr>
      <w:r w:rsidRPr="002946F9">
        <w:rPr>
          <w:rStyle w:val="10"/>
          <w:rFonts w:ascii="Times New Roman" w:eastAsia="Times New Roman" w:hAnsi="Times New Roman" w:cs="Times New Roman"/>
          <w:kern w:val="0"/>
        </w:rPr>
        <w:t>Определение начальной (максимальной) цены контракта производился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2946F9" w:rsidRPr="002946F9" w:rsidRDefault="002946F9" w:rsidP="002946F9">
      <w:pPr>
        <w:pStyle w:val="1"/>
        <w:widowControl/>
        <w:suppressAutoHyphens w:val="0"/>
        <w:spacing w:before="100" w:after="100"/>
        <w:jc w:val="both"/>
        <w:rPr>
          <w:rStyle w:val="10"/>
          <w:rFonts w:ascii="Times New Roman" w:hAnsi="Times New Roman" w:cs="Times New Roman"/>
          <w:b/>
          <w:bCs/>
          <w:i/>
          <w:iCs/>
        </w:rPr>
      </w:pPr>
      <w:r w:rsidRPr="002946F9">
        <w:rPr>
          <w:rStyle w:val="10"/>
          <w:rFonts w:ascii="Times New Roman" w:hAnsi="Times New Roman" w:cs="Times New Roman"/>
        </w:rPr>
        <w:t>При определении начальной (максимальной) цены контракта использовался: метод сопоставимых рыночных цен (анализа рынка)</w:t>
      </w:r>
      <w:r w:rsidRPr="002946F9">
        <w:rPr>
          <w:rStyle w:val="10"/>
          <w:rFonts w:ascii="Times New Roman" w:hAnsi="Times New Roman" w:cs="Times New Roman"/>
          <w:b/>
          <w:bCs/>
          <w:i/>
          <w:iCs/>
        </w:rPr>
        <w:t>.</w:t>
      </w:r>
    </w:p>
    <w:p w:rsidR="002946F9" w:rsidRPr="002946F9" w:rsidRDefault="002946F9" w:rsidP="002946F9">
      <w:pPr>
        <w:tabs>
          <w:tab w:val="left" w:pos="195"/>
        </w:tabs>
        <w:jc w:val="both"/>
        <w:rPr>
          <w:rFonts w:ascii="Times New Roman" w:hAnsi="Times New Roman" w:cs="Times New Roman"/>
        </w:rPr>
      </w:pPr>
      <w:r w:rsidRPr="002946F9">
        <w:rPr>
          <w:rStyle w:val="10"/>
          <w:rFonts w:ascii="Times New Roman" w:hAnsi="Times New Roman" w:cs="Times New Roman"/>
        </w:rPr>
        <w:t xml:space="preserve">Источник ценовой информации: реестры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2946F9">
          <w:rPr>
            <w:rStyle w:val="a3"/>
            <w:rFonts w:ascii="Times New Roman" w:hAnsi="Times New Roman" w:cs="Times New Roman"/>
          </w:rPr>
          <w:t>www</w:t>
        </w:r>
      </w:hyperlink>
      <w:hyperlink r:id="rId6" w:history="1">
        <w:r w:rsidRPr="002946F9">
          <w:rPr>
            <w:rStyle w:val="a3"/>
            <w:rFonts w:ascii="Times New Roman" w:hAnsi="Times New Roman" w:cs="Times New Roman"/>
          </w:rPr>
          <w:t>.</w:t>
        </w:r>
      </w:hyperlink>
      <w:hyperlink r:id="rId7" w:history="1">
        <w:r w:rsidRPr="002946F9">
          <w:rPr>
            <w:rStyle w:val="a3"/>
            <w:rFonts w:ascii="Times New Roman" w:hAnsi="Times New Roman" w:cs="Times New Roman"/>
          </w:rPr>
          <w:t>zakupki</w:t>
        </w:r>
      </w:hyperlink>
      <w:hyperlink r:id="rId8" w:history="1">
        <w:r w:rsidRPr="002946F9">
          <w:rPr>
            <w:rStyle w:val="a3"/>
            <w:rFonts w:ascii="Times New Roman" w:hAnsi="Times New Roman" w:cs="Times New Roman"/>
          </w:rPr>
          <w:t>.</w:t>
        </w:r>
      </w:hyperlink>
      <w:hyperlink r:id="rId9" w:history="1">
        <w:r w:rsidRPr="002946F9">
          <w:rPr>
            <w:rStyle w:val="a3"/>
            <w:rFonts w:ascii="Times New Roman" w:hAnsi="Times New Roman" w:cs="Times New Roman"/>
          </w:rPr>
          <w:t>gov</w:t>
        </w:r>
      </w:hyperlink>
      <w:hyperlink r:id="rId10" w:history="1">
        <w:r w:rsidRPr="002946F9">
          <w:rPr>
            <w:rStyle w:val="a3"/>
            <w:rFonts w:ascii="Times New Roman" w:hAnsi="Times New Roman" w:cs="Times New Roman"/>
          </w:rPr>
          <w:t>.</w:t>
        </w:r>
      </w:hyperlink>
      <w:hyperlink r:id="rId11" w:history="1">
        <w:r w:rsidRPr="002946F9">
          <w:rPr>
            <w:rStyle w:val="a3"/>
            <w:rFonts w:ascii="Times New Roman" w:hAnsi="Times New Roman" w:cs="Times New Roman"/>
          </w:rPr>
          <w:t>ru</w:t>
        </w:r>
      </w:hyperlink>
    </w:p>
    <w:p w:rsidR="002946F9" w:rsidRPr="002946F9" w:rsidRDefault="002946F9" w:rsidP="002946F9">
      <w:pPr>
        <w:ind w:firstLine="45"/>
        <w:jc w:val="both"/>
        <w:rPr>
          <w:rStyle w:val="10"/>
          <w:rFonts w:ascii="Times New Roman" w:eastAsia="Arial" w:hAnsi="Times New Roman" w:cs="Times New Roman"/>
          <w:bCs/>
        </w:rPr>
      </w:pPr>
      <w:r w:rsidRPr="002946F9">
        <w:rPr>
          <w:rStyle w:val="10"/>
          <w:rFonts w:ascii="Times New Roman" w:hAnsi="Times New Roman" w:cs="Times New Roman"/>
          <w:b/>
          <w:bCs/>
        </w:rPr>
        <w:t>Описание изделия: «Поставка специальных средств при нарушениях функций выделения   для обеспечения ими инвалидов в 2019»</w:t>
      </w:r>
      <w:r w:rsidRPr="002946F9">
        <w:rPr>
          <w:rStyle w:val="10"/>
          <w:rFonts w:ascii="Times New Roman" w:eastAsia="Arial" w:hAnsi="Times New Roman" w:cs="Times New Roman"/>
          <w:b/>
          <w:bCs/>
        </w:rPr>
        <w:t>.</w:t>
      </w:r>
    </w:p>
    <w:p w:rsidR="002946F9" w:rsidRPr="002946F9" w:rsidRDefault="002946F9" w:rsidP="002946F9">
      <w:pPr>
        <w:jc w:val="both"/>
        <w:rPr>
          <w:rFonts w:ascii="Times New Roman" w:hAnsi="Times New Roman" w:cs="Times New Roman"/>
        </w:rPr>
      </w:pPr>
    </w:p>
    <w:p w:rsidR="002946F9" w:rsidRPr="002946F9" w:rsidRDefault="002946F9" w:rsidP="002946F9">
      <w:pPr>
        <w:jc w:val="both"/>
        <w:rPr>
          <w:rStyle w:val="10"/>
          <w:rFonts w:ascii="Times New Roman" w:hAnsi="Times New Roman" w:cs="Times New Roman"/>
          <w:color w:val="000000"/>
          <w:shd w:val="clear" w:color="auto" w:fill="FFFFFF"/>
        </w:rPr>
      </w:pPr>
      <w:r w:rsidRPr="002946F9">
        <w:rPr>
          <w:rStyle w:val="10"/>
          <w:rFonts w:ascii="Times New Roman" w:hAnsi="Times New Roman" w:cs="Times New Roman"/>
        </w:rPr>
        <w:t xml:space="preserve"> </w:t>
      </w:r>
      <w:r w:rsidRPr="002946F9">
        <w:rPr>
          <w:rStyle w:val="10"/>
          <w:rFonts w:ascii="Times New Roman" w:hAnsi="Times New Roman" w:cs="Times New Roman"/>
          <w:color w:val="000000"/>
        </w:rPr>
        <w:t xml:space="preserve">Количество: 32 538 шт.     </w:t>
      </w:r>
      <w:r w:rsidRPr="002946F9">
        <w:rPr>
          <w:rStyle w:val="10"/>
          <w:rFonts w:ascii="Times New Roman" w:hAnsi="Times New Roman" w:cs="Times New Roman"/>
          <w:color w:val="000000"/>
        </w:rPr>
        <w:tab/>
        <w:t xml:space="preserve">                                      </w:t>
      </w:r>
    </w:p>
    <w:tbl>
      <w:tblPr>
        <w:tblW w:w="9533" w:type="dxa"/>
        <w:tblInd w:w="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14"/>
        <w:gridCol w:w="7519"/>
      </w:tblGrid>
      <w:tr w:rsidR="002946F9" w:rsidRPr="002946F9" w:rsidTr="002946F9">
        <w:tc>
          <w:tcPr>
            <w:tcW w:w="2014" w:type="dxa"/>
            <w:hideMark/>
          </w:tcPr>
          <w:p w:rsidR="002946F9" w:rsidRPr="002946F9" w:rsidRDefault="002946F9" w:rsidP="002946F9">
            <w:pPr>
              <w:pStyle w:val="a6"/>
              <w:jc w:val="center"/>
              <w:rPr>
                <w:rFonts w:ascii="Times New Roman" w:hAnsi="Times New Roman" w:cs="Times New Roman"/>
                <w:b/>
                <w:bCs/>
              </w:rPr>
            </w:pPr>
            <w:r w:rsidRPr="002946F9">
              <w:rPr>
                <w:rFonts w:ascii="Times New Roman" w:hAnsi="Times New Roman" w:cs="Times New Roman"/>
                <w:b/>
                <w:bCs/>
              </w:rPr>
              <w:t>Наименование изделия</w:t>
            </w:r>
          </w:p>
        </w:tc>
        <w:tc>
          <w:tcPr>
            <w:tcW w:w="7519" w:type="dxa"/>
            <w:hideMark/>
          </w:tcPr>
          <w:p w:rsidR="002946F9" w:rsidRPr="002946F9" w:rsidRDefault="002946F9" w:rsidP="002946F9">
            <w:pPr>
              <w:pStyle w:val="a6"/>
              <w:jc w:val="center"/>
              <w:rPr>
                <w:rFonts w:ascii="Times New Roman" w:hAnsi="Times New Roman" w:cs="Times New Roman"/>
                <w:b/>
                <w:bCs/>
              </w:rPr>
            </w:pPr>
            <w:r w:rsidRPr="002946F9">
              <w:rPr>
                <w:rFonts w:ascii="Times New Roman" w:hAnsi="Times New Roman" w:cs="Times New Roman"/>
                <w:b/>
                <w:bCs/>
              </w:rPr>
              <w:t>Описание функциональных и технических характеристик</w:t>
            </w:r>
          </w:p>
        </w:tc>
      </w:tr>
      <w:tr w:rsidR="002946F9" w:rsidRPr="002946F9" w:rsidTr="002946F9">
        <w:trPr>
          <w:trHeight w:val="720"/>
        </w:trPr>
        <w:tc>
          <w:tcPr>
            <w:tcW w:w="2014" w:type="dxa"/>
          </w:tcPr>
          <w:p w:rsidR="002946F9" w:rsidRPr="002946F9" w:rsidRDefault="002946F9" w:rsidP="002946F9">
            <w:pPr>
              <w:snapToGrid w:val="0"/>
              <w:jc w:val="center"/>
              <w:rPr>
                <w:rFonts w:ascii="Times New Roman" w:hAnsi="Times New Roman" w:cs="Times New Roman"/>
                <w:b/>
                <w:bCs/>
              </w:rPr>
            </w:pPr>
            <w:r w:rsidRPr="002946F9">
              <w:rPr>
                <w:rFonts w:ascii="Times New Roman" w:hAnsi="Times New Roman" w:cs="Times New Roman"/>
                <w:b/>
                <w:bCs/>
              </w:rPr>
              <w:t xml:space="preserve">Катетеры для  </w:t>
            </w:r>
            <w:proofErr w:type="spellStart"/>
            <w:r w:rsidRPr="002946F9">
              <w:rPr>
                <w:rFonts w:ascii="Times New Roman" w:hAnsi="Times New Roman" w:cs="Times New Roman"/>
                <w:b/>
                <w:bCs/>
              </w:rPr>
              <w:t>самокатетеризации</w:t>
            </w:r>
            <w:proofErr w:type="spellEnd"/>
            <w:r w:rsidRPr="002946F9">
              <w:rPr>
                <w:rFonts w:ascii="Times New Roman" w:hAnsi="Times New Roman" w:cs="Times New Roman"/>
                <w:b/>
                <w:bCs/>
              </w:rPr>
              <w:t xml:space="preserve"> </w:t>
            </w:r>
            <w:proofErr w:type="spellStart"/>
            <w:r w:rsidRPr="002946F9">
              <w:rPr>
                <w:rFonts w:ascii="Times New Roman" w:hAnsi="Times New Roman" w:cs="Times New Roman"/>
                <w:b/>
                <w:bCs/>
              </w:rPr>
              <w:t>лубрицированные</w:t>
            </w:r>
            <w:proofErr w:type="spellEnd"/>
            <w:r w:rsidRPr="002946F9">
              <w:rPr>
                <w:rFonts w:ascii="Times New Roman" w:hAnsi="Times New Roman" w:cs="Times New Roman"/>
                <w:b/>
                <w:bCs/>
              </w:rPr>
              <w:t xml:space="preserve"> </w:t>
            </w: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r w:rsidRPr="002946F9">
              <w:rPr>
                <w:rFonts w:ascii="Times New Roman" w:hAnsi="Times New Roman" w:cs="Times New Roman"/>
                <w:b/>
                <w:bCs/>
              </w:rPr>
              <w:t xml:space="preserve">Катетер урологический для </w:t>
            </w:r>
            <w:proofErr w:type="spellStart"/>
            <w:r w:rsidRPr="002946F9">
              <w:rPr>
                <w:rFonts w:ascii="Times New Roman" w:hAnsi="Times New Roman" w:cs="Times New Roman"/>
                <w:b/>
                <w:bCs/>
              </w:rPr>
              <w:t>эпицистостомы</w:t>
            </w:r>
            <w:proofErr w:type="spellEnd"/>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p>
          <w:p w:rsidR="002946F9" w:rsidRPr="002946F9" w:rsidRDefault="002946F9" w:rsidP="002946F9">
            <w:pPr>
              <w:snapToGrid w:val="0"/>
              <w:jc w:val="center"/>
              <w:rPr>
                <w:rFonts w:ascii="Times New Roman" w:hAnsi="Times New Roman" w:cs="Times New Roman"/>
                <w:b/>
                <w:bCs/>
              </w:rPr>
            </w:pPr>
            <w:r w:rsidRPr="002946F9">
              <w:rPr>
                <w:rFonts w:ascii="Times New Roman" w:hAnsi="Times New Roman" w:cs="Times New Roman"/>
                <w:b/>
                <w:bCs/>
              </w:rPr>
              <w:t xml:space="preserve">Катетер мочеточниковый для </w:t>
            </w:r>
            <w:proofErr w:type="spellStart"/>
            <w:r w:rsidRPr="002946F9">
              <w:rPr>
                <w:rFonts w:ascii="Times New Roman" w:hAnsi="Times New Roman" w:cs="Times New Roman"/>
                <w:b/>
                <w:bCs/>
              </w:rPr>
              <w:t>уретерокутанеостомы</w:t>
            </w:r>
            <w:proofErr w:type="spellEnd"/>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b/>
                <w:bCs/>
                <w:shd w:val="clear" w:color="auto" w:fill="FFFFFF"/>
              </w:rPr>
            </w:pPr>
          </w:p>
          <w:p w:rsidR="002946F9" w:rsidRPr="002946F9" w:rsidRDefault="002946F9" w:rsidP="002946F9">
            <w:pPr>
              <w:pStyle w:val="a4"/>
              <w:tabs>
                <w:tab w:val="left" w:pos="-240"/>
              </w:tabs>
              <w:snapToGrid w:val="0"/>
              <w:spacing w:after="0"/>
              <w:jc w:val="center"/>
              <w:rPr>
                <w:rStyle w:val="10"/>
                <w:rFonts w:ascii="Times New Roman" w:eastAsia="Arial" w:hAnsi="Times New Roman" w:cs="Times New Roman"/>
                <w:color w:val="000000"/>
                <w:spacing w:val="2"/>
                <w:kern w:val="0"/>
              </w:rPr>
            </w:pPr>
            <w:r w:rsidRPr="002946F9">
              <w:rPr>
                <w:rStyle w:val="10"/>
                <w:rFonts w:ascii="Times New Roman" w:eastAsia="Arial" w:hAnsi="Times New Roman" w:cs="Times New Roman"/>
                <w:b/>
                <w:bCs/>
                <w:color w:val="000000"/>
                <w:spacing w:val="2"/>
                <w:kern w:val="0"/>
                <w:shd w:val="clear" w:color="auto" w:fill="FFFFFF"/>
              </w:rPr>
              <w:t xml:space="preserve">Наборы-мочеприемники для </w:t>
            </w:r>
            <w:proofErr w:type="spellStart"/>
            <w:r w:rsidRPr="002946F9">
              <w:rPr>
                <w:rStyle w:val="10"/>
                <w:rFonts w:ascii="Times New Roman" w:eastAsia="Arial" w:hAnsi="Times New Roman" w:cs="Times New Roman"/>
                <w:b/>
                <w:bCs/>
                <w:color w:val="000000"/>
                <w:spacing w:val="2"/>
                <w:kern w:val="0"/>
                <w:shd w:val="clear" w:color="auto" w:fill="FFFFFF"/>
              </w:rPr>
              <w:t>самокатетеризации</w:t>
            </w:r>
            <w:proofErr w:type="spellEnd"/>
            <w:r w:rsidRPr="002946F9">
              <w:rPr>
                <w:rStyle w:val="10"/>
                <w:rFonts w:ascii="Times New Roman" w:eastAsia="Arial" w:hAnsi="Times New Roman" w:cs="Times New Roman"/>
                <w:b/>
                <w:bCs/>
                <w:color w:val="000000"/>
                <w:spacing w:val="2"/>
                <w:kern w:val="0"/>
                <w:shd w:val="clear" w:color="auto" w:fill="FFFFFF"/>
              </w:rPr>
              <w:t xml:space="preserve">: мешок-мочеприемник, катетер </w:t>
            </w:r>
            <w:proofErr w:type="spellStart"/>
            <w:r w:rsidRPr="002946F9">
              <w:rPr>
                <w:rStyle w:val="10"/>
                <w:rFonts w:ascii="Times New Roman" w:eastAsia="Arial" w:hAnsi="Times New Roman" w:cs="Times New Roman"/>
                <w:b/>
                <w:bCs/>
                <w:color w:val="000000"/>
                <w:spacing w:val="2"/>
                <w:kern w:val="0"/>
                <w:shd w:val="clear" w:color="auto" w:fill="FFFFFF"/>
              </w:rPr>
              <w:t>лубрицированный</w:t>
            </w:r>
            <w:proofErr w:type="spellEnd"/>
            <w:r w:rsidRPr="002946F9">
              <w:rPr>
                <w:rStyle w:val="10"/>
                <w:rFonts w:ascii="Times New Roman" w:eastAsia="Arial" w:hAnsi="Times New Roman" w:cs="Times New Roman"/>
                <w:b/>
                <w:bCs/>
                <w:color w:val="000000"/>
                <w:spacing w:val="2"/>
                <w:kern w:val="0"/>
                <w:shd w:val="clear" w:color="auto" w:fill="FFFFFF"/>
              </w:rPr>
              <w:t xml:space="preserve"> для </w:t>
            </w:r>
            <w:proofErr w:type="spellStart"/>
            <w:r w:rsidRPr="002946F9">
              <w:rPr>
                <w:rStyle w:val="10"/>
                <w:rFonts w:ascii="Times New Roman" w:eastAsia="Arial" w:hAnsi="Times New Roman" w:cs="Times New Roman"/>
                <w:b/>
                <w:bCs/>
                <w:color w:val="000000"/>
                <w:spacing w:val="2"/>
                <w:kern w:val="0"/>
                <w:shd w:val="clear" w:color="auto" w:fill="FFFFFF"/>
              </w:rPr>
              <w:t>самокатетеризации</w:t>
            </w:r>
            <w:proofErr w:type="spellEnd"/>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shd w:val="clear" w:color="auto" w:fill="FFFFFF"/>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snapToGrid w:val="0"/>
              <w:jc w:val="center"/>
              <w:rPr>
                <w:rFonts w:ascii="Times New Roman" w:hAnsi="Times New Roman" w:cs="Times New Roman"/>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roofErr w:type="spellStart"/>
            <w:r w:rsidRPr="002946F9">
              <w:rPr>
                <w:rFonts w:ascii="Times New Roman" w:hAnsi="Times New Roman" w:cs="Times New Roman"/>
                <w:b/>
                <w:bCs/>
              </w:rPr>
              <w:t>Уропрезервати</w:t>
            </w:r>
            <w:proofErr w:type="spellEnd"/>
          </w:p>
          <w:p w:rsidR="002946F9" w:rsidRPr="002946F9" w:rsidRDefault="002946F9" w:rsidP="002946F9">
            <w:pPr>
              <w:pStyle w:val="a4"/>
              <w:tabs>
                <w:tab w:val="left" w:pos="-240"/>
              </w:tabs>
              <w:snapToGrid w:val="0"/>
              <w:spacing w:after="0"/>
              <w:jc w:val="center"/>
              <w:rPr>
                <w:rFonts w:ascii="Times New Roman" w:hAnsi="Times New Roman" w:cs="Times New Roman"/>
                <w:b/>
                <w:bCs/>
              </w:rPr>
            </w:pPr>
            <w:r w:rsidRPr="002946F9">
              <w:rPr>
                <w:rFonts w:ascii="Times New Roman" w:hAnsi="Times New Roman" w:cs="Times New Roman"/>
                <w:b/>
                <w:bCs/>
              </w:rPr>
              <w:t>вы (</w:t>
            </w:r>
            <w:proofErr w:type="spellStart"/>
            <w:proofErr w:type="gramStart"/>
            <w:r w:rsidRPr="002946F9">
              <w:rPr>
                <w:rFonts w:ascii="Times New Roman" w:hAnsi="Times New Roman" w:cs="Times New Roman"/>
                <w:b/>
                <w:bCs/>
              </w:rPr>
              <w:t>самоклеящие-ся</w:t>
            </w:r>
            <w:proofErr w:type="spellEnd"/>
            <w:proofErr w:type="gramEnd"/>
            <w:r w:rsidRPr="002946F9">
              <w:rPr>
                <w:rFonts w:ascii="Times New Roman" w:hAnsi="Times New Roman" w:cs="Times New Roman"/>
                <w:b/>
                <w:bCs/>
              </w:rPr>
              <w:t>, с пластырем)</w:t>
            </w: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
          <w:p w:rsidR="002946F9" w:rsidRPr="002946F9" w:rsidRDefault="002946F9" w:rsidP="002946F9">
            <w:pPr>
              <w:pStyle w:val="a4"/>
              <w:tabs>
                <w:tab w:val="left" w:pos="-240"/>
              </w:tabs>
              <w:snapToGrid w:val="0"/>
              <w:spacing w:after="0"/>
              <w:jc w:val="center"/>
              <w:rPr>
                <w:rFonts w:ascii="Times New Roman" w:hAnsi="Times New Roman" w:cs="Times New Roman"/>
                <w:b/>
                <w:bCs/>
              </w:rPr>
            </w:pPr>
            <w:proofErr w:type="spellStart"/>
            <w:proofErr w:type="gramStart"/>
            <w:r w:rsidRPr="002946F9">
              <w:rPr>
                <w:rFonts w:ascii="Times New Roman" w:hAnsi="Times New Roman" w:cs="Times New Roman"/>
                <w:b/>
                <w:bCs/>
              </w:rPr>
              <w:t>Мочеприемни-ки</w:t>
            </w:r>
            <w:proofErr w:type="spellEnd"/>
            <w:proofErr w:type="gramEnd"/>
            <w:r w:rsidRPr="002946F9">
              <w:rPr>
                <w:rFonts w:ascii="Times New Roman" w:hAnsi="Times New Roman" w:cs="Times New Roman"/>
                <w:b/>
                <w:bCs/>
              </w:rPr>
              <w:t xml:space="preserve"> ножные (мешки для сбора мочи) дневные</w:t>
            </w: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snapToGrid w:val="0"/>
              <w:jc w:val="both"/>
              <w:rPr>
                <w:rFonts w:ascii="Times New Roman" w:hAnsi="Times New Roman" w:cs="Times New Roman"/>
              </w:rPr>
            </w:pPr>
          </w:p>
          <w:p w:rsidR="002946F9" w:rsidRPr="002946F9" w:rsidRDefault="002946F9" w:rsidP="002946F9">
            <w:pPr>
              <w:pStyle w:val="a4"/>
              <w:snapToGrid w:val="0"/>
              <w:jc w:val="center"/>
              <w:rPr>
                <w:rFonts w:ascii="Times New Roman" w:hAnsi="Times New Roman" w:cs="Times New Roman"/>
                <w:b/>
              </w:rPr>
            </w:pPr>
            <w:r w:rsidRPr="002946F9">
              <w:rPr>
                <w:rFonts w:ascii="Times New Roman" w:hAnsi="Times New Roman" w:cs="Times New Roman"/>
                <w:b/>
              </w:rPr>
              <w:t>Мочеприемники прикроватные (мешки для сбора мочи) ночные</w:t>
            </w: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p>
          <w:p w:rsidR="002946F9" w:rsidRPr="002946F9" w:rsidRDefault="002946F9" w:rsidP="002946F9">
            <w:pPr>
              <w:pStyle w:val="a4"/>
              <w:snapToGrid w:val="0"/>
              <w:jc w:val="center"/>
              <w:rPr>
                <w:rFonts w:ascii="Times New Roman" w:hAnsi="Times New Roman" w:cs="Times New Roman"/>
                <w:b/>
              </w:rPr>
            </w:pPr>
            <w:r w:rsidRPr="002946F9">
              <w:rPr>
                <w:rFonts w:ascii="Times New Roman" w:hAnsi="Times New Roman" w:cs="Times New Roman"/>
                <w:b/>
              </w:rPr>
              <w:t>Пара ремешков для крепления мочеприемников (мешков для сбора мочи) к ноге</w:t>
            </w:r>
          </w:p>
        </w:tc>
        <w:tc>
          <w:tcPr>
            <w:tcW w:w="7519" w:type="dxa"/>
          </w:tcPr>
          <w:p w:rsidR="002946F9" w:rsidRPr="002946F9" w:rsidRDefault="002946F9" w:rsidP="002946F9">
            <w:pPr>
              <w:tabs>
                <w:tab w:val="left" w:pos="-240"/>
              </w:tabs>
              <w:snapToGrid w:val="0"/>
              <w:jc w:val="both"/>
              <w:rPr>
                <w:rStyle w:val="10"/>
                <w:rFonts w:ascii="Times New Roman" w:hAnsi="Times New Roman" w:cs="Times New Roman"/>
                <w:bCs/>
              </w:rPr>
            </w:pPr>
            <w:proofErr w:type="spellStart"/>
            <w:r w:rsidRPr="002946F9">
              <w:rPr>
                <w:rStyle w:val="10"/>
                <w:rFonts w:ascii="Times New Roman" w:hAnsi="Times New Roman" w:cs="Times New Roman"/>
                <w:b/>
                <w:bCs/>
              </w:rPr>
              <w:lastRenderedPageBreak/>
              <w:t>Лубрицированный</w:t>
            </w:r>
            <w:proofErr w:type="spellEnd"/>
            <w:r w:rsidRPr="002946F9">
              <w:rPr>
                <w:rStyle w:val="10"/>
                <w:rFonts w:ascii="Times New Roman" w:hAnsi="Times New Roman" w:cs="Times New Roman"/>
                <w:b/>
                <w:bCs/>
              </w:rPr>
              <w:t xml:space="preserve"> катетер для </w:t>
            </w:r>
            <w:proofErr w:type="spellStart"/>
            <w:r w:rsidRPr="002946F9">
              <w:rPr>
                <w:rStyle w:val="10"/>
                <w:rFonts w:ascii="Times New Roman" w:hAnsi="Times New Roman" w:cs="Times New Roman"/>
                <w:b/>
                <w:bCs/>
              </w:rPr>
              <w:t>самокатетеризации</w:t>
            </w:r>
            <w:proofErr w:type="spellEnd"/>
            <w:r w:rsidRPr="002946F9">
              <w:rPr>
                <w:rStyle w:val="10"/>
                <w:rFonts w:ascii="Times New Roman" w:hAnsi="Times New Roman" w:cs="Times New Roman"/>
                <w:b/>
                <w:bCs/>
              </w:rPr>
              <w:t xml:space="preserve">, </w:t>
            </w:r>
            <w:r w:rsidRPr="002946F9">
              <w:rPr>
                <w:rStyle w:val="10"/>
                <w:rFonts w:ascii="Times New Roman" w:hAnsi="Times New Roman" w:cs="Times New Roman"/>
              </w:rPr>
              <w:t>должен быть</w:t>
            </w:r>
            <w:r w:rsidRPr="002946F9">
              <w:rPr>
                <w:rStyle w:val="10"/>
                <w:rFonts w:ascii="Times New Roman" w:hAnsi="Times New Roman" w:cs="Times New Roman"/>
                <w:b/>
                <w:bCs/>
              </w:rPr>
              <w:t xml:space="preserve"> </w:t>
            </w:r>
            <w:r w:rsidRPr="002946F9">
              <w:rPr>
                <w:rStyle w:val="10"/>
                <w:rFonts w:ascii="Times New Roman" w:hAnsi="Times New Roman" w:cs="Times New Roman"/>
                <w:bCs/>
              </w:rPr>
              <w:t xml:space="preserve">изготовлен из поливинилхлорида (ПВХ), покрытого снаружи гидрофильным </w:t>
            </w:r>
            <w:proofErr w:type="spellStart"/>
            <w:r w:rsidRPr="002946F9">
              <w:rPr>
                <w:rStyle w:val="10"/>
                <w:rFonts w:ascii="Times New Roman" w:hAnsi="Times New Roman" w:cs="Times New Roman"/>
                <w:bCs/>
              </w:rPr>
              <w:t>лубрикантом</w:t>
            </w:r>
            <w:proofErr w:type="spellEnd"/>
            <w:r w:rsidRPr="002946F9">
              <w:rPr>
                <w:rStyle w:val="10"/>
                <w:rFonts w:ascii="Times New Roman" w:hAnsi="Times New Roman" w:cs="Times New Roman"/>
                <w:bCs/>
              </w:rPr>
              <w:t xml:space="preserve">. Катетер должен иметь различную длину: не более 45 см — мужской, не более 20 см — женский. Наконечник катетера должен быть прямой цилиндрический типа </w:t>
            </w:r>
            <w:proofErr w:type="spellStart"/>
            <w:r w:rsidRPr="002946F9">
              <w:rPr>
                <w:rStyle w:val="10"/>
                <w:rFonts w:ascii="Times New Roman" w:hAnsi="Times New Roman" w:cs="Times New Roman"/>
                <w:bCs/>
              </w:rPr>
              <w:t>Нелатон</w:t>
            </w:r>
            <w:proofErr w:type="spellEnd"/>
            <w:r w:rsidRPr="002946F9">
              <w:rPr>
                <w:rStyle w:val="10"/>
                <w:rFonts w:ascii="Times New Roman" w:hAnsi="Times New Roman" w:cs="Times New Roman"/>
                <w:bCs/>
              </w:rPr>
              <w:t xml:space="preserve"> с двумя боковыми отверстиями, с покрытыми </w:t>
            </w:r>
            <w:proofErr w:type="spellStart"/>
            <w:r w:rsidRPr="002946F9">
              <w:rPr>
                <w:rStyle w:val="10"/>
                <w:rFonts w:ascii="Times New Roman" w:hAnsi="Times New Roman" w:cs="Times New Roman"/>
                <w:bCs/>
              </w:rPr>
              <w:t>поливинилпирролидоном</w:t>
            </w:r>
            <w:proofErr w:type="spellEnd"/>
            <w:r w:rsidRPr="002946F9">
              <w:rPr>
                <w:rStyle w:val="10"/>
                <w:rFonts w:ascii="Times New Roman" w:hAnsi="Times New Roman" w:cs="Times New Roman"/>
                <w:bCs/>
              </w:rPr>
              <w:t xml:space="preserve"> краями. Катетер должен иметь воронкообразный коннектор для соединения со стандартным мочеприемником, коннекторы должны иметь различные цвета в зависимости от размера катетера. Катетер должен быть стерилен и находится в индивидуальной упаковке, иметь иллюстрированную инструкцию по подготовке изделия к использованию, а также направляющие насечки для удобного наливания воды в упаковку.  </w:t>
            </w:r>
          </w:p>
          <w:p w:rsidR="002946F9" w:rsidRPr="002946F9" w:rsidRDefault="002946F9" w:rsidP="002946F9">
            <w:pPr>
              <w:tabs>
                <w:tab w:val="left" w:pos="-240"/>
              </w:tabs>
              <w:snapToGrid w:val="0"/>
              <w:jc w:val="both"/>
              <w:rPr>
                <w:rFonts w:ascii="Times New Roman" w:hAnsi="Times New Roman" w:cs="Times New Roman"/>
              </w:rPr>
            </w:pPr>
            <w:r w:rsidRPr="002946F9">
              <w:rPr>
                <w:rFonts w:ascii="Times New Roman" w:hAnsi="Times New Roman" w:cs="Times New Roman"/>
                <w:bCs/>
              </w:rPr>
              <w:t xml:space="preserve">Катетеры для </w:t>
            </w:r>
            <w:proofErr w:type="spellStart"/>
            <w:r w:rsidRPr="002946F9">
              <w:rPr>
                <w:rFonts w:ascii="Times New Roman" w:hAnsi="Times New Roman" w:cs="Times New Roman"/>
                <w:bCs/>
              </w:rPr>
              <w:t>самокатетеризации</w:t>
            </w:r>
            <w:proofErr w:type="spellEnd"/>
            <w:r w:rsidRPr="002946F9">
              <w:rPr>
                <w:rFonts w:ascii="Times New Roman" w:hAnsi="Times New Roman" w:cs="Times New Roman"/>
                <w:bCs/>
              </w:rPr>
              <w:t>, должны быть различного размерного ряда:  8мм, 10мм, 12мм, 14мм, 16мм, 18 мм  (в ассортименте, в зависимости от индивидуальных потребностей Получателя).</w:t>
            </w:r>
          </w:p>
          <w:p w:rsidR="002946F9" w:rsidRPr="002946F9" w:rsidRDefault="002946F9" w:rsidP="002946F9">
            <w:pPr>
              <w:tabs>
                <w:tab w:val="left" w:pos="-240"/>
              </w:tabs>
              <w:snapToGrid w:val="0"/>
              <w:jc w:val="both"/>
              <w:rPr>
                <w:rFonts w:ascii="Times New Roman" w:hAnsi="Times New Roman" w:cs="Times New Roman"/>
                <w:b/>
                <w:bCs/>
              </w:rPr>
            </w:pPr>
            <w:r w:rsidRPr="002946F9">
              <w:rPr>
                <w:rFonts w:ascii="Times New Roman" w:hAnsi="Times New Roman" w:cs="Times New Roman"/>
                <w:b/>
                <w:bCs/>
              </w:rPr>
              <w:lastRenderedPageBreak/>
              <w:t>Кол-во - 9 000 шт.</w:t>
            </w:r>
          </w:p>
          <w:p w:rsidR="002946F9" w:rsidRPr="002946F9" w:rsidRDefault="002946F9" w:rsidP="002946F9">
            <w:pPr>
              <w:tabs>
                <w:tab w:val="left" w:pos="-240"/>
              </w:tabs>
              <w:snapToGrid w:val="0"/>
              <w:jc w:val="both"/>
              <w:rPr>
                <w:rFonts w:ascii="Times New Roman" w:hAnsi="Times New Roman" w:cs="Times New Roman"/>
                <w:b/>
                <w:bCs/>
              </w:rPr>
            </w:pPr>
          </w:p>
          <w:p w:rsidR="002946F9" w:rsidRPr="002946F9" w:rsidRDefault="002946F9" w:rsidP="002946F9">
            <w:pPr>
              <w:tabs>
                <w:tab w:val="left" w:pos="-240"/>
              </w:tabs>
              <w:snapToGrid w:val="0"/>
              <w:jc w:val="both"/>
              <w:rPr>
                <w:rStyle w:val="10"/>
                <w:rFonts w:ascii="Times New Roman" w:hAnsi="Times New Roman" w:cs="Times New Roman"/>
              </w:rPr>
            </w:pPr>
            <w:r w:rsidRPr="002946F9">
              <w:rPr>
                <w:rStyle w:val="10"/>
                <w:rFonts w:ascii="Times New Roman" w:hAnsi="Times New Roman" w:cs="Times New Roman"/>
                <w:b/>
                <w:bCs/>
              </w:rPr>
              <w:t xml:space="preserve">Катетер урологический </w:t>
            </w:r>
            <w:r w:rsidRPr="002946F9">
              <w:rPr>
                <w:rStyle w:val="10"/>
                <w:rFonts w:ascii="Times New Roman" w:hAnsi="Times New Roman" w:cs="Times New Roman"/>
              </w:rPr>
              <w:t xml:space="preserve"> должен быть различных размеров — материал латекс должен быть с силиконовым покрытием, должна быть двойная стерильная упаковка для асептической </w:t>
            </w:r>
            <w:proofErr w:type="spellStart"/>
            <w:r w:rsidRPr="002946F9">
              <w:rPr>
                <w:rStyle w:val="10"/>
                <w:rFonts w:ascii="Times New Roman" w:hAnsi="Times New Roman" w:cs="Times New Roman"/>
              </w:rPr>
              <w:t>катеризации</w:t>
            </w:r>
            <w:proofErr w:type="spellEnd"/>
            <w:r w:rsidRPr="002946F9">
              <w:rPr>
                <w:rStyle w:val="10"/>
                <w:rFonts w:ascii="Times New Roman" w:hAnsi="Times New Roman" w:cs="Times New Roman"/>
              </w:rPr>
              <w:t xml:space="preserve"> мочевого пузыря, должны быть вертикальные насечки по обеим сторонам внутренней упаковки для освобождения проксимального и дистального концов катетера, должны быть горизонтальные насечки по </w:t>
            </w:r>
            <w:proofErr w:type="spellStart"/>
            <w:r w:rsidRPr="002946F9">
              <w:rPr>
                <w:rStyle w:val="10"/>
                <w:rFonts w:ascii="Times New Roman" w:hAnsi="Times New Roman" w:cs="Times New Roman"/>
              </w:rPr>
              <w:t>длиннику</w:t>
            </w:r>
            <w:proofErr w:type="spellEnd"/>
            <w:r w:rsidRPr="002946F9">
              <w:rPr>
                <w:rStyle w:val="10"/>
                <w:rFonts w:ascii="Times New Roman" w:hAnsi="Times New Roman" w:cs="Times New Roman"/>
              </w:rPr>
              <w:t xml:space="preserve"> внутренней упаковки для высвобождения катетера из упаковки после его установки в мочевой пузырь, должен быть прочный воронкообразный коннектор, должен быть прочный и симметричный баллон, должна быть усиленная не перекручивающаяся стенка катетера, должна быть маркировка размера катетера, объема баллона, материал из которого изготовлен катетер прямо на самом катетере, эластичный клапан для наполнения баллона, исключающий утечку воды, стерилизованный период не менее 5 лет.</w:t>
            </w:r>
          </w:p>
          <w:p w:rsidR="002946F9" w:rsidRPr="002946F9" w:rsidRDefault="002946F9" w:rsidP="002946F9">
            <w:pPr>
              <w:tabs>
                <w:tab w:val="left" w:pos="-355"/>
              </w:tabs>
              <w:snapToGrid w:val="0"/>
              <w:ind w:right="5"/>
              <w:jc w:val="both"/>
              <w:rPr>
                <w:rFonts w:ascii="Times New Roman" w:hAnsi="Times New Roman" w:cs="Times New Roman"/>
              </w:rPr>
            </w:pPr>
            <w:r w:rsidRPr="002946F9">
              <w:rPr>
                <w:rFonts w:ascii="Times New Roman" w:hAnsi="Times New Roman" w:cs="Times New Roman"/>
              </w:rPr>
              <w:t xml:space="preserve">Катетер </w:t>
            </w:r>
            <w:proofErr w:type="spellStart"/>
            <w:r w:rsidRPr="002946F9">
              <w:rPr>
                <w:rFonts w:ascii="Times New Roman" w:hAnsi="Times New Roman" w:cs="Times New Roman"/>
              </w:rPr>
              <w:t>Фолея</w:t>
            </w:r>
            <w:proofErr w:type="spellEnd"/>
            <w:r w:rsidRPr="002946F9">
              <w:rPr>
                <w:rFonts w:ascii="Times New Roman" w:hAnsi="Times New Roman" w:cs="Times New Roman"/>
              </w:rPr>
              <w:t xml:space="preserve"> — должен быть различного размерного ряда:  </w:t>
            </w:r>
          </w:p>
          <w:p w:rsidR="002946F9" w:rsidRPr="002946F9" w:rsidRDefault="002946F9" w:rsidP="002946F9">
            <w:pPr>
              <w:tabs>
                <w:tab w:val="left" w:pos="-355"/>
              </w:tabs>
              <w:snapToGrid w:val="0"/>
              <w:ind w:right="5"/>
              <w:jc w:val="both"/>
              <w:rPr>
                <w:rStyle w:val="10"/>
                <w:rFonts w:ascii="Times New Roman" w:eastAsia="Times New Roman" w:hAnsi="Times New Roman" w:cs="Times New Roman"/>
                <w:color w:val="000000"/>
                <w:spacing w:val="2"/>
                <w:kern w:val="0"/>
              </w:rPr>
            </w:pPr>
            <w:r w:rsidRPr="002946F9">
              <w:rPr>
                <w:rStyle w:val="10"/>
                <w:rFonts w:ascii="Times New Roman" w:eastAsia="Times New Roman" w:hAnsi="Times New Roman" w:cs="Times New Roman"/>
                <w:b/>
                <w:bCs/>
                <w:color w:val="000000"/>
                <w:spacing w:val="2"/>
                <w:kern w:val="0"/>
              </w:rPr>
              <w:t xml:space="preserve">размер  14мм, 16мм, 18мм, 20мм, 22мм, 24мм, 26мм, 28мм, 30мм, 32 мм </w:t>
            </w:r>
            <w:r w:rsidRPr="002946F9">
              <w:rPr>
                <w:rStyle w:val="10"/>
                <w:rFonts w:ascii="Times New Roman" w:eastAsia="Times New Roman" w:hAnsi="Times New Roman" w:cs="Times New Roman"/>
                <w:color w:val="000000"/>
                <w:spacing w:val="2"/>
                <w:kern w:val="0"/>
              </w:rPr>
              <w:t>(в ассортименте, в зависимости от индивидуальных потребностей Получателя).</w:t>
            </w:r>
          </w:p>
          <w:p w:rsidR="002946F9" w:rsidRPr="002946F9" w:rsidRDefault="002946F9" w:rsidP="002946F9">
            <w:pPr>
              <w:tabs>
                <w:tab w:val="left" w:pos="-355"/>
              </w:tabs>
              <w:snapToGrid w:val="0"/>
              <w:ind w:right="5"/>
              <w:jc w:val="both"/>
              <w:rPr>
                <w:rStyle w:val="10"/>
                <w:rFonts w:ascii="Times New Roman" w:eastAsia="Times New Roman" w:hAnsi="Times New Roman" w:cs="Times New Roman"/>
                <w:b/>
                <w:bCs/>
                <w:color w:val="000000"/>
                <w:spacing w:val="2"/>
                <w:kern w:val="0"/>
              </w:rPr>
            </w:pPr>
            <w:r w:rsidRPr="002946F9">
              <w:rPr>
                <w:rStyle w:val="10"/>
                <w:rFonts w:ascii="Times New Roman" w:eastAsia="Times New Roman" w:hAnsi="Times New Roman" w:cs="Times New Roman"/>
                <w:b/>
                <w:bCs/>
                <w:color w:val="000000"/>
                <w:spacing w:val="2"/>
                <w:kern w:val="0"/>
              </w:rPr>
              <w:t>Кол-во - 1 788 шт.</w:t>
            </w:r>
          </w:p>
          <w:p w:rsidR="002946F9" w:rsidRPr="002946F9" w:rsidRDefault="002946F9" w:rsidP="002946F9">
            <w:pPr>
              <w:tabs>
                <w:tab w:val="left" w:pos="-355"/>
              </w:tabs>
              <w:snapToGrid w:val="0"/>
              <w:ind w:right="5"/>
              <w:jc w:val="both"/>
              <w:rPr>
                <w:rFonts w:ascii="Times New Roman" w:hAnsi="Times New Roman" w:cs="Times New Roman"/>
              </w:rPr>
            </w:pPr>
          </w:p>
          <w:p w:rsidR="002946F9" w:rsidRPr="002946F9" w:rsidRDefault="002946F9" w:rsidP="002946F9">
            <w:pPr>
              <w:tabs>
                <w:tab w:val="left" w:pos="-355"/>
              </w:tabs>
              <w:snapToGrid w:val="0"/>
              <w:ind w:right="5"/>
              <w:jc w:val="both"/>
              <w:rPr>
                <w:rStyle w:val="10"/>
                <w:rFonts w:ascii="Times New Roman" w:eastAsia="Arial" w:hAnsi="Times New Roman" w:cs="Times New Roman"/>
                <w:color w:val="000000"/>
                <w:shd w:val="clear" w:color="auto" w:fill="FFFFFF"/>
              </w:rPr>
            </w:pPr>
            <w:r w:rsidRPr="002946F9">
              <w:rPr>
                <w:rStyle w:val="10"/>
                <w:rFonts w:ascii="Times New Roman" w:eastAsia="Arial" w:hAnsi="Times New Roman" w:cs="Times New Roman"/>
                <w:b/>
                <w:bCs/>
                <w:color w:val="000000"/>
                <w:shd w:val="clear" w:color="auto" w:fill="FFFFFF"/>
              </w:rPr>
              <w:t xml:space="preserve">Катетер мочеточниковый для </w:t>
            </w:r>
            <w:proofErr w:type="spellStart"/>
            <w:r w:rsidRPr="002946F9">
              <w:rPr>
                <w:rStyle w:val="10"/>
                <w:rFonts w:ascii="Times New Roman" w:eastAsia="Arial" w:hAnsi="Times New Roman" w:cs="Times New Roman"/>
                <w:b/>
                <w:bCs/>
                <w:color w:val="000000"/>
                <w:shd w:val="clear" w:color="auto" w:fill="FFFFFF"/>
              </w:rPr>
              <w:t>уретерокутанеостомы</w:t>
            </w:r>
            <w:proofErr w:type="spellEnd"/>
            <w:r w:rsidRPr="002946F9">
              <w:rPr>
                <w:rStyle w:val="10"/>
                <w:rFonts w:ascii="Times New Roman" w:eastAsia="Arial" w:hAnsi="Times New Roman" w:cs="Times New Roman"/>
                <w:b/>
                <w:bCs/>
                <w:color w:val="000000"/>
                <w:shd w:val="clear" w:color="auto" w:fill="FFFFFF"/>
              </w:rPr>
              <w:t xml:space="preserve"> </w:t>
            </w:r>
            <w:r w:rsidRPr="002946F9">
              <w:rPr>
                <w:rStyle w:val="10"/>
                <w:rFonts w:ascii="Times New Roman" w:eastAsia="Arial" w:hAnsi="Times New Roman" w:cs="Times New Roman"/>
                <w:color w:val="000000"/>
                <w:shd w:val="clear" w:color="auto" w:fill="FFFFFF"/>
              </w:rPr>
              <w:t>должен быть</w:t>
            </w:r>
            <w:r w:rsidRPr="002946F9">
              <w:rPr>
                <w:rStyle w:val="10"/>
                <w:rFonts w:ascii="Times New Roman" w:eastAsia="Arial" w:hAnsi="Times New Roman" w:cs="Times New Roman"/>
                <w:b/>
                <w:bCs/>
                <w:color w:val="000000"/>
                <w:shd w:val="clear" w:color="auto" w:fill="FFFFFF"/>
              </w:rPr>
              <w:t xml:space="preserve"> </w:t>
            </w:r>
            <w:r w:rsidRPr="002946F9">
              <w:rPr>
                <w:rStyle w:val="10"/>
                <w:rFonts w:ascii="Times New Roman" w:eastAsia="Arial" w:hAnsi="Times New Roman" w:cs="Times New Roman"/>
                <w:color w:val="000000"/>
                <w:shd w:val="clear" w:color="auto" w:fill="FFFFFF"/>
              </w:rPr>
              <w:t xml:space="preserve">различных размеров,  должен быть изготовлен из полимерного материала, использоваться для отведения мочи через </w:t>
            </w:r>
            <w:proofErr w:type="spellStart"/>
            <w:r w:rsidRPr="002946F9">
              <w:rPr>
                <w:rStyle w:val="10"/>
                <w:rFonts w:ascii="Times New Roman" w:eastAsia="Arial" w:hAnsi="Times New Roman" w:cs="Times New Roman"/>
                <w:color w:val="000000"/>
                <w:shd w:val="clear" w:color="auto" w:fill="FFFFFF"/>
              </w:rPr>
              <w:t>уретерокутанеостому</w:t>
            </w:r>
            <w:proofErr w:type="spellEnd"/>
            <w:r w:rsidRPr="002946F9">
              <w:rPr>
                <w:rStyle w:val="10"/>
                <w:rFonts w:ascii="Times New Roman" w:eastAsia="Arial" w:hAnsi="Times New Roman" w:cs="Times New Roman"/>
                <w:color w:val="000000"/>
                <w:shd w:val="clear" w:color="auto" w:fill="FFFFFF"/>
              </w:rPr>
              <w:t>. Катетер должен иметь дистальные отверстия, овальный/круглый фланец для крепления к коже. Тип должен быть скошенный. Катетер должен быть стерилен и находится в индивидуальной упаковке.</w:t>
            </w:r>
          </w:p>
          <w:p w:rsidR="002946F9" w:rsidRPr="002946F9" w:rsidRDefault="002946F9" w:rsidP="002946F9">
            <w:pPr>
              <w:tabs>
                <w:tab w:val="left" w:pos="-355"/>
              </w:tabs>
              <w:snapToGrid w:val="0"/>
              <w:ind w:right="5"/>
              <w:jc w:val="both"/>
              <w:rPr>
                <w:rStyle w:val="10"/>
                <w:rFonts w:ascii="Times New Roman" w:eastAsia="Arial" w:hAnsi="Times New Roman" w:cs="Times New Roman"/>
                <w:b/>
                <w:bCs/>
                <w:color w:val="000000"/>
                <w:spacing w:val="2"/>
                <w:kern w:val="0"/>
                <w:shd w:val="clear" w:color="auto" w:fill="FFFFFF"/>
              </w:rPr>
            </w:pPr>
            <w:r w:rsidRPr="002946F9">
              <w:rPr>
                <w:rStyle w:val="10"/>
                <w:rFonts w:ascii="Times New Roman" w:eastAsia="Arial" w:hAnsi="Times New Roman" w:cs="Times New Roman"/>
                <w:b/>
                <w:bCs/>
                <w:color w:val="000000"/>
                <w:spacing w:val="2"/>
                <w:kern w:val="0"/>
                <w:shd w:val="clear" w:color="auto" w:fill="FFFFFF"/>
              </w:rPr>
              <w:t>Кол-во - 72 шт.</w:t>
            </w:r>
          </w:p>
          <w:p w:rsidR="002946F9" w:rsidRPr="002946F9" w:rsidRDefault="002946F9" w:rsidP="002946F9">
            <w:pPr>
              <w:tabs>
                <w:tab w:val="left" w:pos="-355"/>
              </w:tabs>
              <w:snapToGrid w:val="0"/>
              <w:ind w:right="5"/>
              <w:jc w:val="both"/>
              <w:rPr>
                <w:rFonts w:ascii="Times New Roman" w:hAnsi="Times New Roman" w:cs="Times New Roman"/>
              </w:rPr>
            </w:pPr>
          </w:p>
          <w:p w:rsidR="002946F9" w:rsidRPr="002946F9" w:rsidRDefault="002946F9" w:rsidP="002946F9">
            <w:pPr>
              <w:pStyle w:val="a4"/>
              <w:tabs>
                <w:tab w:val="left" w:pos="-240"/>
              </w:tabs>
              <w:snapToGrid w:val="0"/>
              <w:spacing w:after="0"/>
              <w:jc w:val="both"/>
              <w:rPr>
                <w:rFonts w:ascii="Times New Roman" w:hAnsi="Times New Roman" w:cs="Times New Roman"/>
              </w:rPr>
            </w:pPr>
            <w:r w:rsidRPr="002946F9">
              <w:rPr>
                <w:rStyle w:val="10"/>
                <w:rFonts w:ascii="Times New Roman" w:eastAsia="Arial" w:hAnsi="Times New Roman" w:cs="Times New Roman"/>
                <w:b/>
                <w:bCs/>
                <w:color w:val="000000"/>
                <w:spacing w:val="2"/>
                <w:kern w:val="0"/>
                <w:shd w:val="clear" w:color="auto" w:fill="FFFFFF"/>
              </w:rPr>
              <w:t xml:space="preserve">Наборы-мочеприемники для </w:t>
            </w:r>
            <w:proofErr w:type="spellStart"/>
            <w:r w:rsidRPr="002946F9">
              <w:rPr>
                <w:rStyle w:val="10"/>
                <w:rFonts w:ascii="Times New Roman" w:eastAsia="Arial" w:hAnsi="Times New Roman" w:cs="Times New Roman"/>
                <w:b/>
                <w:bCs/>
                <w:color w:val="000000"/>
                <w:spacing w:val="2"/>
                <w:kern w:val="0"/>
                <w:shd w:val="clear" w:color="auto" w:fill="FFFFFF"/>
              </w:rPr>
              <w:t>самокатетеризации</w:t>
            </w:r>
            <w:proofErr w:type="spellEnd"/>
            <w:r w:rsidRPr="002946F9">
              <w:rPr>
                <w:rStyle w:val="10"/>
                <w:rFonts w:ascii="Times New Roman" w:eastAsia="Arial" w:hAnsi="Times New Roman" w:cs="Times New Roman"/>
                <w:b/>
                <w:bCs/>
                <w:color w:val="000000"/>
                <w:spacing w:val="2"/>
                <w:kern w:val="0"/>
                <w:shd w:val="clear" w:color="auto" w:fill="FFFFFF"/>
              </w:rPr>
              <w:t xml:space="preserve">: мешок-мочеприемник, катетер </w:t>
            </w:r>
            <w:proofErr w:type="spellStart"/>
            <w:r w:rsidRPr="002946F9">
              <w:rPr>
                <w:rStyle w:val="10"/>
                <w:rFonts w:ascii="Times New Roman" w:eastAsia="Arial" w:hAnsi="Times New Roman" w:cs="Times New Roman"/>
                <w:b/>
                <w:bCs/>
                <w:color w:val="000000"/>
                <w:spacing w:val="2"/>
                <w:kern w:val="0"/>
                <w:shd w:val="clear" w:color="auto" w:fill="FFFFFF"/>
              </w:rPr>
              <w:t>лубрицированный</w:t>
            </w:r>
            <w:proofErr w:type="spellEnd"/>
            <w:r w:rsidRPr="002946F9">
              <w:rPr>
                <w:rStyle w:val="10"/>
                <w:rFonts w:ascii="Times New Roman" w:eastAsia="Arial" w:hAnsi="Times New Roman" w:cs="Times New Roman"/>
                <w:b/>
                <w:bCs/>
                <w:color w:val="000000"/>
                <w:spacing w:val="2"/>
                <w:kern w:val="0"/>
                <w:shd w:val="clear" w:color="auto" w:fill="FFFFFF"/>
              </w:rPr>
              <w:t xml:space="preserve"> для </w:t>
            </w:r>
            <w:proofErr w:type="spellStart"/>
            <w:r w:rsidRPr="002946F9">
              <w:rPr>
                <w:rStyle w:val="10"/>
                <w:rFonts w:ascii="Times New Roman" w:eastAsia="Arial" w:hAnsi="Times New Roman" w:cs="Times New Roman"/>
                <w:b/>
                <w:bCs/>
                <w:color w:val="000000"/>
                <w:spacing w:val="2"/>
                <w:kern w:val="0"/>
                <w:shd w:val="clear" w:color="auto" w:fill="FFFFFF"/>
              </w:rPr>
              <w:t>самокатетеризации</w:t>
            </w:r>
            <w:proofErr w:type="spellEnd"/>
            <w:r w:rsidRPr="002946F9">
              <w:rPr>
                <w:rStyle w:val="10"/>
                <w:rFonts w:ascii="Times New Roman" w:eastAsia="Arial" w:hAnsi="Times New Roman" w:cs="Times New Roman"/>
                <w:b/>
                <w:bCs/>
                <w:color w:val="000000"/>
                <w:spacing w:val="2"/>
                <w:kern w:val="0"/>
                <w:shd w:val="clear" w:color="auto" w:fill="FFFFFF"/>
              </w:rPr>
              <w:t xml:space="preserve"> - </w:t>
            </w:r>
            <w:r w:rsidRPr="002946F9">
              <w:rPr>
                <w:rStyle w:val="10"/>
                <w:rFonts w:ascii="Times New Roman" w:eastAsia="Arial" w:hAnsi="Times New Roman" w:cs="Times New Roman"/>
                <w:color w:val="000000"/>
                <w:spacing w:val="2"/>
                <w:kern w:val="0"/>
                <w:shd w:val="clear" w:color="auto" w:fill="FFFFFF"/>
              </w:rPr>
              <w:t xml:space="preserve">комплексная система состоит из мешка-мочеприемника, объединенного с </w:t>
            </w:r>
            <w:proofErr w:type="spellStart"/>
            <w:r w:rsidRPr="002946F9">
              <w:rPr>
                <w:rStyle w:val="10"/>
                <w:rFonts w:ascii="Times New Roman" w:eastAsia="Arial" w:hAnsi="Times New Roman" w:cs="Times New Roman"/>
                <w:color w:val="000000"/>
                <w:spacing w:val="2"/>
                <w:kern w:val="0"/>
                <w:shd w:val="clear" w:color="auto" w:fill="FFFFFF"/>
              </w:rPr>
              <w:t>лубрицированным</w:t>
            </w:r>
            <w:proofErr w:type="spellEnd"/>
            <w:r w:rsidRPr="002946F9">
              <w:rPr>
                <w:rStyle w:val="10"/>
                <w:rFonts w:ascii="Times New Roman" w:eastAsia="Arial" w:hAnsi="Times New Roman" w:cs="Times New Roman"/>
                <w:color w:val="000000"/>
                <w:spacing w:val="2"/>
                <w:kern w:val="0"/>
                <w:shd w:val="clear" w:color="auto" w:fill="FFFFFF"/>
              </w:rPr>
              <w:t xml:space="preserve"> катетером, не требующим активации, полностью готовым к применению. Одноразовый катетер должен быть покрыт гидрофильным </w:t>
            </w:r>
            <w:proofErr w:type="spellStart"/>
            <w:r w:rsidRPr="002946F9">
              <w:rPr>
                <w:rStyle w:val="10"/>
                <w:rFonts w:ascii="Times New Roman" w:eastAsia="Arial" w:hAnsi="Times New Roman" w:cs="Times New Roman"/>
                <w:color w:val="000000"/>
                <w:spacing w:val="2"/>
                <w:kern w:val="0"/>
                <w:shd w:val="clear" w:color="auto" w:fill="FFFFFF"/>
              </w:rPr>
              <w:t>лубрикантом</w:t>
            </w:r>
            <w:proofErr w:type="spellEnd"/>
            <w:r w:rsidRPr="002946F9">
              <w:rPr>
                <w:rStyle w:val="10"/>
                <w:rFonts w:ascii="Times New Roman" w:eastAsia="Arial" w:hAnsi="Times New Roman" w:cs="Times New Roman"/>
                <w:color w:val="000000"/>
                <w:spacing w:val="2"/>
                <w:kern w:val="0"/>
                <w:shd w:val="clear" w:color="auto" w:fill="FFFFFF"/>
              </w:rPr>
              <w:t xml:space="preserve"> (смазкой) по всей длине, для обеспечения свободного введения катетера в уретру. Катетер должен быть изготовлен из поливинилхлорида и покрыт </w:t>
            </w:r>
            <w:proofErr w:type="spellStart"/>
            <w:r w:rsidRPr="002946F9">
              <w:rPr>
                <w:rStyle w:val="10"/>
                <w:rFonts w:ascii="Times New Roman" w:eastAsia="Arial" w:hAnsi="Times New Roman" w:cs="Times New Roman"/>
                <w:color w:val="000000"/>
                <w:spacing w:val="2"/>
                <w:kern w:val="0"/>
                <w:shd w:val="clear" w:color="auto" w:fill="FFFFFF"/>
              </w:rPr>
              <w:t>лубрикантом</w:t>
            </w:r>
            <w:proofErr w:type="spellEnd"/>
            <w:r w:rsidRPr="002946F9">
              <w:rPr>
                <w:rStyle w:val="10"/>
                <w:rFonts w:ascii="Times New Roman" w:eastAsia="Arial" w:hAnsi="Times New Roman" w:cs="Times New Roman"/>
                <w:color w:val="000000"/>
                <w:spacing w:val="2"/>
                <w:kern w:val="0"/>
                <w:shd w:val="clear" w:color="auto" w:fill="FFFFFF"/>
              </w:rPr>
              <w:t xml:space="preserve"> из </w:t>
            </w:r>
            <w:proofErr w:type="spellStart"/>
            <w:r w:rsidRPr="002946F9">
              <w:rPr>
                <w:rStyle w:val="10"/>
                <w:rFonts w:ascii="Times New Roman" w:eastAsia="Arial" w:hAnsi="Times New Roman" w:cs="Times New Roman"/>
                <w:color w:val="000000"/>
                <w:spacing w:val="2"/>
                <w:kern w:val="0"/>
                <w:shd w:val="clear" w:color="auto" w:fill="FFFFFF"/>
              </w:rPr>
              <w:t>поливинилпирролидона</w:t>
            </w:r>
            <w:proofErr w:type="spellEnd"/>
            <w:r w:rsidRPr="002946F9">
              <w:rPr>
                <w:rStyle w:val="10"/>
                <w:rFonts w:ascii="Times New Roman" w:eastAsia="Arial" w:hAnsi="Times New Roman" w:cs="Times New Roman"/>
                <w:color w:val="000000"/>
                <w:spacing w:val="2"/>
                <w:kern w:val="0"/>
                <w:shd w:val="clear" w:color="auto" w:fill="FFFFFF"/>
              </w:rPr>
              <w:t xml:space="preserve">. Мешок для сбора мочи, благодаря своему дизайну и гибкости, легко должен возвращать катетер в мешок. Мешок должен быть оснащен мерной шкалой, ручкой и приспособлением для слива мочи. Наборы позволяют выполнить асептическую </w:t>
            </w:r>
            <w:proofErr w:type="spellStart"/>
            <w:r w:rsidRPr="002946F9">
              <w:rPr>
                <w:rStyle w:val="10"/>
                <w:rFonts w:ascii="Times New Roman" w:eastAsia="Arial" w:hAnsi="Times New Roman" w:cs="Times New Roman"/>
                <w:color w:val="000000"/>
                <w:spacing w:val="2"/>
                <w:kern w:val="0"/>
                <w:shd w:val="clear" w:color="auto" w:fill="FFFFFF"/>
              </w:rPr>
              <w:t>самокатетеризацию</w:t>
            </w:r>
            <w:proofErr w:type="spellEnd"/>
            <w:r w:rsidRPr="002946F9">
              <w:rPr>
                <w:rStyle w:val="10"/>
                <w:rFonts w:ascii="Times New Roman" w:eastAsia="Arial" w:hAnsi="Times New Roman" w:cs="Times New Roman"/>
                <w:color w:val="000000"/>
                <w:spacing w:val="2"/>
                <w:kern w:val="0"/>
                <w:shd w:val="clear" w:color="auto" w:fill="FFFFFF"/>
              </w:rPr>
              <w:t xml:space="preserve">, не касаясь катетера руками. Набор для </w:t>
            </w:r>
            <w:proofErr w:type="spellStart"/>
            <w:r w:rsidRPr="002946F9">
              <w:rPr>
                <w:rStyle w:val="10"/>
                <w:rFonts w:ascii="Times New Roman" w:eastAsia="Arial" w:hAnsi="Times New Roman" w:cs="Times New Roman"/>
                <w:color w:val="000000"/>
                <w:spacing w:val="2"/>
                <w:kern w:val="0"/>
                <w:shd w:val="clear" w:color="auto" w:fill="FFFFFF"/>
              </w:rPr>
              <w:t>самокатетеризации</w:t>
            </w:r>
            <w:proofErr w:type="spellEnd"/>
            <w:r w:rsidRPr="002946F9">
              <w:rPr>
                <w:rStyle w:val="10"/>
                <w:rFonts w:ascii="Times New Roman" w:eastAsia="Arial" w:hAnsi="Times New Roman" w:cs="Times New Roman"/>
                <w:color w:val="000000"/>
                <w:spacing w:val="2"/>
                <w:kern w:val="0"/>
                <w:shd w:val="clear" w:color="auto" w:fill="FFFFFF"/>
              </w:rPr>
              <w:t xml:space="preserve"> должен быть стерильным и в индивидуальной упаковке. </w:t>
            </w:r>
            <w:r w:rsidRPr="002946F9">
              <w:rPr>
                <w:rFonts w:ascii="Times New Roman" w:hAnsi="Times New Roman" w:cs="Times New Roman"/>
                <w:b/>
              </w:rPr>
              <w:t xml:space="preserve">Наборы-мочеприемники для </w:t>
            </w:r>
            <w:proofErr w:type="spellStart"/>
            <w:r w:rsidRPr="002946F9">
              <w:rPr>
                <w:rFonts w:ascii="Times New Roman" w:hAnsi="Times New Roman" w:cs="Times New Roman"/>
                <w:b/>
              </w:rPr>
              <w:t>самокатетеризации</w:t>
            </w:r>
            <w:proofErr w:type="spellEnd"/>
            <w:r w:rsidRPr="002946F9">
              <w:rPr>
                <w:rFonts w:ascii="Times New Roman" w:hAnsi="Times New Roman" w:cs="Times New Roman"/>
              </w:rPr>
              <w:t xml:space="preserve"> — это устройства, носимые на себе, предназначенные для сбора мочи и устранения агрессивного воздействия на кожу. Их конструкция должна обеспечивать пользователю удобство и простоту обращения с ними.</w:t>
            </w:r>
          </w:p>
          <w:p w:rsidR="002946F9" w:rsidRPr="002946F9" w:rsidRDefault="002946F9" w:rsidP="002946F9">
            <w:pPr>
              <w:pStyle w:val="a4"/>
              <w:tabs>
                <w:tab w:val="left" w:pos="-240"/>
              </w:tabs>
              <w:snapToGrid w:val="0"/>
              <w:spacing w:after="0"/>
              <w:jc w:val="both"/>
              <w:rPr>
                <w:rFonts w:ascii="Times New Roman" w:hAnsi="Times New Roman" w:cs="Times New Roman"/>
                <w:b/>
                <w:bCs/>
              </w:rPr>
            </w:pPr>
            <w:r w:rsidRPr="002946F9">
              <w:rPr>
                <w:rFonts w:ascii="Times New Roman" w:hAnsi="Times New Roman" w:cs="Times New Roman"/>
                <w:b/>
                <w:bCs/>
              </w:rPr>
              <w:t>Кол-во -2 160 шт.</w:t>
            </w:r>
          </w:p>
          <w:p w:rsidR="002946F9" w:rsidRPr="002946F9" w:rsidRDefault="002946F9" w:rsidP="002946F9">
            <w:pPr>
              <w:pStyle w:val="a4"/>
              <w:tabs>
                <w:tab w:val="left" w:pos="-240"/>
              </w:tabs>
              <w:snapToGrid w:val="0"/>
              <w:spacing w:after="0"/>
              <w:jc w:val="both"/>
              <w:rPr>
                <w:rFonts w:ascii="Times New Roman" w:hAnsi="Times New Roman" w:cs="Times New Roman"/>
              </w:rPr>
            </w:pPr>
            <w:proofErr w:type="spellStart"/>
            <w:r w:rsidRPr="002946F9">
              <w:rPr>
                <w:rFonts w:ascii="Times New Roman" w:hAnsi="Times New Roman" w:cs="Times New Roman"/>
                <w:b/>
                <w:bCs/>
              </w:rPr>
              <w:t>Уропрезервативы</w:t>
            </w:r>
            <w:proofErr w:type="spellEnd"/>
            <w:r w:rsidRPr="002946F9">
              <w:rPr>
                <w:rFonts w:ascii="Times New Roman" w:hAnsi="Times New Roman" w:cs="Times New Roman"/>
                <w:b/>
                <w:bCs/>
              </w:rPr>
              <w:t xml:space="preserve"> (самоклеящиеся, с пластырем) </w:t>
            </w:r>
            <w:r w:rsidRPr="002946F9">
              <w:rPr>
                <w:rFonts w:ascii="Times New Roman" w:hAnsi="Times New Roman" w:cs="Times New Roman"/>
              </w:rPr>
              <w:t>предназначены</w:t>
            </w:r>
            <w:r w:rsidRPr="002946F9">
              <w:rPr>
                <w:rFonts w:ascii="Times New Roman" w:hAnsi="Times New Roman" w:cs="Times New Roman"/>
                <w:b/>
                <w:bCs/>
              </w:rPr>
              <w:t xml:space="preserve"> </w:t>
            </w:r>
            <w:r w:rsidRPr="002946F9">
              <w:rPr>
                <w:rFonts w:ascii="Times New Roman" w:hAnsi="Times New Roman" w:cs="Times New Roman"/>
              </w:rPr>
              <w:t xml:space="preserve">к </w:t>
            </w:r>
            <w:proofErr w:type="spellStart"/>
            <w:r w:rsidRPr="002946F9">
              <w:rPr>
                <w:rFonts w:ascii="Times New Roman" w:hAnsi="Times New Roman" w:cs="Times New Roman"/>
              </w:rPr>
              <w:lastRenderedPageBreak/>
              <w:t>мочеприемным</w:t>
            </w:r>
            <w:proofErr w:type="spellEnd"/>
            <w:r w:rsidRPr="002946F9">
              <w:rPr>
                <w:rFonts w:ascii="Times New Roman" w:hAnsi="Times New Roman" w:cs="Times New Roman"/>
              </w:rPr>
              <w:t xml:space="preserve"> устройствам, должны быть различных размеров от 20 до 35 мм включительно.</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Требования к качеству, техническим, функциональным характеристикам специальных средств при нарушениях функций выделения (</w:t>
            </w:r>
            <w:proofErr w:type="spellStart"/>
            <w:r w:rsidRPr="002946F9">
              <w:rPr>
                <w:rFonts w:ascii="Times New Roman" w:hAnsi="Times New Roman" w:cs="Times New Roman"/>
              </w:rPr>
              <w:t>уропрезервативов</w:t>
            </w:r>
            <w:proofErr w:type="spellEnd"/>
            <w:r w:rsidRPr="002946F9">
              <w:rPr>
                <w:rFonts w:ascii="Times New Roman" w:hAnsi="Times New Roman" w:cs="Times New Roman"/>
              </w:rPr>
              <w:t xml:space="preserve"> самоклеящихся, с пластырем), их размерам:</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-специальные средства при нарушениях функций выделения (</w:t>
            </w:r>
            <w:proofErr w:type="spellStart"/>
            <w:r w:rsidRPr="002946F9">
              <w:rPr>
                <w:rFonts w:ascii="Times New Roman" w:hAnsi="Times New Roman" w:cs="Times New Roman"/>
              </w:rPr>
              <w:t>уропрезервативы</w:t>
            </w:r>
            <w:proofErr w:type="spellEnd"/>
            <w:r w:rsidRPr="002946F9">
              <w:rPr>
                <w:rFonts w:ascii="Times New Roman" w:hAnsi="Times New Roman" w:cs="Times New Roman"/>
              </w:rPr>
              <w:t xml:space="preserve"> самоклеящиеся, с пластырем) — это устройства, носимые на себе, предназначенные для сбора мочи и устранения агрессивного воздействия на кожу.</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конструкция специальных средств при нарушениях функций выделения (</w:t>
            </w:r>
            <w:proofErr w:type="spellStart"/>
            <w:r w:rsidRPr="002946F9">
              <w:rPr>
                <w:rFonts w:ascii="Times New Roman" w:hAnsi="Times New Roman" w:cs="Times New Roman"/>
              </w:rPr>
              <w:t>уропрезервативов</w:t>
            </w:r>
            <w:proofErr w:type="spellEnd"/>
            <w:r w:rsidRPr="002946F9">
              <w:rPr>
                <w:rFonts w:ascii="Times New Roman" w:hAnsi="Times New Roman" w:cs="Times New Roman"/>
              </w:rPr>
              <w:t xml:space="preserve"> самоклеящихся, с пластырем) должна обеспечивать пользователю удобство и простоту обращения с ними.</w:t>
            </w:r>
          </w:p>
          <w:p w:rsidR="002946F9" w:rsidRPr="002946F9" w:rsidRDefault="002946F9" w:rsidP="002946F9">
            <w:pPr>
              <w:pStyle w:val="a4"/>
              <w:jc w:val="both"/>
              <w:rPr>
                <w:rFonts w:ascii="Times New Roman" w:hAnsi="Times New Roman" w:cs="Times New Roman"/>
                <w:b/>
              </w:rPr>
            </w:pPr>
            <w:proofErr w:type="spellStart"/>
            <w:r w:rsidRPr="002946F9">
              <w:rPr>
                <w:rFonts w:ascii="Times New Roman" w:hAnsi="Times New Roman" w:cs="Times New Roman"/>
                <w:b/>
              </w:rPr>
              <w:t>Уропрезервативы</w:t>
            </w:r>
            <w:proofErr w:type="spellEnd"/>
            <w:r w:rsidRPr="002946F9">
              <w:rPr>
                <w:rFonts w:ascii="Times New Roman" w:hAnsi="Times New Roman" w:cs="Times New Roman"/>
                <w:b/>
              </w:rPr>
              <w:t xml:space="preserve"> самоклеящиеся — 1 710 шт.</w:t>
            </w:r>
          </w:p>
          <w:p w:rsidR="002946F9" w:rsidRPr="002946F9" w:rsidRDefault="002946F9" w:rsidP="002946F9">
            <w:pPr>
              <w:pStyle w:val="a4"/>
              <w:jc w:val="both"/>
              <w:rPr>
                <w:rFonts w:ascii="Times New Roman" w:hAnsi="Times New Roman" w:cs="Times New Roman"/>
                <w:b/>
              </w:rPr>
            </w:pPr>
            <w:proofErr w:type="spellStart"/>
            <w:r w:rsidRPr="002946F9">
              <w:rPr>
                <w:rFonts w:ascii="Times New Roman" w:hAnsi="Times New Roman" w:cs="Times New Roman"/>
                <w:b/>
              </w:rPr>
              <w:t>Уропрезервативы</w:t>
            </w:r>
            <w:proofErr w:type="spellEnd"/>
            <w:r w:rsidRPr="002946F9">
              <w:rPr>
                <w:rFonts w:ascii="Times New Roman" w:hAnsi="Times New Roman" w:cs="Times New Roman"/>
                <w:b/>
              </w:rPr>
              <w:t xml:space="preserve"> с пластырем — 3 240 шт.</w:t>
            </w:r>
          </w:p>
          <w:p w:rsidR="002946F9" w:rsidRPr="002946F9" w:rsidRDefault="002946F9" w:rsidP="002946F9">
            <w:pPr>
              <w:pStyle w:val="a4"/>
              <w:tabs>
                <w:tab w:val="left" w:pos="-240"/>
              </w:tabs>
              <w:snapToGrid w:val="0"/>
              <w:spacing w:after="0"/>
              <w:jc w:val="both"/>
              <w:rPr>
                <w:rFonts w:ascii="Times New Roman" w:hAnsi="Times New Roman" w:cs="Times New Roman"/>
                <w:b/>
                <w:bCs/>
              </w:rPr>
            </w:pPr>
            <w:r w:rsidRPr="002946F9">
              <w:rPr>
                <w:rFonts w:ascii="Times New Roman" w:hAnsi="Times New Roman" w:cs="Times New Roman"/>
                <w:b/>
                <w:bCs/>
              </w:rPr>
              <w:t>Мочеприемники ножные (мешки для сбора мочи) дневные:</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xml:space="preserve">мешки для сбора мочи должны быть из прозрачного/непрозрачного многослойного не пропускающего запах полиэтилена, анатомической формы, с мягкой </w:t>
            </w:r>
            <w:proofErr w:type="spellStart"/>
            <w:r w:rsidRPr="002946F9">
              <w:rPr>
                <w:rFonts w:ascii="Times New Roman" w:hAnsi="Times New Roman" w:cs="Times New Roman"/>
              </w:rPr>
              <w:t>нетканной</w:t>
            </w:r>
            <w:proofErr w:type="spellEnd"/>
            <w:r w:rsidRPr="002946F9">
              <w:rPr>
                <w:rFonts w:ascii="Times New Roman" w:hAnsi="Times New Roman" w:cs="Times New Roman"/>
              </w:rPr>
              <w:t xml:space="preserve"> подложкой, </w:t>
            </w:r>
            <w:proofErr w:type="spellStart"/>
            <w:r w:rsidRPr="002946F9">
              <w:rPr>
                <w:rFonts w:ascii="Times New Roman" w:hAnsi="Times New Roman" w:cs="Times New Roman"/>
              </w:rPr>
              <w:t>антирефлюксным</w:t>
            </w:r>
            <w:proofErr w:type="spellEnd"/>
            <w:r w:rsidRPr="002946F9">
              <w:rPr>
                <w:rFonts w:ascii="Times New Roman" w:hAnsi="Times New Roman" w:cs="Times New Roman"/>
              </w:rPr>
              <w:t xml:space="preserve"> клапаном, переходником для соединения с </w:t>
            </w:r>
            <w:proofErr w:type="spellStart"/>
            <w:r w:rsidRPr="002946F9">
              <w:rPr>
                <w:rFonts w:ascii="Times New Roman" w:hAnsi="Times New Roman" w:cs="Times New Roman"/>
              </w:rPr>
              <w:t>уропрезервативом</w:t>
            </w:r>
            <w:proofErr w:type="spellEnd"/>
            <w:r w:rsidRPr="002946F9">
              <w:rPr>
                <w:rFonts w:ascii="Times New Roman" w:hAnsi="Times New Roman" w:cs="Times New Roman"/>
              </w:rPr>
              <w:t xml:space="preserve"> или катетером, с отверстиями для крепления ремней. Дренажная трубка должна быть гладкая или гофрированная. Объем от 350 - до 800 мл включительно. Длина дренажной трубки регулируемой длины — от 25-до 90 см включительно.</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Поставщик гарантирует наличие технических средств реабилитации (специальных средств при нарушениях функций выделения), изготовленных из полиэтилена в альтернативных вариантах: из прозрачного и непрозрачного материала. Данное требование обусловлено потребностями Заказчика и индивидуальных особенностей инвалидов.</w:t>
            </w:r>
          </w:p>
          <w:p w:rsidR="002946F9" w:rsidRPr="002946F9" w:rsidRDefault="002946F9" w:rsidP="002946F9">
            <w:pPr>
              <w:pStyle w:val="a4"/>
              <w:jc w:val="both"/>
              <w:rPr>
                <w:rFonts w:ascii="Times New Roman" w:hAnsi="Times New Roman" w:cs="Times New Roman"/>
                <w:b/>
              </w:rPr>
            </w:pPr>
            <w:r w:rsidRPr="002946F9">
              <w:rPr>
                <w:rFonts w:ascii="Times New Roman" w:hAnsi="Times New Roman" w:cs="Times New Roman"/>
                <w:b/>
              </w:rPr>
              <w:t>Мочеприемники ножные (мешки для сбора мочи) дневные — 6 810 шт.</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b/>
              </w:rPr>
              <w:t xml:space="preserve">Мочеприемники прикроватные (мешки для сбора мочи) ночные: </w:t>
            </w:r>
            <w:r w:rsidRPr="002946F9">
              <w:rPr>
                <w:rFonts w:ascii="Times New Roman" w:hAnsi="Times New Roman" w:cs="Times New Roman"/>
              </w:rPr>
              <w:t xml:space="preserve">мешки для сбора мочи должны быть из прозрачного/непрозрачного многослойного не пропускающего запах полиэтилена, анатомической формы, </w:t>
            </w:r>
            <w:proofErr w:type="spellStart"/>
            <w:r w:rsidRPr="002946F9">
              <w:rPr>
                <w:rFonts w:ascii="Times New Roman" w:hAnsi="Times New Roman" w:cs="Times New Roman"/>
              </w:rPr>
              <w:t>антирефлюксным</w:t>
            </w:r>
            <w:proofErr w:type="spellEnd"/>
            <w:r w:rsidRPr="002946F9">
              <w:rPr>
                <w:rFonts w:ascii="Times New Roman" w:hAnsi="Times New Roman" w:cs="Times New Roman"/>
              </w:rPr>
              <w:t xml:space="preserve"> клапаном, переходником для соединения с </w:t>
            </w:r>
            <w:proofErr w:type="spellStart"/>
            <w:r w:rsidRPr="002946F9">
              <w:rPr>
                <w:rFonts w:ascii="Times New Roman" w:hAnsi="Times New Roman" w:cs="Times New Roman"/>
              </w:rPr>
              <w:t>уропрезервативом</w:t>
            </w:r>
            <w:proofErr w:type="spellEnd"/>
            <w:r w:rsidRPr="002946F9">
              <w:rPr>
                <w:rFonts w:ascii="Times New Roman" w:hAnsi="Times New Roman" w:cs="Times New Roman"/>
              </w:rPr>
              <w:t xml:space="preserve"> или катетером, с отверстиями для крепления ремней. Дренажная трубка должна быть гладкая или гофрированная. Объем от 500 - до 2000 мл включительно. Длина дренажной трубки регулируемой длины — от 90-до 110 см включительно.</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Поставщик гарантирует наличие технических средств реабилитации (специальных средств при нарушениях функций выделения), изготовленных из полиэтилена в альтернативных вариантах: из прозрачного и непрозрачного материала. Данное требование обусловлено потребностями Заказчика и индивидуальных особенностей инвалидов.</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Используются такие мочеприемники либо ночью, либо при постельном режиме, когда пациент в течение длительного времени не имеет возможности опорожнить мочеприемник.</w:t>
            </w:r>
          </w:p>
          <w:p w:rsidR="002946F9" w:rsidRPr="002946F9" w:rsidRDefault="002946F9" w:rsidP="002946F9">
            <w:pPr>
              <w:pStyle w:val="a4"/>
              <w:jc w:val="both"/>
              <w:rPr>
                <w:rFonts w:ascii="Times New Roman" w:hAnsi="Times New Roman" w:cs="Times New Roman"/>
                <w:b/>
              </w:rPr>
            </w:pPr>
            <w:r w:rsidRPr="002946F9">
              <w:rPr>
                <w:rFonts w:ascii="Times New Roman" w:hAnsi="Times New Roman" w:cs="Times New Roman"/>
                <w:b/>
              </w:rPr>
              <w:t>Мочеприемники прикроватные (мешки для сбора мочи) ночные — 6 450 шт.</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b/>
              </w:rPr>
              <w:t xml:space="preserve">Пара ремешков для крепления мочеприемников (мешков для сбора мочи) к ноге: </w:t>
            </w:r>
            <w:r w:rsidRPr="002946F9">
              <w:rPr>
                <w:rFonts w:ascii="Times New Roman" w:hAnsi="Times New Roman" w:cs="Times New Roman"/>
              </w:rPr>
              <w:t xml:space="preserve">ремешки должны быть с застежкой на липучке пуговицами для крепления ножных мочеприемников на ноге, регулируемые по длине, в индивидуальной упаковке — 2 </w:t>
            </w:r>
            <w:proofErr w:type="spellStart"/>
            <w:r w:rsidRPr="002946F9">
              <w:rPr>
                <w:rFonts w:ascii="Times New Roman" w:hAnsi="Times New Roman" w:cs="Times New Roman"/>
              </w:rPr>
              <w:t>шт</w:t>
            </w:r>
            <w:proofErr w:type="spellEnd"/>
            <w:r w:rsidRPr="002946F9">
              <w:rPr>
                <w:rFonts w:ascii="Times New Roman" w:hAnsi="Times New Roman" w:cs="Times New Roman"/>
              </w:rPr>
              <w:t xml:space="preserve"> (пара).</w:t>
            </w:r>
          </w:p>
          <w:p w:rsidR="002946F9" w:rsidRPr="002946F9" w:rsidRDefault="002946F9" w:rsidP="002946F9">
            <w:pPr>
              <w:pStyle w:val="a4"/>
              <w:tabs>
                <w:tab w:val="left" w:pos="-240"/>
              </w:tabs>
              <w:snapToGrid w:val="0"/>
              <w:jc w:val="both"/>
              <w:rPr>
                <w:rStyle w:val="10"/>
                <w:rFonts w:ascii="Times New Roman" w:eastAsia="Arial" w:hAnsi="Times New Roman" w:cs="Times New Roman"/>
                <w:b/>
                <w:bCs/>
                <w:color w:val="000000"/>
                <w:spacing w:val="2"/>
                <w:kern w:val="0"/>
                <w:shd w:val="clear" w:color="auto" w:fill="FFFFFF"/>
              </w:rPr>
            </w:pPr>
            <w:r w:rsidRPr="002946F9">
              <w:rPr>
                <w:rStyle w:val="10"/>
                <w:rFonts w:ascii="Times New Roman" w:eastAsia="Arial" w:hAnsi="Times New Roman" w:cs="Times New Roman"/>
                <w:b/>
                <w:bCs/>
                <w:color w:val="000000"/>
                <w:spacing w:val="2"/>
                <w:kern w:val="0"/>
                <w:shd w:val="clear" w:color="auto" w:fill="FFFFFF"/>
              </w:rPr>
              <w:t>Пара ремешков для крепления мочеприемников (мешков для сбора мочи) к ноге — 1 308 (пар).</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6"/>
              </w:rPr>
            </w:pPr>
            <w:r w:rsidRPr="002946F9">
              <w:rPr>
                <w:rStyle w:val="10"/>
                <w:rFonts w:ascii="Times New Roman" w:eastAsia="Times New Roman CYR" w:hAnsi="Times New Roman" w:cs="Times New Roman"/>
                <w:color w:val="000000"/>
                <w:spacing w:val="7"/>
              </w:rPr>
              <w:t>Специальные</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средства</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при</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нарушениях</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 xml:space="preserve">функций </w:t>
            </w:r>
            <w:r w:rsidRPr="002946F9">
              <w:rPr>
                <w:rStyle w:val="10"/>
                <w:rFonts w:ascii="Times New Roman" w:eastAsia="Times New Roman CYR" w:hAnsi="Times New Roman" w:cs="Times New Roman"/>
                <w:color w:val="000000"/>
                <w:spacing w:val="-2"/>
              </w:rPr>
              <w:t>выделения</w:t>
            </w:r>
            <w:r w:rsidRPr="002946F9">
              <w:rPr>
                <w:rStyle w:val="10"/>
                <w:rFonts w:ascii="Times New Roman" w:eastAsia="Times New Roman" w:hAnsi="Times New Roman" w:cs="Times New Roman"/>
                <w:color w:val="000000"/>
                <w:spacing w:val="-2"/>
              </w:rPr>
              <w:t xml:space="preserve"> - </w:t>
            </w:r>
            <w:r w:rsidRPr="002946F9">
              <w:rPr>
                <w:rStyle w:val="10"/>
                <w:rFonts w:ascii="Times New Roman" w:eastAsia="Times New Roman CYR" w:hAnsi="Times New Roman" w:cs="Times New Roman"/>
                <w:color w:val="000000"/>
                <w:spacing w:val="-2"/>
              </w:rPr>
              <w:t>катетеры—</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 xml:space="preserve">это </w:t>
            </w:r>
            <w:r w:rsidRPr="002946F9">
              <w:rPr>
                <w:rStyle w:val="10"/>
                <w:rFonts w:ascii="Times New Roman" w:eastAsia="Times New Roman CYR" w:hAnsi="Times New Roman" w:cs="Times New Roman"/>
                <w:color w:val="000000"/>
                <w:spacing w:val="-4"/>
              </w:rPr>
              <w:t>устройства</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носимые</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на</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себе</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предназначенные</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для</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 xml:space="preserve">сбора </w:t>
            </w:r>
            <w:r w:rsidRPr="002946F9">
              <w:rPr>
                <w:rStyle w:val="10"/>
                <w:rFonts w:ascii="Times New Roman" w:eastAsia="Times New Roman CYR" w:hAnsi="Times New Roman" w:cs="Times New Roman"/>
                <w:color w:val="000000"/>
                <w:spacing w:val="-6"/>
              </w:rPr>
              <w:t>мочи</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и</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устранения</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их</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агрессивного</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воздействия</w:t>
            </w:r>
            <w:r w:rsidRPr="002946F9">
              <w:rPr>
                <w:rStyle w:val="10"/>
                <w:rFonts w:ascii="Times New Roman" w:eastAsia="Times New Roman" w:hAnsi="Times New Roman" w:cs="Times New Roman"/>
                <w:color w:val="000000"/>
                <w:spacing w:val="-6"/>
              </w:rPr>
              <w:t xml:space="preserve"> н</w:t>
            </w:r>
            <w:r w:rsidRPr="002946F9">
              <w:rPr>
                <w:rStyle w:val="10"/>
                <w:rFonts w:ascii="Times New Roman" w:eastAsia="Times New Roman CYR" w:hAnsi="Times New Roman" w:cs="Times New Roman"/>
                <w:color w:val="000000"/>
                <w:spacing w:val="-6"/>
              </w:rPr>
              <w:t>а</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кожу</w:t>
            </w:r>
            <w:r w:rsidRPr="002946F9">
              <w:rPr>
                <w:rStyle w:val="10"/>
                <w:rFonts w:ascii="Times New Roman" w:eastAsia="Times New Roman" w:hAnsi="Times New Roman" w:cs="Times New Roman"/>
                <w:color w:val="000000"/>
                <w:spacing w:val="-6"/>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4"/>
              </w:rPr>
            </w:pPr>
            <w:r w:rsidRPr="002946F9">
              <w:rPr>
                <w:rStyle w:val="10"/>
                <w:rFonts w:ascii="Times New Roman" w:eastAsia="Times New Roman CYR" w:hAnsi="Times New Roman" w:cs="Times New Roman"/>
                <w:color w:val="000000"/>
                <w:spacing w:val="2"/>
              </w:rPr>
              <w:t>Конструкция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специальных</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средств</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при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 xml:space="preserve">нарушениях </w:t>
            </w:r>
            <w:r w:rsidRPr="002946F9">
              <w:rPr>
                <w:rStyle w:val="10"/>
                <w:rFonts w:ascii="Times New Roman" w:eastAsia="Times New Roman CYR" w:hAnsi="Times New Roman" w:cs="Times New Roman"/>
                <w:color w:val="000000"/>
                <w:spacing w:val="-3"/>
              </w:rPr>
              <w:t>функций</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выделения должна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обеспечивать</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пользователю</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удобство</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простоту </w:t>
            </w:r>
            <w:r w:rsidRPr="002946F9">
              <w:rPr>
                <w:rStyle w:val="10"/>
                <w:rFonts w:ascii="Times New Roman" w:eastAsia="Times New Roman CYR" w:hAnsi="Times New Roman" w:cs="Times New Roman"/>
                <w:color w:val="000000"/>
                <w:spacing w:val="-4"/>
              </w:rPr>
              <w:t>обращения</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с</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ними</w:t>
            </w:r>
            <w:r w:rsidRPr="002946F9">
              <w:rPr>
                <w:rStyle w:val="10"/>
                <w:rFonts w:ascii="Times New Roman" w:eastAsia="Times New Roman" w:hAnsi="Times New Roman" w:cs="Times New Roman"/>
                <w:color w:val="000000"/>
                <w:spacing w:val="-4"/>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6"/>
              </w:rPr>
            </w:pPr>
            <w:r w:rsidRPr="002946F9">
              <w:rPr>
                <w:rStyle w:val="10"/>
                <w:rFonts w:ascii="Times New Roman" w:eastAsia="Times New Roman CYR" w:hAnsi="Times New Roman" w:cs="Times New Roman"/>
                <w:color w:val="000000"/>
              </w:rPr>
              <w:t>В</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специальных</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средствах</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при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нарушениях</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 xml:space="preserve">функций </w:t>
            </w:r>
            <w:r w:rsidRPr="002946F9">
              <w:rPr>
                <w:rStyle w:val="10"/>
                <w:rFonts w:ascii="Times New Roman" w:eastAsia="Times New Roman CYR" w:hAnsi="Times New Roman" w:cs="Times New Roman"/>
                <w:color w:val="000000"/>
                <w:spacing w:val="4"/>
              </w:rPr>
              <w:t>выделения не</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2"/>
              </w:rPr>
              <w:t>допускаются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механические</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повреждения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разрыв</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края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6"/>
              </w:rPr>
              <w:t>разрезы</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и</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т</w:t>
            </w:r>
            <w:r w:rsidRPr="002946F9">
              <w:rPr>
                <w:rStyle w:val="10"/>
                <w:rFonts w:ascii="Times New Roman" w:eastAsia="Times New Roman" w:hAnsi="Times New Roman" w:cs="Times New Roman"/>
                <w:color w:val="000000"/>
                <w:spacing w:val="-6"/>
              </w:rPr>
              <w:t>.</w:t>
            </w:r>
            <w:r w:rsidRPr="002946F9">
              <w:rPr>
                <w:rStyle w:val="10"/>
                <w:rFonts w:ascii="Times New Roman" w:eastAsia="Times New Roman CYR" w:hAnsi="Times New Roman" w:cs="Times New Roman"/>
                <w:color w:val="000000"/>
                <w:spacing w:val="-6"/>
              </w:rPr>
              <w:t>п</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видимые</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не</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вооруженным</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глазом</w:t>
            </w:r>
            <w:r w:rsidRPr="002946F9">
              <w:rPr>
                <w:rStyle w:val="10"/>
                <w:rFonts w:ascii="Times New Roman" w:eastAsia="Times New Roman" w:hAnsi="Times New Roman" w:cs="Times New Roman"/>
                <w:color w:val="000000"/>
                <w:spacing w:val="-6"/>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7"/>
              </w:rPr>
              <w:t>Сырье</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и</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материалы</w:t>
            </w:r>
            <w:r w:rsidRPr="002946F9">
              <w:rPr>
                <w:rStyle w:val="10"/>
                <w:rFonts w:ascii="Times New Roman" w:eastAsia="Times New Roman" w:hAnsi="Times New Roman" w:cs="Times New Roman"/>
                <w:color w:val="000000"/>
                <w:spacing w:val="7"/>
              </w:rPr>
              <w:t xml:space="preserve"> д</w:t>
            </w:r>
            <w:r w:rsidRPr="002946F9">
              <w:rPr>
                <w:rStyle w:val="10"/>
                <w:rFonts w:ascii="Times New Roman" w:eastAsia="Times New Roman CYR" w:hAnsi="Times New Roman" w:cs="Times New Roman"/>
                <w:color w:val="000000"/>
                <w:spacing w:val="7"/>
              </w:rPr>
              <w:t>ля</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изготовления</w:t>
            </w:r>
            <w:r w:rsidRPr="002946F9">
              <w:rPr>
                <w:rStyle w:val="10"/>
                <w:rFonts w:ascii="Times New Roman" w:eastAsia="Times New Roman" w:hAnsi="Times New Roman" w:cs="Times New Roman"/>
                <w:color w:val="000000"/>
                <w:spacing w:val="7"/>
              </w:rPr>
              <w:t xml:space="preserve"> </w:t>
            </w:r>
            <w:r w:rsidRPr="002946F9">
              <w:rPr>
                <w:rStyle w:val="10"/>
                <w:rFonts w:ascii="Times New Roman" w:eastAsia="Times New Roman CYR" w:hAnsi="Times New Roman" w:cs="Times New Roman"/>
                <w:color w:val="000000"/>
                <w:spacing w:val="7"/>
              </w:rPr>
              <w:t xml:space="preserve">специальных </w:t>
            </w:r>
            <w:r w:rsidRPr="002946F9">
              <w:rPr>
                <w:rStyle w:val="10"/>
                <w:rFonts w:ascii="Times New Roman" w:eastAsia="Times New Roman CYR" w:hAnsi="Times New Roman" w:cs="Times New Roman"/>
                <w:color w:val="000000"/>
                <w:spacing w:val="-2"/>
              </w:rPr>
              <w:t>средств</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при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нарушениях</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функций</w:t>
            </w:r>
            <w:r w:rsidRPr="002946F9">
              <w:rPr>
                <w:rStyle w:val="10"/>
                <w:rFonts w:ascii="Times New Roman" w:eastAsia="Times New Roman" w:hAnsi="Times New Roman" w:cs="Times New Roman"/>
                <w:color w:val="000000"/>
                <w:spacing w:val="-2"/>
              </w:rPr>
              <w:t xml:space="preserve"> </w:t>
            </w:r>
            <w:proofErr w:type="gramStart"/>
            <w:r w:rsidRPr="002946F9">
              <w:rPr>
                <w:rStyle w:val="10"/>
                <w:rFonts w:ascii="Times New Roman" w:eastAsia="Times New Roman CYR" w:hAnsi="Times New Roman" w:cs="Times New Roman"/>
                <w:color w:val="000000"/>
                <w:spacing w:val="-2"/>
              </w:rPr>
              <w:t>выделения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должны</w:t>
            </w:r>
            <w:proofErr w:type="gramEnd"/>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быть</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разрешены</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 xml:space="preserve">к </w:t>
            </w:r>
            <w:r w:rsidRPr="002946F9">
              <w:rPr>
                <w:rStyle w:val="10"/>
                <w:rFonts w:ascii="Times New Roman" w:eastAsia="Times New Roman CYR" w:hAnsi="Times New Roman" w:cs="Times New Roman"/>
                <w:color w:val="000000"/>
                <w:spacing w:val="5"/>
              </w:rPr>
              <w:t>применению</w:t>
            </w:r>
            <w:r w:rsidRPr="002946F9">
              <w:rPr>
                <w:rStyle w:val="10"/>
                <w:rFonts w:ascii="Times New Roman" w:eastAsia="Times New Roman" w:hAnsi="Times New Roman" w:cs="Times New Roman"/>
                <w:color w:val="000000"/>
                <w:spacing w:val="5"/>
              </w:rPr>
              <w:t xml:space="preserve"> </w:t>
            </w:r>
            <w:r w:rsidRPr="002946F9">
              <w:rPr>
                <w:rStyle w:val="10"/>
                <w:rFonts w:ascii="Times New Roman" w:eastAsia="Times New Roman CYR" w:hAnsi="Times New Roman" w:cs="Times New Roman"/>
                <w:color w:val="000000"/>
                <w:spacing w:val="5"/>
              </w:rPr>
              <w:t>Министерством</w:t>
            </w:r>
            <w:r w:rsidRPr="002946F9">
              <w:rPr>
                <w:rStyle w:val="10"/>
                <w:rFonts w:ascii="Times New Roman" w:eastAsia="Times New Roman" w:hAnsi="Times New Roman" w:cs="Times New Roman"/>
                <w:color w:val="000000"/>
                <w:spacing w:val="5"/>
              </w:rPr>
              <w:t xml:space="preserve"> </w:t>
            </w:r>
            <w:r w:rsidRPr="002946F9">
              <w:rPr>
                <w:rStyle w:val="10"/>
                <w:rFonts w:ascii="Times New Roman" w:eastAsia="Times New Roman CYR" w:hAnsi="Times New Roman" w:cs="Times New Roman"/>
                <w:color w:val="000000"/>
                <w:spacing w:val="5"/>
              </w:rPr>
              <w:t>здравоохранения</w:t>
            </w:r>
            <w:r w:rsidRPr="002946F9">
              <w:rPr>
                <w:rStyle w:val="10"/>
                <w:rFonts w:ascii="Times New Roman" w:eastAsia="Times New Roman" w:hAnsi="Times New Roman" w:cs="Times New Roman"/>
                <w:color w:val="000000"/>
                <w:spacing w:val="5"/>
              </w:rPr>
              <w:t xml:space="preserve"> </w:t>
            </w:r>
            <w:r w:rsidRPr="002946F9">
              <w:rPr>
                <w:rStyle w:val="10"/>
                <w:rFonts w:ascii="Times New Roman" w:eastAsia="Times New Roman CYR" w:hAnsi="Times New Roman" w:cs="Times New Roman"/>
                <w:color w:val="000000"/>
                <w:spacing w:val="5"/>
              </w:rPr>
              <w:t xml:space="preserve">и </w:t>
            </w:r>
            <w:r w:rsidRPr="002946F9">
              <w:rPr>
                <w:rStyle w:val="10"/>
                <w:rFonts w:ascii="Times New Roman" w:eastAsia="Times New Roman CYR" w:hAnsi="Times New Roman" w:cs="Times New Roman"/>
                <w:color w:val="000000"/>
                <w:spacing w:val="-3"/>
              </w:rPr>
              <w:t>социального</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развития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Российской</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Федерации</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5"/>
              </w:rPr>
            </w:pPr>
            <w:r w:rsidRPr="002946F9">
              <w:rPr>
                <w:rStyle w:val="10"/>
                <w:rFonts w:ascii="Times New Roman" w:eastAsia="Times New Roman CYR" w:hAnsi="Times New Roman" w:cs="Times New Roman"/>
                <w:color w:val="000000"/>
                <w:spacing w:val="-3"/>
              </w:rPr>
              <w:t>Хранение</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должно</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осуществляться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в</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соответствии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с </w:t>
            </w:r>
            <w:r w:rsidRPr="002946F9">
              <w:rPr>
                <w:rStyle w:val="10"/>
                <w:rFonts w:ascii="Times New Roman" w:eastAsia="Times New Roman CYR" w:hAnsi="Times New Roman" w:cs="Times New Roman"/>
                <w:color w:val="000000"/>
                <w:spacing w:val="3"/>
              </w:rPr>
              <w:t>требованиями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предъявляемыми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к</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данной</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категории </w:t>
            </w:r>
            <w:r w:rsidRPr="002946F9">
              <w:rPr>
                <w:rStyle w:val="10"/>
                <w:rFonts w:ascii="Times New Roman" w:eastAsia="Times New Roman CYR" w:hAnsi="Times New Roman" w:cs="Times New Roman"/>
                <w:color w:val="000000"/>
                <w:spacing w:val="-5"/>
              </w:rPr>
              <w:t>товара</w:t>
            </w:r>
            <w:r w:rsidRPr="002946F9">
              <w:rPr>
                <w:rStyle w:val="10"/>
                <w:rFonts w:ascii="Times New Roman" w:eastAsia="Times New Roman" w:hAnsi="Times New Roman" w:cs="Times New Roman"/>
                <w:color w:val="000000"/>
                <w:spacing w:val="-5"/>
              </w:rPr>
              <w:t>.</w:t>
            </w:r>
          </w:p>
          <w:p w:rsidR="002946F9" w:rsidRPr="002946F9" w:rsidRDefault="002946F9" w:rsidP="002946F9">
            <w:pPr>
              <w:shd w:val="clear" w:color="auto" w:fill="FFFFFF"/>
              <w:autoSpaceDE w:val="0"/>
              <w:spacing w:before="283"/>
              <w:jc w:val="both"/>
              <w:rPr>
                <w:rStyle w:val="10"/>
                <w:rFonts w:ascii="Times New Roman" w:eastAsia="Times New Roman" w:hAnsi="Times New Roman" w:cs="Times New Roman"/>
                <w:color w:val="000000"/>
                <w:spacing w:val="-4"/>
              </w:rPr>
            </w:pPr>
            <w:r w:rsidRPr="002946F9">
              <w:rPr>
                <w:rStyle w:val="10"/>
                <w:rFonts w:ascii="Times New Roman" w:eastAsia="Times New Roman CYR" w:hAnsi="Times New Roman" w:cs="Times New Roman"/>
                <w:color w:val="000000"/>
                <w:spacing w:val="-3"/>
              </w:rPr>
              <w:t>Транспортировка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должна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осуществляться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любым</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видом </w:t>
            </w:r>
            <w:r w:rsidRPr="002946F9">
              <w:rPr>
                <w:rStyle w:val="10"/>
                <w:rFonts w:ascii="Times New Roman" w:eastAsia="Times New Roman CYR" w:hAnsi="Times New Roman" w:cs="Times New Roman"/>
                <w:color w:val="000000"/>
                <w:spacing w:val="-4"/>
              </w:rPr>
              <w:t>крытого</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транспорта</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обеспечивающим</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защиту</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изделий</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от климатических</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воздействий</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в</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соответствии</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с</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 xml:space="preserve">правилами </w:t>
            </w:r>
            <w:r w:rsidRPr="002946F9">
              <w:rPr>
                <w:rStyle w:val="10"/>
                <w:rFonts w:ascii="Times New Roman" w:eastAsia="Times New Roman CYR" w:hAnsi="Times New Roman" w:cs="Times New Roman"/>
                <w:color w:val="000000"/>
                <w:spacing w:val="4"/>
              </w:rPr>
              <w:t>перевозки</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грузов</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действующими</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на</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данном</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 xml:space="preserve">виде </w:t>
            </w:r>
            <w:r w:rsidRPr="002946F9">
              <w:rPr>
                <w:rStyle w:val="10"/>
                <w:rFonts w:ascii="Times New Roman" w:eastAsia="Times New Roman CYR" w:hAnsi="Times New Roman" w:cs="Times New Roman"/>
                <w:color w:val="000000"/>
                <w:spacing w:val="-4"/>
              </w:rPr>
              <w:t>транспорта</w:t>
            </w:r>
            <w:r w:rsidRPr="002946F9">
              <w:rPr>
                <w:rStyle w:val="10"/>
                <w:rFonts w:ascii="Times New Roman" w:eastAsia="Times New Roman" w:hAnsi="Times New Roman" w:cs="Times New Roman"/>
                <w:color w:val="000000"/>
                <w:spacing w:val="-4"/>
              </w:rPr>
              <w:t>.</w:t>
            </w:r>
          </w:p>
          <w:p w:rsidR="002946F9" w:rsidRPr="002946F9" w:rsidRDefault="002946F9" w:rsidP="002946F9">
            <w:pPr>
              <w:shd w:val="clear" w:color="auto" w:fill="FFFFFF"/>
              <w:autoSpaceDE w:val="0"/>
              <w:spacing w:before="278"/>
              <w:jc w:val="both"/>
              <w:rPr>
                <w:rStyle w:val="10"/>
                <w:rFonts w:ascii="Times New Roman" w:eastAsia="Times New Roman" w:hAnsi="Times New Roman" w:cs="Times New Roman"/>
                <w:color w:val="000000"/>
                <w:spacing w:val="-4"/>
              </w:rPr>
            </w:pPr>
            <w:r w:rsidRPr="002946F9">
              <w:rPr>
                <w:rStyle w:val="10"/>
                <w:rFonts w:ascii="Times New Roman" w:eastAsia="Times New Roman CYR" w:hAnsi="Times New Roman" w:cs="Times New Roman"/>
                <w:color w:val="000000"/>
                <w:spacing w:val="-3"/>
              </w:rPr>
              <w:t>Упаковка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специальных</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средств</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нарушениях</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функций </w:t>
            </w:r>
            <w:r w:rsidRPr="002946F9">
              <w:rPr>
                <w:rStyle w:val="10"/>
                <w:rFonts w:ascii="Times New Roman" w:eastAsia="Times New Roman CYR" w:hAnsi="Times New Roman" w:cs="Times New Roman"/>
                <w:color w:val="000000"/>
                <w:spacing w:val="-2"/>
              </w:rPr>
              <w:t>выделения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должна</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обеспечивать</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их</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защиту</w:t>
            </w:r>
            <w:r w:rsidRPr="002946F9">
              <w:rPr>
                <w:rStyle w:val="10"/>
                <w:rFonts w:ascii="Times New Roman" w:eastAsia="Times New Roman" w:hAnsi="Times New Roman" w:cs="Times New Roman"/>
                <w:color w:val="000000"/>
                <w:spacing w:val="-2"/>
              </w:rPr>
              <w:t xml:space="preserve">     </w:t>
            </w:r>
            <w:proofErr w:type="gramStart"/>
            <w:r w:rsidRPr="002946F9">
              <w:rPr>
                <w:rStyle w:val="10"/>
                <w:rFonts w:ascii="Times New Roman" w:eastAsia="Times New Roman CYR" w:hAnsi="Times New Roman" w:cs="Times New Roman"/>
                <w:color w:val="000000"/>
                <w:spacing w:val="-2"/>
              </w:rPr>
              <w:t xml:space="preserve">от </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rPr>
              <w:t>повреждений</w:t>
            </w:r>
            <w:proofErr w:type="gramEnd"/>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порчи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изнашивания</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или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загрязнения</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 xml:space="preserve">во </w:t>
            </w:r>
            <w:r w:rsidRPr="002946F9">
              <w:rPr>
                <w:rStyle w:val="10"/>
                <w:rFonts w:ascii="Times New Roman" w:eastAsia="Times New Roman CYR" w:hAnsi="Times New Roman" w:cs="Times New Roman"/>
                <w:color w:val="000000"/>
                <w:spacing w:val="-2"/>
              </w:rPr>
              <w:t>время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хранения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транспортирования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к</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 xml:space="preserve">месту </w:t>
            </w:r>
            <w:r w:rsidRPr="002946F9">
              <w:rPr>
                <w:rStyle w:val="10"/>
                <w:rFonts w:ascii="Times New Roman" w:eastAsia="Times New Roman CYR" w:hAnsi="Times New Roman" w:cs="Times New Roman"/>
                <w:color w:val="000000"/>
                <w:spacing w:val="-4"/>
              </w:rPr>
              <w:t>использования</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по</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назначению</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3"/>
              </w:rPr>
              <w:t>Упаковка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должна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обеспечивать</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защиту</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от</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воздействия </w:t>
            </w:r>
            <w:r w:rsidRPr="002946F9">
              <w:rPr>
                <w:rStyle w:val="10"/>
                <w:rFonts w:ascii="Times New Roman" w:eastAsia="Times New Roman CYR" w:hAnsi="Times New Roman" w:cs="Times New Roman"/>
                <w:color w:val="000000"/>
                <w:spacing w:val="-4"/>
              </w:rPr>
              <w:t>механических</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и</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климатических</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факторов</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во</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 xml:space="preserve">время </w:t>
            </w:r>
            <w:r w:rsidRPr="002946F9">
              <w:rPr>
                <w:rStyle w:val="10"/>
                <w:rFonts w:ascii="Times New Roman" w:eastAsia="Times New Roman CYR" w:hAnsi="Times New Roman" w:cs="Times New Roman"/>
                <w:color w:val="000000"/>
                <w:spacing w:val="-3"/>
              </w:rPr>
              <w:t>транспортирования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хранения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технических</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 xml:space="preserve">средств </w:t>
            </w:r>
            <w:r w:rsidRPr="002946F9">
              <w:rPr>
                <w:rStyle w:val="10"/>
                <w:rFonts w:ascii="Times New Roman" w:eastAsia="Times New Roman CYR" w:hAnsi="Times New Roman" w:cs="Times New Roman"/>
                <w:color w:val="000000"/>
                <w:spacing w:val="-4"/>
              </w:rPr>
              <w:t>реабилитации</w:t>
            </w:r>
            <w:r w:rsidRPr="002946F9">
              <w:rPr>
                <w:rStyle w:val="10"/>
                <w:rFonts w:ascii="Times New Roman" w:eastAsia="Times New Roman" w:hAnsi="Times New Roman" w:cs="Times New Roman"/>
                <w:color w:val="000000"/>
                <w:spacing w:val="-4"/>
              </w:rPr>
              <w:t>.</w:t>
            </w:r>
          </w:p>
          <w:p w:rsidR="002946F9" w:rsidRPr="002946F9" w:rsidRDefault="002946F9" w:rsidP="002946F9">
            <w:pPr>
              <w:shd w:val="clear" w:color="auto" w:fill="FFFFFF"/>
              <w:autoSpaceDE w:val="0"/>
              <w:spacing w:before="269"/>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6"/>
              </w:rPr>
              <w:t>Маркировка</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упаковки</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специальных</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средств</w:t>
            </w:r>
            <w:r w:rsidRPr="002946F9">
              <w:rPr>
                <w:rStyle w:val="10"/>
                <w:rFonts w:ascii="Times New Roman" w:eastAsia="Times New Roman" w:hAnsi="Times New Roman" w:cs="Times New Roman"/>
                <w:color w:val="000000"/>
                <w:spacing w:val="6"/>
              </w:rPr>
              <w:t xml:space="preserve"> </w:t>
            </w:r>
            <w:r w:rsidRPr="002946F9">
              <w:rPr>
                <w:rStyle w:val="10"/>
                <w:rFonts w:ascii="Times New Roman" w:eastAsia="Times New Roman CYR" w:hAnsi="Times New Roman" w:cs="Times New Roman"/>
                <w:color w:val="000000"/>
                <w:spacing w:val="6"/>
              </w:rPr>
              <w:t xml:space="preserve">при </w:t>
            </w:r>
            <w:r w:rsidRPr="002946F9">
              <w:rPr>
                <w:rStyle w:val="10"/>
                <w:rFonts w:ascii="Times New Roman" w:eastAsia="Times New Roman CYR" w:hAnsi="Times New Roman" w:cs="Times New Roman"/>
                <w:color w:val="000000"/>
                <w:spacing w:val="-2"/>
              </w:rPr>
              <w:t>нарушениях</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функций</w:t>
            </w:r>
            <w:r w:rsidRPr="002946F9">
              <w:rPr>
                <w:rStyle w:val="10"/>
                <w:rFonts w:ascii="Times New Roman" w:eastAsia="Times New Roman" w:hAnsi="Times New Roman" w:cs="Times New Roman"/>
                <w:color w:val="000000"/>
                <w:spacing w:val="-2"/>
              </w:rPr>
              <w:t xml:space="preserve"> </w:t>
            </w:r>
            <w:proofErr w:type="gramStart"/>
            <w:r w:rsidRPr="002946F9">
              <w:rPr>
                <w:rStyle w:val="10"/>
                <w:rFonts w:ascii="Times New Roman" w:eastAsia="Times New Roman CYR" w:hAnsi="Times New Roman" w:cs="Times New Roman"/>
                <w:color w:val="000000"/>
                <w:spacing w:val="-2"/>
              </w:rPr>
              <w:t>выделения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должна</w:t>
            </w:r>
            <w:proofErr w:type="gramEnd"/>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включать</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spacing w:before="269"/>
              <w:jc w:val="both"/>
              <w:rPr>
                <w:rStyle w:val="10"/>
                <w:rFonts w:ascii="Times New Roman" w:eastAsia="Times New Roman" w:hAnsi="Times New Roman" w:cs="Times New Roman"/>
                <w:color w:val="000000"/>
                <w:spacing w:val="-5"/>
              </w:rPr>
            </w:pPr>
            <w:r w:rsidRPr="002946F9">
              <w:rPr>
                <w:rStyle w:val="10"/>
                <w:rFonts w:ascii="Times New Roman" w:eastAsia="Times New Roman CYR" w:hAnsi="Times New Roman" w:cs="Times New Roman"/>
                <w:color w:val="000000"/>
                <w:spacing w:val="1"/>
              </w:rPr>
              <w:t>- условное</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обозначение</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группы</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изделий</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товарную</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 xml:space="preserve">марку </w:t>
            </w:r>
            <w:r w:rsidRPr="002946F9">
              <w:rPr>
                <w:rStyle w:val="10"/>
                <w:rFonts w:ascii="Times New Roman" w:eastAsia="Times New Roman CYR" w:hAnsi="Times New Roman" w:cs="Times New Roman"/>
                <w:color w:val="000000"/>
                <w:spacing w:val="-2"/>
              </w:rPr>
              <w:t>(при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наличии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обозначение</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номера</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изделия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 xml:space="preserve">при </w:t>
            </w:r>
            <w:r w:rsidRPr="002946F9">
              <w:rPr>
                <w:rStyle w:val="10"/>
                <w:rFonts w:ascii="Times New Roman" w:eastAsia="Times New Roman CYR" w:hAnsi="Times New Roman" w:cs="Times New Roman"/>
                <w:color w:val="000000"/>
                <w:spacing w:val="-5"/>
              </w:rPr>
              <w:t>наличии</w:t>
            </w:r>
            <w:r w:rsidRPr="002946F9">
              <w:rPr>
                <w:rStyle w:val="10"/>
                <w:rFonts w:ascii="Times New Roman" w:eastAsia="Times New Roman" w:hAnsi="Times New Roman" w:cs="Times New Roman"/>
                <w:color w:val="000000"/>
                <w:spacing w:val="-5"/>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3"/>
              </w:rPr>
              <w:t>- страну</w:t>
            </w:r>
            <w:r w:rsidRPr="002946F9">
              <w:rPr>
                <w:rStyle w:val="10"/>
                <w:rFonts w:ascii="Times New Roman" w:eastAsia="Times New Roman" w:hAnsi="Times New Roman" w:cs="Times New Roman"/>
                <w:color w:val="000000"/>
                <w:spacing w:val="-3"/>
              </w:rPr>
              <w:t>-</w:t>
            </w:r>
            <w:r w:rsidRPr="002946F9">
              <w:rPr>
                <w:rStyle w:val="10"/>
                <w:rFonts w:ascii="Times New Roman" w:eastAsia="Times New Roman CYR" w:hAnsi="Times New Roman" w:cs="Times New Roman"/>
                <w:color w:val="000000"/>
                <w:spacing w:val="-3"/>
              </w:rPr>
              <w:t>изготовителя</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4"/>
              </w:rPr>
              <w:t>- наименования</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предприятия</w:t>
            </w:r>
            <w:r w:rsidRPr="002946F9">
              <w:rPr>
                <w:rStyle w:val="10"/>
                <w:rFonts w:ascii="Times New Roman" w:eastAsia="Times New Roman" w:hAnsi="Times New Roman" w:cs="Times New Roman"/>
                <w:color w:val="000000"/>
                <w:spacing w:val="-4"/>
              </w:rPr>
              <w:t>-</w:t>
            </w:r>
            <w:r w:rsidRPr="002946F9">
              <w:rPr>
                <w:rStyle w:val="10"/>
                <w:rFonts w:ascii="Times New Roman" w:eastAsia="Times New Roman CYR" w:hAnsi="Times New Roman" w:cs="Times New Roman"/>
                <w:color w:val="000000"/>
                <w:spacing w:val="-4"/>
              </w:rPr>
              <w:t>изготовителя</w:t>
            </w:r>
            <w:r w:rsidRPr="002946F9">
              <w:rPr>
                <w:rStyle w:val="10"/>
                <w:rFonts w:ascii="Times New Roman" w:eastAsia="Times New Roman" w:hAnsi="Times New Roman" w:cs="Times New Roman"/>
                <w:color w:val="000000"/>
                <w:spacing w:val="-4"/>
              </w:rPr>
              <w:t xml:space="preserve">, </w:t>
            </w:r>
            <w:r w:rsidRPr="002946F9">
              <w:rPr>
                <w:rStyle w:val="10"/>
                <w:rFonts w:ascii="Times New Roman" w:eastAsia="Times New Roman CYR" w:hAnsi="Times New Roman" w:cs="Times New Roman"/>
                <w:color w:val="000000"/>
                <w:spacing w:val="-4"/>
              </w:rPr>
              <w:t xml:space="preserve">юридический </w:t>
            </w:r>
            <w:r w:rsidRPr="002946F9">
              <w:rPr>
                <w:rStyle w:val="10"/>
                <w:rFonts w:ascii="Times New Roman" w:eastAsia="Times New Roman CYR" w:hAnsi="Times New Roman" w:cs="Times New Roman"/>
                <w:color w:val="000000"/>
                <w:spacing w:val="-3"/>
              </w:rPr>
              <w:t>адрес</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товарный</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знак</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наличии</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rPr>
              <w:t>- отличительные</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характеристики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изделий</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в</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соответствии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 xml:space="preserve">с </w:t>
            </w:r>
            <w:r w:rsidRPr="002946F9">
              <w:rPr>
                <w:rStyle w:val="10"/>
                <w:rFonts w:ascii="Times New Roman" w:eastAsia="Times New Roman CYR" w:hAnsi="Times New Roman" w:cs="Times New Roman"/>
                <w:color w:val="000000"/>
                <w:spacing w:val="-3"/>
              </w:rPr>
              <w:t>их</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техническим</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исполнением</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наличии</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spacing w:before="5"/>
              <w:jc w:val="both"/>
              <w:rPr>
                <w:rStyle w:val="10"/>
                <w:rFonts w:ascii="Times New Roman" w:eastAsia="Times New Roman" w:hAnsi="Times New Roman" w:cs="Times New Roman"/>
                <w:color w:val="000000"/>
                <w:spacing w:val="1"/>
              </w:rPr>
            </w:pPr>
            <w:r w:rsidRPr="002946F9">
              <w:rPr>
                <w:rStyle w:val="10"/>
                <w:rFonts w:ascii="Times New Roman" w:eastAsia="Times New Roman CYR" w:hAnsi="Times New Roman" w:cs="Times New Roman"/>
                <w:color w:val="000000"/>
                <w:spacing w:val="1"/>
              </w:rPr>
              <w:t>- номер</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артикула</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при</w:t>
            </w:r>
            <w:r w:rsidRPr="002946F9">
              <w:rPr>
                <w:rStyle w:val="10"/>
                <w:rFonts w:ascii="Times New Roman" w:eastAsia="Times New Roman" w:hAnsi="Times New Roman" w:cs="Times New Roman"/>
                <w:color w:val="000000"/>
                <w:spacing w:val="1"/>
              </w:rPr>
              <w:t xml:space="preserve"> </w:t>
            </w:r>
            <w:r w:rsidRPr="002946F9">
              <w:rPr>
                <w:rStyle w:val="10"/>
                <w:rFonts w:ascii="Times New Roman" w:eastAsia="Times New Roman CYR" w:hAnsi="Times New Roman" w:cs="Times New Roman"/>
                <w:color w:val="000000"/>
                <w:spacing w:val="1"/>
              </w:rPr>
              <w:t>наличии</w:t>
            </w:r>
            <w:r w:rsidRPr="002946F9">
              <w:rPr>
                <w:rStyle w:val="10"/>
                <w:rFonts w:ascii="Times New Roman" w:eastAsia="Times New Roman" w:hAnsi="Times New Roman" w:cs="Times New Roman"/>
                <w:color w:val="000000"/>
                <w:spacing w:val="1"/>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3"/>
              </w:rPr>
              <w:t>- количество</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изделий</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в</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упаковке</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rPr>
              <w:t>- дату</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месяц</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год</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изготовления</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или</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гарантийный</w:t>
            </w:r>
            <w:r w:rsidRPr="002946F9">
              <w:rPr>
                <w:rStyle w:val="10"/>
                <w:rFonts w:ascii="Times New Roman" w:eastAsia="Times New Roman" w:hAnsi="Times New Roman" w:cs="Times New Roman"/>
                <w:color w:val="000000"/>
              </w:rPr>
              <w:t xml:space="preserve">  </w:t>
            </w:r>
            <w:r w:rsidRPr="002946F9">
              <w:rPr>
                <w:rStyle w:val="10"/>
                <w:rFonts w:ascii="Times New Roman" w:eastAsia="Times New Roman CYR" w:hAnsi="Times New Roman" w:cs="Times New Roman"/>
                <w:color w:val="000000"/>
              </w:rPr>
              <w:t xml:space="preserve">срок </w:t>
            </w:r>
            <w:r w:rsidRPr="002946F9">
              <w:rPr>
                <w:rStyle w:val="10"/>
                <w:rFonts w:ascii="Times New Roman" w:eastAsia="Times New Roman CYR" w:hAnsi="Times New Roman" w:cs="Times New Roman"/>
                <w:color w:val="000000"/>
                <w:spacing w:val="-3"/>
              </w:rPr>
              <w:t>годности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наличии</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jc w:val="both"/>
              <w:rPr>
                <w:rStyle w:val="10"/>
                <w:rFonts w:ascii="Times New Roman" w:eastAsia="Times New Roman" w:hAnsi="Times New Roman" w:cs="Times New Roman"/>
                <w:color w:val="000000"/>
                <w:spacing w:val="-3"/>
              </w:rPr>
            </w:pPr>
            <w:r w:rsidRPr="002946F9">
              <w:rPr>
                <w:rStyle w:val="10"/>
                <w:rFonts w:ascii="Times New Roman" w:eastAsia="Times New Roman CYR" w:hAnsi="Times New Roman" w:cs="Times New Roman"/>
                <w:color w:val="000000"/>
                <w:spacing w:val="-3"/>
              </w:rPr>
              <w:t>- правила</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использования</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при</w:t>
            </w:r>
            <w:r w:rsidRPr="002946F9">
              <w:rPr>
                <w:rStyle w:val="10"/>
                <w:rFonts w:ascii="Times New Roman" w:eastAsia="Times New Roman" w:hAnsi="Times New Roman" w:cs="Times New Roman"/>
                <w:color w:val="000000"/>
                <w:spacing w:val="-3"/>
              </w:rPr>
              <w:t xml:space="preserve"> </w:t>
            </w:r>
            <w:r w:rsidRPr="002946F9">
              <w:rPr>
                <w:rStyle w:val="10"/>
                <w:rFonts w:ascii="Times New Roman" w:eastAsia="Times New Roman CYR" w:hAnsi="Times New Roman" w:cs="Times New Roman"/>
                <w:color w:val="000000"/>
                <w:spacing w:val="-3"/>
              </w:rPr>
              <w:t>необходимости</w:t>
            </w:r>
            <w:r w:rsidRPr="002946F9">
              <w:rPr>
                <w:rStyle w:val="10"/>
                <w:rFonts w:ascii="Times New Roman" w:eastAsia="Times New Roman" w:hAnsi="Times New Roman" w:cs="Times New Roman"/>
                <w:color w:val="000000"/>
                <w:spacing w:val="-3"/>
              </w:rPr>
              <w:t>);</w:t>
            </w:r>
          </w:p>
          <w:p w:rsidR="002946F9" w:rsidRPr="002946F9" w:rsidRDefault="002946F9" w:rsidP="002946F9">
            <w:pPr>
              <w:shd w:val="clear" w:color="auto" w:fill="FFFFFF"/>
              <w:autoSpaceDE w:val="0"/>
              <w:spacing w:before="5"/>
              <w:jc w:val="both"/>
              <w:rPr>
                <w:rStyle w:val="10"/>
                <w:rFonts w:ascii="Times New Roman" w:eastAsia="Times New Roman" w:hAnsi="Times New Roman" w:cs="Times New Roman"/>
                <w:color w:val="000000"/>
                <w:spacing w:val="2"/>
              </w:rPr>
            </w:pPr>
            <w:r w:rsidRPr="002946F9">
              <w:rPr>
                <w:rStyle w:val="10"/>
                <w:rFonts w:ascii="Times New Roman" w:eastAsia="Times New Roman CYR" w:hAnsi="Times New Roman" w:cs="Times New Roman"/>
                <w:color w:val="000000"/>
                <w:spacing w:val="2"/>
              </w:rPr>
              <w:t>- штриховой</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код</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изделия</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при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наличии</w:t>
            </w:r>
            <w:r w:rsidRPr="002946F9">
              <w:rPr>
                <w:rStyle w:val="10"/>
                <w:rFonts w:ascii="Times New Roman" w:eastAsia="Times New Roman" w:hAnsi="Times New Roman" w:cs="Times New Roman"/>
                <w:color w:val="000000"/>
                <w:spacing w:val="2"/>
              </w:rPr>
              <w:t>);</w:t>
            </w:r>
          </w:p>
          <w:p w:rsidR="002946F9" w:rsidRPr="002946F9" w:rsidRDefault="002946F9" w:rsidP="002946F9">
            <w:pPr>
              <w:shd w:val="clear" w:color="auto" w:fill="FFFFFF"/>
              <w:autoSpaceDE w:val="0"/>
              <w:spacing w:before="10"/>
              <w:jc w:val="both"/>
              <w:rPr>
                <w:rStyle w:val="10"/>
                <w:rFonts w:ascii="Times New Roman" w:eastAsia="Times New Roman CYR" w:hAnsi="Times New Roman" w:cs="Times New Roman"/>
                <w:color w:val="000000"/>
                <w:spacing w:val="2"/>
              </w:rPr>
            </w:pPr>
            <w:r w:rsidRPr="002946F9">
              <w:rPr>
                <w:rStyle w:val="10"/>
                <w:rFonts w:ascii="Times New Roman" w:eastAsia="Times New Roman CYR" w:hAnsi="Times New Roman" w:cs="Times New Roman"/>
                <w:color w:val="000000"/>
                <w:spacing w:val="2"/>
              </w:rPr>
              <w:t>- информацию</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о</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сертификации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при</w:t>
            </w:r>
            <w:r w:rsidRPr="002946F9">
              <w:rPr>
                <w:rStyle w:val="10"/>
                <w:rFonts w:ascii="Times New Roman" w:eastAsia="Times New Roman" w:hAnsi="Times New Roman" w:cs="Times New Roman"/>
                <w:color w:val="000000"/>
                <w:spacing w:val="2"/>
              </w:rPr>
              <w:t xml:space="preserve"> </w:t>
            </w:r>
            <w:r w:rsidRPr="002946F9">
              <w:rPr>
                <w:rStyle w:val="10"/>
                <w:rFonts w:ascii="Times New Roman" w:eastAsia="Times New Roman CYR" w:hAnsi="Times New Roman" w:cs="Times New Roman"/>
                <w:color w:val="000000"/>
                <w:spacing w:val="2"/>
              </w:rPr>
              <w:t>наличии).</w:t>
            </w:r>
          </w:p>
          <w:p w:rsidR="002946F9" w:rsidRPr="002946F9" w:rsidRDefault="002946F9" w:rsidP="002946F9">
            <w:pPr>
              <w:tabs>
                <w:tab w:val="left" w:pos="-240"/>
              </w:tabs>
              <w:snapToGrid w:val="0"/>
              <w:jc w:val="both"/>
              <w:rPr>
                <w:rFonts w:ascii="Times New Roman" w:hAnsi="Times New Roman" w:cs="Times New Roman"/>
              </w:rPr>
            </w:pPr>
          </w:p>
          <w:p w:rsidR="002946F9" w:rsidRPr="002946F9" w:rsidRDefault="002946F9" w:rsidP="002946F9">
            <w:pPr>
              <w:tabs>
                <w:tab w:val="left" w:pos="-240"/>
              </w:tabs>
              <w:snapToGrid w:val="0"/>
              <w:jc w:val="both"/>
              <w:rPr>
                <w:rFonts w:ascii="Times New Roman" w:hAnsi="Times New Roman" w:cs="Times New Roman"/>
              </w:rPr>
            </w:pPr>
            <w:r w:rsidRPr="002946F9">
              <w:rPr>
                <w:rFonts w:ascii="Times New Roman" w:hAnsi="Times New Roman" w:cs="Times New Roman"/>
              </w:rPr>
              <w:t>Требования к месту, условиям и срокам поставки:</w:t>
            </w:r>
          </w:p>
          <w:p w:rsidR="002946F9" w:rsidRPr="002946F9" w:rsidRDefault="002946F9" w:rsidP="002946F9">
            <w:pPr>
              <w:tabs>
                <w:tab w:val="left" w:pos="-240"/>
              </w:tabs>
              <w:snapToGrid w:val="0"/>
              <w:jc w:val="both"/>
              <w:rPr>
                <w:rFonts w:ascii="Times New Roman" w:eastAsia="Times New Roman" w:hAnsi="Times New Roman" w:cs="Times New Roman"/>
                <w:color w:val="000000"/>
              </w:rPr>
            </w:pPr>
            <w:r w:rsidRPr="002946F9">
              <w:rPr>
                <w:rFonts w:ascii="Times New Roman" w:eastAsia="Times New Roman" w:hAnsi="Times New Roman" w:cs="Times New Roman"/>
                <w:color w:val="000000"/>
              </w:rPr>
              <w:t>- место, условия и сроки поставки катетеров до конкретного получателя, составленные с учетом заявлений инвалидов, определяются заказчиком (исполнительным органом Фонда).</w:t>
            </w:r>
          </w:p>
        </w:tc>
      </w:tr>
    </w:tbl>
    <w:p w:rsidR="002946F9" w:rsidRPr="002946F9" w:rsidRDefault="002946F9" w:rsidP="002946F9">
      <w:pPr>
        <w:jc w:val="both"/>
        <w:rPr>
          <w:rFonts w:ascii="Times New Roman" w:hAnsi="Times New Roman" w:cs="Times New Roman"/>
        </w:rPr>
      </w:pPr>
    </w:p>
    <w:p w:rsidR="002946F9" w:rsidRPr="002946F9" w:rsidRDefault="002946F9" w:rsidP="002946F9">
      <w:pPr>
        <w:jc w:val="both"/>
        <w:rPr>
          <w:rStyle w:val="10"/>
          <w:rFonts w:ascii="Times New Roman" w:hAnsi="Times New Roman" w:cs="Times New Roman"/>
        </w:rPr>
      </w:pPr>
      <w:r w:rsidRPr="002946F9">
        <w:rPr>
          <w:rStyle w:val="10"/>
          <w:rFonts w:ascii="Times New Roman" w:hAnsi="Times New Roman" w:cs="Times New Roman"/>
          <w:b/>
          <w:bCs/>
        </w:rPr>
        <w:t xml:space="preserve">7.Объем финансирования и источник финансирования: </w:t>
      </w:r>
      <w:r w:rsidRPr="002946F9">
        <w:rPr>
          <w:rStyle w:val="10"/>
          <w:rFonts w:ascii="Times New Roman" w:hAnsi="Times New Roman" w:cs="Times New Roman"/>
        </w:rPr>
        <w:t>2 243 113</w:t>
      </w:r>
      <w:r w:rsidRPr="002946F9">
        <w:rPr>
          <w:rStyle w:val="10"/>
          <w:rFonts w:ascii="Times New Roman" w:hAnsi="Times New Roman" w:cs="Times New Roman"/>
          <w:color w:val="000000"/>
          <w:shd w:val="clear" w:color="auto" w:fill="FFFFFF"/>
        </w:rPr>
        <w:t xml:space="preserve"> рублей 98 копеек</w:t>
      </w:r>
      <w:r w:rsidRPr="002946F9">
        <w:rPr>
          <w:rStyle w:val="10"/>
          <w:rFonts w:ascii="Times New Roman" w:hAnsi="Times New Roman" w:cs="Times New Roman"/>
        </w:rPr>
        <w:t xml:space="preserve"> из средств Федерального бюджета.</w:t>
      </w:r>
    </w:p>
    <w:p w:rsidR="002946F9" w:rsidRPr="002946F9" w:rsidRDefault="002946F9" w:rsidP="002946F9">
      <w:pPr>
        <w:rPr>
          <w:rFonts w:ascii="Times New Roman" w:hAnsi="Times New Roman" w:cs="Times New Roman"/>
        </w:rPr>
      </w:pPr>
    </w:p>
    <w:p w:rsidR="002946F9" w:rsidRPr="002946F9" w:rsidRDefault="002946F9" w:rsidP="002946F9">
      <w:pPr>
        <w:jc w:val="both"/>
        <w:rPr>
          <w:rStyle w:val="10"/>
          <w:rFonts w:ascii="Times New Roman" w:hAnsi="Times New Roman" w:cs="Times New Roman"/>
        </w:rPr>
      </w:pPr>
      <w:r w:rsidRPr="002946F9">
        <w:rPr>
          <w:rStyle w:val="10"/>
          <w:rFonts w:ascii="Times New Roman" w:hAnsi="Times New Roman" w:cs="Times New Roman"/>
          <w:b/>
          <w:bCs/>
        </w:rPr>
        <w:t xml:space="preserve">8.Требования к техническим характеристикам: </w:t>
      </w:r>
      <w:r w:rsidRPr="002946F9">
        <w:rPr>
          <w:rStyle w:val="10"/>
          <w:rFonts w:ascii="Times New Roman" w:hAnsi="Times New Roman" w:cs="Times New Roman"/>
        </w:rPr>
        <w:t>регистрационное удостоверение,</w:t>
      </w:r>
      <w:r w:rsidRPr="002946F9">
        <w:rPr>
          <w:rStyle w:val="10"/>
          <w:rFonts w:ascii="Times New Roman" w:hAnsi="Times New Roman" w:cs="Times New Roman"/>
          <w:b/>
          <w:bCs/>
        </w:rPr>
        <w:t xml:space="preserve"> </w:t>
      </w:r>
      <w:r w:rsidRPr="002946F9">
        <w:rPr>
          <w:rStyle w:val="10"/>
          <w:rFonts w:ascii="Times New Roman" w:hAnsi="Times New Roman" w:cs="Times New Roman"/>
        </w:rPr>
        <w:t>декларация о соответствии по Постановлению Правительства РФ от 01.12.2009 №982 (Система сертификации ГОСТ Р).</w:t>
      </w:r>
    </w:p>
    <w:p w:rsidR="002946F9" w:rsidRPr="002946F9" w:rsidRDefault="002946F9" w:rsidP="002946F9">
      <w:pPr>
        <w:jc w:val="both"/>
        <w:rPr>
          <w:rStyle w:val="10"/>
          <w:rFonts w:ascii="Times New Roman" w:hAnsi="Times New Roman" w:cs="Times New Roman"/>
        </w:rPr>
      </w:pPr>
      <w:proofErr w:type="gramStart"/>
      <w:r w:rsidRPr="002946F9">
        <w:rPr>
          <w:rStyle w:val="10"/>
          <w:rFonts w:ascii="Times New Roman" w:hAnsi="Times New Roman" w:cs="Times New Roman"/>
        </w:rPr>
        <w:t>Документы на соответствие</w:t>
      </w:r>
      <w:proofErr w:type="gramEnd"/>
      <w:r w:rsidRPr="002946F9">
        <w:rPr>
          <w:rStyle w:val="10"/>
          <w:rFonts w:ascii="Times New Roman" w:hAnsi="Times New Roman" w:cs="Times New Roman"/>
        </w:rPr>
        <w:t xml:space="preserve"> которым проводится обязательное подтверждение соответствия:</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ISO 10993-1-2011 - Изделия медицинские. Оценка биологического действия медицинских изделий. Часть 1. Оценка и исследования;</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10993-3-2011 - Изделия медицинские. Оценка биологического действия медицинских изделий. Часть 3. Исследования </w:t>
      </w:r>
      <w:proofErr w:type="spellStart"/>
      <w:r w:rsidRPr="002946F9">
        <w:rPr>
          <w:rFonts w:ascii="Times New Roman" w:hAnsi="Times New Roman" w:cs="Times New Roman"/>
        </w:rPr>
        <w:t>генотоксичности</w:t>
      </w:r>
      <w:proofErr w:type="spellEnd"/>
      <w:r w:rsidRPr="002946F9">
        <w:rPr>
          <w:rFonts w:ascii="Times New Roman" w:hAnsi="Times New Roman" w:cs="Times New Roman"/>
        </w:rPr>
        <w:t xml:space="preserve">, </w:t>
      </w:r>
      <w:proofErr w:type="spellStart"/>
      <w:r w:rsidRPr="002946F9">
        <w:rPr>
          <w:rFonts w:ascii="Times New Roman" w:hAnsi="Times New Roman" w:cs="Times New Roman"/>
        </w:rPr>
        <w:t>канцерогенности</w:t>
      </w:r>
      <w:proofErr w:type="spellEnd"/>
      <w:r w:rsidRPr="002946F9">
        <w:rPr>
          <w:rFonts w:ascii="Times New Roman" w:hAnsi="Times New Roman" w:cs="Times New Roman"/>
        </w:rPr>
        <w:t xml:space="preserve"> и токсического действия на репродуктивную функцию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10993-4-2011 - Изделия медицинские. Оценка биологического действия медицинских изделий. Часть 4. Исследования изделий, взаимодействующих с кровью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xml:space="preserve">- ГОСТ ISO 10993-5-2011 - Изделия медицинские. Оценка биологического действия медицинских изделий. Часть 5. Исследования на </w:t>
      </w:r>
      <w:proofErr w:type="spellStart"/>
      <w:r w:rsidRPr="002946F9">
        <w:rPr>
          <w:rFonts w:ascii="Times New Roman" w:hAnsi="Times New Roman" w:cs="Times New Roman"/>
        </w:rPr>
        <w:t>цитотоксичность</w:t>
      </w:r>
      <w:proofErr w:type="spellEnd"/>
      <w:r w:rsidRPr="002946F9">
        <w:rPr>
          <w:rFonts w:ascii="Times New Roman" w:hAnsi="Times New Roman" w:cs="Times New Roman"/>
        </w:rPr>
        <w:t xml:space="preserve">: методы </w:t>
      </w:r>
      <w:proofErr w:type="spellStart"/>
      <w:r w:rsidRPr="002946F9">
        <w:rPr>
          <w:rFonts w:ascii="Times New Roman" w:hAnsi="Times New Roman" w:cs="Times New Roman"/>
        </w:rPr>
        <w:t>in</w:t>
      </w:r>
      <w:proofErr w:type="spellEnd"/>
      <w:r w:rsidRPr="002946F9">
        <w:rPr>
          <w:rFonts w:ascii="Times New Roman" w:hAnsi="Times New Roman" w:cs="Times New Roman"/>
        </w:rPr>
        <w:t xml:space="preserve"> </w:t>
      </w:r>
      <w:proofErr w:type="spellStart"/>
      <w:r w:rsidRPr="002946F9">
        <w:rPr>
          <w:rFonts w:ascii="Times New Roman" w:hAnsi="Times New Roman" w:cs="Times New Roman"/>
        </w:rPr>
        <w:t>vitro</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10993-6-2011 - Изделия медицинские. Оценка биологического действия медицинских изделий. Часть 6. Исследования местного действия после имплантации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10993-11-2011 - Изделия медицинские. Оценка биологического действия медицинских изделий. Часть 11. Исследования общетоксического действия – для катетеров уретральных длительного и постоянного пользования и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Р 52770-2016 - Изделия медицинские. Требования безопасности. Методы санитарно-химических и токсикологических испытаний;</w:t>
      </w:r>
    </w:p>
    <w:p w:rsidR="002946F9" w:rsidRPr="002946F9" w:rsidRDefault="002946F9" w:rsidP="002946F9">
      <w:pPr>
        <w:pStyle w:val="a4"/>
        <w:jc w:val="both"/>
        <w:rPr>
          <w:rStyle w:val="10"/>
          <w:rFonts w:ascii="Times New Roman" w:hAnsi="Times New Roman" w:cs="Times New Roman"/>
          <w:bCs/>
        </w:rPr>
      </w:pPr>
      <w:r w:rsidRPr="002946F9">
        <w:rPr>
          <w:rStyle w:val="10"/>
          <w:rFonts w:ascii="Times New Roman" w:hAnsi="Times New Roman" w:cs="Times New Roman"/>
          <w:b/>
          <w:bCs/>
        </w:rPr>
        <w:t xml:space="preserve">– </w:t>
      </w:r>
      <w:r w:rsidRPr="002946F9">
        <w:rPr>
          <w:rStyle w:val="10"/>
          <w:rFonts w:ascii="Times New Roman" w:hAnsi="Times New Roman" w:cs="Times New Roman"/>
          <w:bCs/>
        </w:rPr>
        <w:t xml:space="preserve">Для металлических катетеров дополнительно ГОСТ 19126-2007 (Разд. 5) – для катетеров уретральных длительного и постоянного пользования и катетеров мочеточниковых для </w:t>
      </w:r>
      <w:proofErr w:type="spellStart"/>
      <w:r w:rsidRPr="002946F9">
        <w:rPr>
          <w:rStyle w:val="10"/>
          <w:rFonts w:ascii="Times New Roman" w:hAnsi="Times New Roman" w:cs="Times New Roman"/>
          <w:bCs/>
        </w:rPr>
        <w:t>уретерокутанеостомы</w:t>
      </w:r>
      <w:proofErr w:type="spellEnd"/>
      <w:r w:rsidRPr="002946F9">
        <w:rPr>
          <w:rStyle w:val="10"/>
          <w:rFonts w:ascii="Times New Roman" w:hAnsi="Times New Roman" w:cs="Times New Roman"/>
          <w:bCs/>
        </w:rPr>
        <w:t>;</w:t>
      </w:r>
    </w:p>
    <w:p w:rsidR="002946F9" w:rsidRPr="002946F9" w:rsidRDefault="002946F9" w:rsidP="002946F9">
      <w:pPr>
        <w:pStyle w:val="a4"/>
        <w:numPr>
          <w:ilvl w:val="0"/>
          <w:numId w:val="3"/>
        </w:numPr>
        <w:tabs>
          <w:tab w:val="left" w:pos="0"/>
        </w:tabs>
        <w:jc w:val="both"/>
        <w:rPr>
          <w:rFonts w:ascii="Times New Roman" w:hAnsi="Times New Roman" w:cs="Times New Roman"/>
        </w:rPr>
      </w:pPr>
      <w:r w:rsidRPr="002946F9">
        <w:rPr>
          <w:rFonts w:ascii="Times New Roman" w:hAnsi="Times New Roman" w:cs="Times New Roman"/>
        </w:rPr>
        <w:t>Документы по стандартизации применимые к данному ТСР:</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ISO 10993-1-2011 - Изделия медицинские. Оценка биологического действия медицинских изделий. Часть 1. Оценка и исследования;</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10993-3-2011 - Изделия медицинские. Оценка биологического действия медицинских изделий. Часть 3. Исследования </w:t>
      </w:r>
      <w:proofErr w:type="spellStart"/>
      <w:r w:rsidRPr="002946F9">
        <w:rPr>
          <w:rFonts w:ascii="Times New Roman" w:hAnsi="Times New Roman" w:cs="Times New Roman"/>
        </w:rPr>
        <w:t>генотоксичности</w:t>
      </w:r>
      <w:proofErr w:type="spellEnd"/>
      <w:r w:rsidRPr="002946F9">
        <w:rPr>
          <w:rFonts w:ascii="Times New Roman" w:hAnsi="Times New Roman" w:cs="Times New Roman"/>
        </w:rPr>
        <w:t xml:space="preserve">, </w:t>
      </w:r>
      <w:proofErr w:type="spellStart"/>
      <w:r w:rsidRPr="002946F9">
        <w:rPr>
          <w:rFonts w:ascii="Times New Roman" w:hAnsi="Times New Roman" w:cs="Times New Roman"/>
        </w:rPr>
        <w:t>канцерогенности</w:t>
      </w:r>
      <w:proofErr w:type="spellEnd"/>
      <w:r w:rsidRPr="002946F9">
        <w:rPr>
          <w:rFonts w:ascii="Times New Roman" w:hAnsi="Times New Roman" w:cs="Times New Roman"/>
        </w:rPr>
        <w:t xml:space="preserve"> и токсического действия на репродуктивную функцию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10993-4-2011 - Изделия медицинские. Оценка биологического действия медицинских изделий. Часть 4. Исследования изделий, взаимодействующих с кровью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xml:space="preserve">- ГОСТ ISO 10993-5-2011 - Изделия медицинские. Оценка биологического действия медицинских изделий. Часть 5. Исследования на </w:t>
      </w:r>
      <w:proofErr w:type="spellStart"/>
      <w:r w:rsidRPr="002946F9">
        <w:rPr>
          <w:rFonts w:ascii="Times New Roman" w:hAnsi="Times New Roman" w:cs="Times New Roman"/>
        </w:rPr>
        <w:t>цитотоксичность</w:t>
      </w:r>
      <w:proofErr w:type="spellEnd"/>
      <w:r w:rsidRPr="002946F9">
        <w:rPr>
          <w:rFonts w:ascii="Times New Roman" w:hAnsi="Times New Roman" w:cs="Times New Roman"/>
        </w:rPr>
        <w:t xml:space="preserve">: методы </w:t>
      </w:r>
      <w:proofErr w:type="spellStart"/>
      <w:r w:rsidRPr="002946F9">
        <w:rPr>
          <w:rFonts w:ascii="Times New Roman" w:hAnsi="Times New Roman" w:cs="Times New Roman"/>
        </w:rPr>
        <w:t>in</w:t>
      </w:r>
      <w:proofErr w:type="spellEnd"/>
      <w:r w:rsidRPr="002946F9">
        <w:rPr>
          <w:rFonts w:ascii="Times New Roman" w:hAnsi="Times New Roman" w:cs="Times New Roman"/>
        </w:rPr>
        <w:t xml:space="preserve"> </w:t>
      </w:r>
      <w:proofErr w:type="spellStart"/>
      <w:r w:rsidRPr="002946F9">
        <w:rPr>
          <w:rFonts w:ascii="Times New Roman" w:hAnsi="Times New Roman" w:cs="Times New Roman"/>
        </w:rPr>
        <w:t>vitro</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10993-6-2011 - Изделия медицинские. Оценка биологического действия медицинских изделий. Часть 6. Исследования местного действия после имплантации – для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w:t>
      </w:r>
      <w:r w:rsidRPr="002946F9">
        <w:rPr>
          <w:rFonts w:ascii="Times New Roman" w:hAnsi="Times New Roman" w:cs="Times New Roman"/>
        </w:rPr>
        <w:tab/>
        <w:t xml:space="preserve">ГОСТ ISO 10993-11-2011 - Изделия медицинские. Оценка биологического действия медицинских изделий. Часть 11. Исследования общетоксического действия – для катетеров уретральных длительного и постоянного пользования и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ГОСТ Р 52770-2016 - Изделия медицинские. Требования безопасности. Методы санитарно-химических и токсикологических испытаний;</w:t>
      </w:r>
    </w:p>
    <w:p w:rsidR="002946F9" w:rsidRPr="002946F9" w:rsidRDefault="002946F9" w:rsidP="002946F9">
      <w:pPr>
        <w:pStyle w:val="a4"/>
        <w:jc w:val="both"/>
        <w:rPr>
          <w:rFonts w:ascii="Times New Roman" w:hAnsi="Times New Roman" w:cs="Times New Roman"/>
        </w:rPr>
      </w:pPr>
      <w:r w:rsidRPr="002946F9">
        <w:rPr>
          <w:rFonts w:ascii="Times New Roman" w:hAnsi="Times New Roman" w:cs="Times New Roman"/>
        </w:rPr>
        <w:t xml:space="preserve">– Для металлических катетеров дополнительно ГОСТ 19126-2007 (Разд. 5) – для катетеров уретральных длительного и постоянного пользования и катетеров мочеточниковых для </w:t>
      </w:r>
      <w:proofErr w:type="spellStart"/>
      <w:r w:rsidRPr="002946F9">
        <w:rPr>
          <w:rFonts w:ascii="Times New Roman" w:hAnsi="Times New Roman" w:cs="Times New Roman"/>
        </w:rPr>
        <w:t>уретерокутанеостомы</w:t>
      </w:r>
      <w:proofErr w:type="spellEnd"/>
      <w:r w:rsidRPr="002946F9">
        <w:rPr>
          <w:rFonts w:ascii="Times New Roman" w:hAnsi="Times New Roman" w:cs="Times New Roman"/>
        </w:rPr>
        <w:t>;</w:t>
      </w:r>
    </w:p>
    <w:p w:rsidR="002946F9" w:rsidRPr="002946F9" w:rsidRDefault="002946F9" w:rsidP="002946F9">
      <w:pPr>
        <w:pStyle w:val="a4"/>
        <w:jc w:val="both"/>
        <w:rPr>
          <w:rStyle w:val="10"/>
          <w:rFonts w:ascii="Times New Roman" w:hAnsi="Times New Roman" w:cs="Times New Roman"/>
        </w:rPr>
      </w:pPr>
      <w:r w:rsidRPr="002946F9">
        <w:rPr>
          <w:rStyle w:val="10"/>
          <w:rFonts w:ascii="Times New Roman" w:hAnsi="Times New Roman" w:cs="Times New Roman"/>
        </w:rPr>
        <w:t xml:space="preserve">- ГОСТ Р 51632-2014 - Технические средства реабилитации людей с ограничениями жизнедеятельности. Общие технические требования и методы испытаний </w:t>
      </w:r>
      <w:r w:rsidRPr="002946F9">
        <w:rPr>
          <w:rStyle w:val="10"/>
          <w:rFonts w:ascii="Times New Roman" w:hAnsi="Times New Roman" w:cs="Times New Roman"/>
          <w:bCs/>
        </w:rPr>
        <w:t xml:space="preserve">– для катетеров уретральных длительного и постоянного пользования и катетеров </w:t>
      </w:r>
      <w:proofErr w:type="spellStart"/>
      <w:r w:rsidRPr="002946F9">
        <w:rPr>
          <w:rStyle w:val="10"/>
          <w:rFonts w:ascii="Times New Roman" w:hAnsi="Times New Roman" w:cs="Times New Roman"/>
          <w:bCs/>
        </w:rPr>
        <w:t>лубрицированных</w:t>
      </w:r>
      <w:proofErr w:type="spellEnd"/>
      <w:r w:rsidRPr="002946F9">
        <w:rPr>
          <w:rStyle w:val="10"/>
          <w:rFonts w:ascii="Times New Roman" w:hAnsi="Times New Roman" w:cs="Times New Roman"/>
        </w:rPr>
        <w:t>.</w:t>
      </w:r>
    </w:p>
    <w:p w:rsidR="002946F9" w:rsidRPr="002946F9" w:rsidRDefault="002946F9" w:rsidP="002946F9">
      <w:pPr>
        <w:jc w:val="both"/>
        <w:rPr>
          <w:rStyle w:val="10"/>
          <w:rFonts w:ascii="Times New Roman" w:hAnsi="Times New Roman" w:cs="Times New Roman"/>
          <w:color w:val="000000"/>
        </w:rPr>
      </w:pPr>
      <w:r w:rsidRPr="002946F9">
        <w:rPr>
          <w:rStyle w:val="10"/>
          <w:rFonts w:ascii="Times New Roman" w:hAnsi="Times New Roman" w:cs="Times New Roman"/>
          <w:b/>
          <w:bCs/>
        </w:rPr>
        <w:t xml:space="preserve">Требования к качеству поставки, гарантиям качества: </w:t>
      </w:r>
      <w:r w:rsidRPr="002946F9">
        <w:rPr>
          <w:rStyle w:val="10"/>
          <w:rFonts w:ascii="Times New Roman" w:hAnsi="Times New Roman" w:cs="Times New Roman"/>
          <w:color w:val="000000"/>
        </w:rPr>
        <w:t xml:space="preserve">поставщик гарантирует, что Товар, поставляемый в рамках </w:t>
      </w:r>
      <w:bookmarkStart w:id="0" w:name="_GoBack"/>
      <w:bookmarkEnd w:id="0"/>
      <w:r w:rsidRPr="002946F9">
        <w:rPr>
          <w:rStyle w:val="10"/>
          <w:rFonts w:ascii="Times New Roman" w:hAnsi="Times New Roman" w:cs="Times New Roman"/>
          <w:color w:val="000000"/>
        </w:rPr>
        <w:t>Контракта, является новым,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2946F9" w:rsidRPr="002946F9" w:rsidRDefault="002946F9" w:rsidP="002946F9">
      <w:pPr>
        <w:jc w:val="both"/>
        <w:rPr>
          <w:rFonts w:ascii="Times New Roman" w:hAnsi="Times New Roman" w:cs="Times New Roman"/>
        </w:rPr>
      </w:pPr>
      <w:r w:rsidRPr="002946F9">
        <w:rPr>
          <w:rFonts w:ascii="Times New Roman" w:hAnsi="Times New Roman" w:cs="Times New Roman"/>
        </w:rPr>
        <w:t xml:space="preserve"> Специальные средства при нарушениях функций выделения должны соответствовать требованиям государственных стандартов.</w:t>
      </w:r>
    </w:p>
    <w:p w:rsidR="002946F9" w:rsidRPr="002946F9" w:rsidRDefault="002946F9" w:rsidP="002946F9">
      <w:pPr>
        <w:jc w:val="both"/>
        <w:rPr>
          <w:rFonts w:ascii="Times New Roman" w:hAnsi="Times New Roman" w:cs="Times New Roman"/>
        </w:rPr>
      </w:pPr>
      <w:r w:rsidRPr="002946F9">
        <w:rPr>
          <w:rFonts w:ascii="Times New Roman" w:hAnsi="Times New Roman" w:cs="Times New Roman"/>
        </w:rPr>
        <w:t xml:space="preserve"> Срок годности специальных средств при нарушениях функций </w:t>
      </w:r>
      <w:proofErr w:type="gramStart"/>
      <w:r w:rsidRPr="002946F9">
        <w:rPr>
          <w:rFonts w:ascii="Times New Roman" w:hAnsi="Times New Roman" w:cs="Times New Roman"/>
        </w:rPr>
        <w:t>выделения  —</w:t>
      </w:r>
      <w:proofErr w:type="gramEnd"/>
      <w:r w:rsidRPr="002946F9">
        <w:rPr>
          <w:rFonts w:ascii="Times New Roman" w:hAnsi="Times New Roman" w:cs="Times New Roman"/>
        </w:rPr>
        <w:t xml:space="preserve"> с момента выдачи изделий должен быть не менее 1 года.</w:t>
      </w:r>
    </w:p>
    <w:p w:rsidR="009E55C1" w:rsidRPr="002946F9" w:rsidRDefault="003503FA" w:rsidP="002946F9">
      <w:pPr>
        <w:rPr>
          <w:rFonts w:ascii="Times New Roman" w:hAnsi="Times New Roman" w:cs="Times New Roman"/>
        </w:rPr>
      </w:pPr>
    </w:p>
    <w:sectPr w:rsidR="009E55C1" w:rsidRPr="00294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lvl w:ilvl="0">
      <w:start w:val="5"/>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nsid w:val="00000004"/>
    <w:multiLevelType w:val="multilevel"/>
    <w:tmpl w:val="00000004"/>
    <w:lvl w:ilvl="0">
      <w:start w:val="10"/>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82"/>
    <w:rsid w:val="00014BDA"/>
    <w:rsid w:val="00070C0F"/>
    <w:rsid w:val="000C5C5C"/>
    <w:rsid w:val="002946F9"/>
    <w:rsid w:val="003503FA"/>
    <w:rsid w:val="0097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C2BD1-57D0-4229-8BB6-3E45EBDA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F9"/>
    <w:pPr>
      <w:widowControl w:val="0"/>
      <w:suppressAutoHyphens/>
      <w:spacing w:after="0" w:line="100" w:lineRule="atLeast"/>
    </w:pPr>
    <w:rPr>
      <w:rFonts w:ascii="Arial" w:eastAsia="Lucida Sans Unicode" w:hAnsi="Arial" w:cs="Tahoma"/>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946F9"/>
    <w:rPr>
      <w:color w:val="000080"/>
      <w:u w:val="single"/>
    </w:rPr>
  </w:style>
  <w:style w:type="paragraph" w:styleId="a4">
    <w:name w:val="Body Text"/>
    <w:basedOn w:val="a"/>
    <w:link w:val="a5"/>
    <w:unhideWhenUsed/>
    <w:rsid w:val="002946F9"/>
    <w:pPr>
      <w:spacing w:after="120"/>
    </w:pPr>
  </w:style>
  <w:style w:type="character" w:customStyle="1" w:styleId="a5">
    <w:name w:val="Основной текст Знак"/>
    <w:basedOn w:val="a0"/>
    <w:link w:val="a4"/>
    <w:rsid w:val="002946F9"/>
    <w:rPr>
      <w:rFonts w:ascii="Arial" w:eastAsia="Lucida Sans Unicode" w:hAnsi="Arial" w:cs="Tahoma"/>
      <w:kern w:val="2"/>
      <w:sz w:val="24"/>
      <w:szCs w:val="24"/>
      <w:lang w:eastAsia="ar-SA"/>
    </w:rPr>
  </w:style>
  <w:style w:type="paragraph" w:customStyle="1" w:styleId="1">
    <w:name w:val="Обычный1"/>
    <w:rsid w:val="002946F9"/>
    <w:pPr>
      <w:widowControl w:val="0"/>
      <w:suppressAutoHyphens/>
      <w:spacing w:after="0" w:line="100" w:lineRule="atLeast"/>
    </w:pPr>
    <w:rPr>
      <w:rFonts w:ascii="Arial" w:eastAsia="Lucida Sans Unicode" w:hAnsi="Arial" w:cs="Tahoma"/>
      <w:kern w:val="2"/>
      <w:sz w:val="24"/>
      <w:szCs w:val="24"/>
      <w:lang w:eastAsia="ar-SA"/>
    </w:rPr>
  </w:style>
  <w:style w:type="paragraph" w:customStyle="1" w:styleId="a6">
    <w:name w:val="Содержимое таблицы"/>
    <w:basedOn w:val="a"/>
    <w:rsid w:val="002946F9"/>
    <w:pPr>
      <w:suppressLineNumbers/>
    </w:pPr>
  </w:style>
  <w:style w:type="character" w:customStyle="1" w:styleId="10">
    <w:name w:val="Основной шрифт абзаца1"/>
    <w:rsid w:val="0029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2019-04-26T05:32:00Z</dcterms:created>
  <dcterms:modified xsi:type="dcterms:W3CDTF">2019-04-26T06:39:00Z</dcterms:modified>
</cp:coreProperties>
</file>