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51A" w:rsidRPr="00D6351A" w:rsidRDefault="00D6351A" w:rsidP="00D6351A">
      <w:pPr>
        <w:rPr>
          <w:rFonts w:ascii="Times New Roman" w:hAnsi="Times New Roman" w:cs="Times New Roman"/>
          <w:sz w:val="26"/>
          <w:szCs w:val="26"/>
        </w:rPr>
      </w:pPr>
    </w:p>
    <w:p w:rsidR="00D6351A" w:rsidRPr="00D6351A" w:rsidRDefault="002B4A6C" w:rsidP="00D6351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</w:t>
      </w:r>
      <w:r w:rsidR="00D6351A" w:rsidRPr="00D6351A">
        <w:rPr>
          <w:rFonts w:ascii="Times New Roman" w:hAnsi="Times New Roman" w:cs="Times New Roman"/>
          <w:sz w:val="26"/>
          <w:szCs w:val="26"/>
        </w:rPr>
        <w:t>Техническое задание</w:t>
      </w:r>
    </w:p>
    <w:p w:rsidR="00D6351A" w:rsidRPr="00D6351A" w:rsidRDefault="00D6351A" w:rsidP="00D6351A">
      <w:pPr>
        <w:jc w:val="both"/>
        <w:rPr>
          <w:rFonts w:ascii="Times New Roman" w:hAnsi="Times New Roman" w:cs="Times New Roman"/>
          <w:sz w:val="26"/>
          <w:szCs w:val="26"/>
        </w:rPr>
      </w:pPr>
      <w:r w:rsidRPr="00D6351A">
        <w:rPr>
          <w:rFonts w:ascii="Times New Roman" w:hAnsi="Times New Roman" w:cs="Times New Roman"/>
          <w:sz w:val="26"/>
          <w:szCs w:val="26"/>
        </w:rPr>
        <w:t xml:space="preserve">        1.Наименование и характеристика оказываемых услуг: Оказание услуг по санаторно-курортному лечению льготной категории граждан,  имеющих право на получение государственной социальной помощи в виде набора социальных услуг, с заболеванием системы органов кровообращения, органов пищеварения.</w:t>
      </w:r>
    </w:p>
    <w:p w:rsidR="00D6351A" w:rsidRPr="00D6351A" w:rsidRDefault="00D6351A" w:rsidP="00D6351A">
      <w:pPr>
        <w:jc w:val="both"/>
        <w:rPr>
          <w:rFonts w:ascii="Times New Roman" w:hAnsi="Times New Roman" w:cs="Times New Roman"/>
          <w:sz w:val="26"/>
          <w:szCs w:val="26"/>
        </w:rPr>
      </w:pPr>
      <w:r w:rsidRPr="00D6351A">
        <w:rPr>
          <w:rFonts w:ascii="Times New Roman" w:hAnsi="Times New Roman" w:cs="Times New Roman"/>
          <w:sz w:val="26"/>
          <w:szCs w:val="26"/>
        </w:rPr>
        <w:t xml:space="preserve"> 2.Место, сроки и условия оказания услуг: </w:t>
      </w:r>
    </w:p>
    <w:p w:rsidR="00D6351A" w:rsidRPr="00D6351A" w:rsidRDefault="00D6351A" w:rsidP="00D6351A">
      <w:pPr>
        <w:jc w:val="both"/>
        <w:rPr>
          <w:rFonts w:ascii="Times New Roman" w:hAnsi="Times New Roman" w:cs="Times New Roman"/>
          <w:sz w:val="26"/>
          <w:szCs w:val="26"/>
        </w:rPr>
      </w:pPr>
      <w:r w:rsidRPr="00D6351A">
        <w:rPr>
          <w:rFonts w:ascii="Times New Roman" w:hAnsi="Times New Roman" w:cs="Times New Roman"/>
          <w:sz w:val="26"/>
          <w:szCs w:val="26"/>
        </w:rPr>
        <w:t>Территория Кавказских Минеральных Вод.</w:t>
      </w:r>
    </w:p>
    <w:p w:rsidR="00D6351A" w:rsidRPr="00D6351A" w:rsidRDefault="00D6351A" w:rsidP="00D6351A">
      <w:pPr>
        <w:jc w:val="both"/>
        <w:rPr>
          <w:rFonts w:ascii="Times New Roman" w:hAnsi="Times New Roman" w:cs="Times New Roman"/>
          <w:sz w:val="26"/>
          <w:szCs w:val="26"/>
        </w:rPr>
      </w:pPr>
      <w:r w:rsidRPr="00D6351A">
        <w:rPr>
          <w:rFonts w:ascii="Times New Roman" w:hAnsi="Times New Roman" w:cs="Times New Roman"/>
          <w:sz w:val="26"/>
          <w:szCs w:val="26"/>
        </w:rPr>
        <w:t xml:space="preserve">       Сроки (периоды) оказания услуг: с 1 июня – 15 ноября 2019 года.</w:t>
      </w:r>
    </w:p>
    <w:p w:rsidR="00D6351A" w:rsidRPr="00D6351A" w:rsidRDefault="00D6351A" w:rsidP="00D6351A">
      <w:pPr>
        <w:jc w:val="both"/>
        <w:rPr>
          <w:rFonts w:ascii="Times New Roman" w:hAnsi="Times New Roman" w:cs="Times New Roman"/>
          <w:sz w:val="26"/>
          <w:szCs w:val="26"/>
        </w:rPr>
      </w:pPr>
      <w:r w:rsidRPr="00D6351A">
        <w:rPr>
          <w:rFonts w:ascii="Times New Roman" w:hAnsi="Times New Roman" w:cs="Times New Roman"/>
          <w:sz w:val="26"/>
          <w:szCs w:val="26"/>
        </w:rPr>
        <w:t xml:space="preserve">       Дата начала последнего заезда: не позднее 29 октября 2019 г.</w:t>
      </w:r>
    </w:p>
    <w:p w:rsidR="00D6351A" w:rsidRPr="00D6351A" w:rsidRDefault="00D6351A" w:rsidP="00D6351A">
      <w:pPr>
        <w:jc w:val="both"/>
        <w:rPr>
          <w:rFonts w:ascii="Times New Roman" w:hAnsi="Times New Roman" w:cs="Times New Roman"/>
          <w:sz w:val="26"/>
          <w:szCs w:val="26"/>
        </w:rPr>
      </w:pPr>
      <w:r w:rsidRPr="00D6351A">
        <w:rPr>
          <w:rFonts w:ascii="Times New Roman" w:hAnsi="Times New Roman" w:cs="Times New Roman"/>
          <w:sz w:val="26"/>
          <w:szCs w:val="26"/>
        </w:rPr>
        <w:t xml:space="preserve">       Предоставление не менее 70% путевок в период II-III кв. 2019г.</w:t>
      </w:r>
    </w:p>
    <w:p w:rsidR="00D6351A" w:rsidRPr="00D6351A" w:rsidRDefault="00D6351A" w:rsidP="00D6351A">
      <w:pPr>
        <w:jc w:val="both"/>
        <w:rPr>
          <w:rFonts w:ascii="Times New Roman" w:hAnsi="Times New Roman" w:cs="Times New Roman"/>
          <w:sz w:val="26"/>
          <w:szCs w:val="26"/>
        </w:rPr>
      </w:pPr>
      <w:r w:rsidRPr="00D6351A">
        <w:rPr>
          <w:rFonts w:ascii="Times New Roman" w:hAnsi="Times New Roman" w:cs="Times New Roman"/>
          <w:sz w:val="26"/>
          <w:szCs w:val="26"/>
        </w:rPr>
        <w:t xml:space="preserve">       График заездов согласовывается с Исполнителем.</w:t>
      </w:r>
    </w:p>
    <w:p w:rsidR="00D6351A" w:rsidRPr="00D6351A" w:rsidRDefault="00D6351A" w:rsidP="00D6351A">
      <w:pPr>
        <w:jc w:val="both"/>
        <w:rPr>
          <w:rFonts w:ascii="Times New Roman" w:hAnsi="Times New Roman" w:cs="Times New Roman"/>
          <w:sz w:val="26"/>
          <w:szCs w:val="26"/>
        </w:rPr>
      </w:pPr>
      <w:r w:rsidRPr="00D6351A">
        <w:rPr>
          <w:rFonts w:ascii="Times New Roman" w:hAnsi="Times New Roman" w:cs="Times New Roman"/>
          <w:sz w:val="26"/>
          <w:szCs w:val="26"/>
        </w:rPr>
        <w:t xml:space="preserve">       Предоставить Заказчику оформленные в соответствии с требованиями нормативных правовых актов Российской Федерации путевки на санаторно-курортное лечение не позднее, чем за 18 дней до начала срока действия путевки.       </w:t>
      </w:r>
    </w:p>
    <w:p w:rsidR="00D6351A" w:rsidRPr="00D6351A" w:rsidRDefault="00D6351A" w:rsidP="00D6351A">
      <w:pPr>
        <w:jc w:val="both"/>
        <w:rPr>
          <w:rFonts w:ascii="Times New Roman" w:hAnsi="Times New Roman" w:cs="Times New Roman"/>
          <w:sz w:val="26"/>
          <w:szCs w:val="26"/>
        </w:rPr>
      </w:pPr>
      <w:r w:rsidRPr="00D6351A">
        <w:rPr>
          <w:rFonts w:ascii="Times New Roman" w:hAnsi="Times New Roman" w:cs="Times New Roman"/>
          <w:sz w:val="26"/>
          <w:szCs w:val="26"/>
        </w:rPr>
        <w:t xml:space="preserve">         3.Требования к количественным характеристикам услуг:</w:t>
      </w:r>
    </w:p>
    <w:p w:rsidR="00D6351A" w:rsidRPr="00D6351A" w:rsidRDefault="00D6351A" w:rsidP="00D6351A">
      <w:pPr>
        <w:jc w:val="both"/>
        <w:rPr>
          <w:rFonts w:ascii="Times New Roman" w:hAnsi="Times New Roman" w:cs="Times New Roman"/>
          <w:sz w:val="26"/>
          <w:szCs w:val="26"/>
        </w:rPr>
      </w:pPr>
      <w:r w:rsidRPr="00D6351A">
        <w:rPr>
          <w:rFonts w:ascii="Times New Roman" w:hAnsi="Times New Roman" w:cs="Times New Roman"/>
          <w:sz w:val="26"/>
          <w:szCs w:val="26"/>
        </w:rPr>
        <w:t xml:space="preserve">Продолжительность лечения - 18 дней.                                                          </w:t>
      </w:r>
    </w:p>
    <w:p w:rsidR="00D6351A" w:rsidRPr="00D6351A" w:rsidRDefault="00D6351A" w:rsidP="00D6351A">
      <w:pPr>
        <w:jc w:val="both"/>
        <w:rPr>
          <w:rFonts w:ascii="Times New Roman" w:hAnsi="Times New Roman" w:cs="Times New Roman"/>
          <w:sz w:val="26"/>
          <w:szCs w:val="26"/>
        </w:rPr>
      </w:pPr>
      <w:r w:rsidRPr="00D6351A">
        <w:rPr>
          <w:rFonts w:ascii="Times New Roman" w:hAnsi="Times New Roman" w:cs="Times New Roman"/>
          <w:sz w:val="26"/>
          <w:szCs w:val="26"/>
        </w:rPr>
        <w:t>Объем оказываемых услуг – 1800 койко-дней (100 путевок по                            18 койко-дней), в том числе по профилям заболеваний:</w:t>
      </w:r>
    </w:p>
    <w:p w:rsidR="00D6351A" w:rsidRPr="00D6351A" w:rsidRDefault="00D6351A" w:rsidP="00D6351A">
      <w:pPr>
        <w:jc w:val="both"/>
        <w:rPr>
          <w:rFonts w:ascii="Times New Roman" w:hAnsi="Times New Roman" w:cs="Times New Roman"/>
          <w:sz w:val="26"/>
          <w:szCs w:val="26"/>
        </w:rPr>
      </w:pPr>
      <w:r w:rsidRPr="00D6351A">
        <w:rPr>
          <w:rFonts w:ascii="Times New Roman" w:hAnsi="Times New Roman" w:cs="Times New Roman"/>
          <w:sz w:val="26"/>
          <w:szCs w:val="26"/>
        </w:rPr>
        <w:t xml:space="preserve">           - с заболеванием системы органов кровообращения - 1440 койко-дней               (80 путевок);</w:t>
      </w:r>
    </w:p>
    <w:p w:rsidR="00D6351A" w:rsidRPr="00D6351A" w:rsidRDefault="00D6351A" w:rsidP="00D6351A">
      <w:pPr>
        <w:jc w:val="both"/>
        <w:rPr>
          <w:rFonts w:ascii="Times New Roman" w:hAnsi="Times New Roman" w:cs="Times New Roman"/>
          <w:sz w:val="26"/>
          <w:szCs w:val="26"/>
        </w:rPr>
      </w:pPr>
      <w:r w:rsidRPr="00D6351A">
        <w:rPr>
          <w:rFonts w:ascii="Times New Roman" w:hAnsi="Times New Roman" w:cs="Times New Roman"/>
          <w:sz w:val="26"/>
          <w:szCs w:val="26"/>
        </w:rPr>
        <w:t xml:space="preserve"> -  органов пищеварения - 360 койко-дней (20 путевок).</w:t>
      </w:r>
    </w:p>
    <w:p w:rsidR="00D6351A" w:rsidRPr="00D6351A" w:rsidRDefault="00D6351A" w:rsidP="00D6351A">
      <w:pPr>
        <w:jc w:val="both"/>
        <w:rPr>
          <w:rFonts w:ascii="Times New Roman" w:hAnsi="Times New Roman" w:cs="Times New Roman"/>
          <w:sz w:val="26"/>
          <w:szCs w:val="26"/>
        </w:rPr>
      </w:pPr>
      <w:r w:rsidRPr="00D6351A">
        <w:rPr>
          <w:rFonts w:ascii="Times New Roman" w:hAnsi="Times New Roman" w:cs="Times New Roman"/>
          <w:sz w:val="26"/>
          <w:szCs w:val="26"/>
        </w:rPr>
        <w:t xml:space="preserve">         4.Требования к качеству услуг:</w:t>
      </w:r>
    </w:p>
    <w:p w:rsidR="00D6351A" w:rsidRPr="00D6351A" w:rsidRDefault="00D6351A" w:rsidP="00D6351A">
      <w:pPr>
        <w:jc w:val="both"/>
        <w:rPr>
          <w:rFonts w:ascii="Times New Roman" w:hAnsi="Times New Roman" w:cs="Times New Roman"/>
          <w:sz w:val="26"/>
          <w:szCs w:val="26"/>
        </w:rPr>
      </w:pPr>
      <w:r w:rsidRPr="00D6351A">
        <w:rPr>
          <w:rFonts w:ascii="Times New Roman" w:hAnsi="Times New Roman" w:cs="Times New Roman"/>
          <w:sz w:val="26"/>
          <w:szCs w:val="26"/>
        </w:rPr>
        <w:t>Основанием для оказания услуг является Федеральный закон от 17 июля 1999 г. № 178-ФЗ «О государственной социальной помощи», приказ Минздрава  России от 6 августа 2013 г. №529н «Об утверждении номенклатуры медицинских организаций», лицензия на осуществление на медицинской деятельности в соответствии с Федеральным законом от 04.05.2011г. № 99-ФЗ «О лицензировании отдельных видов деятельности» и Постановлением Правительства Российской Федерации от 16.04.2012г. № 291 «О лицензировании медицинской деятельности (за исключением указанной деятельности, осуществляемой медицинскими организациями, входящими в частную систему здравоохранения, на территории инновационного центра «</w:t>
      </w:r>
      <w:proofErr w:type="spellStart"/>
      <w:r w:rsidRPr="00D6351A">
        <w:rPr>
          <w:rFonts w:ascii="Times New Roman" w:hAnsi="Times New Roman" w:cs="Times New Roman"/>
          <w:sz w:val="26"/>
          <w:szCs w:val="26"/>
        </w:rPr>
        <w:t>Сколково</w:t>
      </w:r>
      <w:proofErr w:type="spellEnd"/>
      <w:r w:rsidRPr="00D6351A">
        <w:rPr>
          <w:rFonts w:ascii="Times New Roman" w:hAnsi="Times New Roman" w:cs="Times New Roman"/>
          <w:sz w:val="26"/>
          <w:szCs w:val="26"/>
        </w:rPr>
        <w:t>») по каждому профилю лечения.</w:t>
      </w:r>
    </w:p>
    <w:p w:rsidR="00D6351A" w:rsidRPr="00D6351A" w:rsidRDefault="00D6351A" w:rsidP="00D6351A">
      <w:pPr>
        <w:jc w:val="both"/>
        <w:rPr>
          <w:rFonts w:ascii="Times New Roman" w:hAnsi="Times New Roman" w:cs="Times New Roman"/>
          <w:sz w:val="26"/>
          <w:szCs w:val="26"/>
        </w:rPr>
      </w:pPr>
      <w:r w:rsidRPr="00D6351A">
        <w:rPr>
          <w:rFonts w:ascii="Times New Roman" w:hAnsi="Times New Roman" w:cs="Times New Roman"/>
          <w:sz w:val="26"/>
          <w:szCs w:val="26"/>
        </w:rPr>
        <w:lastRenderedPageBreak/>
        <w:t xml:space="preserve">Оформление медицинской документации для поступающих на санаторно-курортное лечение должно осуществляться по установленным формам в соответствии с приказом </w:t>
      </w:r>
      <w:proofErr w:type="spellStart"/>
      <w:r w:rsidRPr="00D6351A">
        <w:rPr>
          <w:rFonts w:ascii="Times New Roman" w:hAnsi="Times New Roman" w:cs="Times New Roman"/>
          <w:sz w:val="26"/>
          <w:szCs w:val="26"/>
        </w:rPr>
        <w:t>Минздравсоцразвития</w:t>
      </w:r>
      <w:proofErr w:type="spellEnd"/>
      <w:r w:rsidRPr="00D6351A">
        <w:rPr>
          <w:rFonts w:ascii="Times New Roman" w:hAnsi="Times New Roman" w:cs="Times New Roman"/>
          <w:sz w:val="26"/>
          <w:szCs w:val="26"/>
        </w:rPr>
        <w:t xml:space="preserve"> Российской Федерации от        22 ноября 2004 г. №256 «О порядке медицинского отбора и направления больных на санаторно-курортное лечение», приказом Минздрава Российской Федерации от 05.05.2016 г. №279н «Об утверждении порядка организации санаторно-курортного лечения».</w:t>
      </w:r>
    </w:p>
    <w:p w:rsidR="00D6351A" w:rsidRPr="00D6351A" w:rsidRDefault="00D6351A" w:rsidP="00D6351A">
      <w:pPr>
        <w:jc w:val="both"/>
        <w:rPr>
          <w:rFonts w:ascii="Times New Roman" w:hAnsi="Times New Roman" w:cs="Times New Roman"/>
          <w:sz w:val="26"/>
          <w:szCs w:val="26"/>
        </w:rPr>
      </w:pPr>
      <w:r w:rsidRPr="00D6351A">
        <w:rPr>
          <w:rFonts w:ascii="Times New Roman" w:hAnsi="Times New Roman" w:cs="Times New Roman"/>
          <w:sz w:val="26"/>
          <w:szCs w:val="26"/>
        </w:rPr>
        <w:t xml:space="preserve">Услуги по санаторно-курортному лечению граждан получателей набора социальных услуг выполняются и оказываются с надлежащим качеством и в объемах, определенных стандартами санаторно-курортной помощи по различным нозологическим формам, утвержденными приказами Министерства здравоохранения и социального развития Российской Федерации: </w:t>
      </w:r>
    </w:p>
    <w:p w:rsidR="00D6351A" w:rsidRPr="00D6351A" w:rsidRDefault="00D6351A" w:rsidP="00D6351A">
      <w:pPr>
        <w:jc w:val="both"/>
        <w:rPr>
          <w:rFonts w:ascii="Times New Roman" w:hAnsi="Times New Roman" w:cs="Times New Roman"/>
          <w:sz w:val="26"/>
          <w:szCs w:val="26"/>
        </w:rPr>
      </w:pPr>
      <w:r w:rsidRPr="00D6351A">
        <w:rPr>
          <w:rFonts w:ascii="Times New Roman" w:hAnsi="Times New Roman" w:cs="Times New Roman"/>
          <w:sz w:val="26"/>
          <w:szCs w:val="26"/>
        </w:rPr>
        <w:t xml:space="preserve">от 23.11.2004 N 276 "Об утверждении стандарта санаторно-курортной помощи больным с цереброваскулярными болезнями"; </w:t>
      </w:r>
    </w:p>
    <w:p w:rsidR="00D6351A" w:rsidRPr="00D6351A" w:rsidRDefault="00D6351A" w:rsidP="00D6351A">
      <w:pPr>
        <w:jc w:val="both"/>
        <w:rPr>
          <w:rFonts w:ascii="Times New Roman" w:hAnsi="Times New Roman" w:cs="Times New Roman"/>
          <w:sz w:val="26"/>
          <w:szCs w:val="26"/>
        </w:rPr>
      </w:pPr>
      <w:r w:rsidRPr="00D6351A">
        <w:rPr>
          <w:rFonts w:ascii="Times New Roman" w:hAnsi="Times New Roman" w:cs="Times New Roman"/>
          <w:sz w:val="26"/>
          <w:szCs w:val="26"/>
        </w:rPr>
        <w:t xml:space="preserve">       от 22.11.2004 N 221 "Об утверждении стандарта санаторно-курортной помощи больным с ишемической болезнью сердца: стенокардией, хронической ИБС";</w:t>
      </w:r>
    </w:p>
    <w:p w:rsidR="00D6351A" w:rsidRPr="00D6351A" w:rsidRDefault="00D6351A" w:rsidP="00D6351A">
      <w:pPr>
        <w:jc w:val="both"/>
        <w:rPr>
          <w:rFonts w:ascii="Times New Roman" w:hAnsi="Times New Roman" w:cs="Times New Roman"/>
          <w:sz w:val="26"/>
          <w:szCs w:val="26"/>
        </w:rPr>
      </w:pPr>
      <w:r w:rsidRPr="00D6351A">
        <w:rPr>
          <w:rFonts w:ascii="Times New Roman" w:hAnsi="Times New Roman" w:cs="Times New Roman"/>
          <w:sz w:val="26"/>
          <w:szCs w:val="26"/>
        </w:rPr>
        <w:t xml:space="preserve">       от 22.11.2004 N 222 "Об утверждении стандарта санаторно-курортной помощи больным с болезнями, характеризующимися повышенным кровяным давлением";</w:t>
      </w:r>
    </w:p>
    <w:p w:rsidR="00D6351A" w:rsidRPr="00D6351A" w:rsidRDefault="00D6351A" w:rsidP="00D6351A">
      <w:pPr>
        <w:jc w:val="both"/>
        <w:rPr>
          <w:rFonts w:ascii="Times New Roman" w:hAnsi="Times New Roman" w:cs="Times New Roman"/>
          <w:sz w:val="26"/>
          <w:szCs w:val="26"/>
        </w:rPr>
      </w:pPr>
      <w:r w:rsidRPr="00D6351A">
        <w:rPr>
          <w:rFonts w:ascii="Times New Roman" w:hAnsi="Times New Roman" w:cs="Times New Roman"/>
          <w:sz w:val="26"/>
          <w:szCs w:val="26"/>
        </w:rPr>
        <w:t xml:space="preserve">      от 23.11.2004 N 278 "Об утверждении стандарта санаторно-курортной помощи больным с болезнями пищевода, желудка и двенадцатиперстной кишки, кишечника";</w:t>
      </w:r>
    </w:p>
    <w:p w:rsidR="00D6351A" w:rsidRPr="00D6351A" w:rsidRDefault="00D6351A" w:rsidP="00D6351A">
      <w:pPr>
        <w:jc w:val="both"/>
        <w:rPr>
          <w:rFonts w:ascii="Times New Roman" w:hAnsi="Times New Roman" w:cs="Times New Roman"/>
          <w:sz w:val="26"/>
          <w:szCs w:val="26"/>
        </w:rPr>
      </w:pPr>
      <w:r w:rsidRPr="00D6351A">
        <w:rPr>
          <w:rFonts w:ascii="Times New Roman" w:hAnsi="Times New Roman" w:cs="Times New Roman"/>
          <w:sz w:val="26"/>
          <w:szCs w:val="26"/>
        </w:rPr>
        <w:t xml:space="preserve">      от 23.11.2004 N 277 "Об утверждении стандарта санаторно-курортной помощи больным с болезнями печени, желчного пузыря, желчевыводящих путей и поджелудочной железы".</w:t>
      </w:r>
    </w:p>
    <w:p w:rsidR="00D6351A" w:rsidRPr="00D6351A" w:rsidRDefault="00D6351A" w:rsidP="00D6351A">
      <w:pPr>
        <w:jc w:val="both"/>
        <w:rPr>
          <w:rFonts w:ascii="Times New Roman" w:hAnsi="Times New Roman" w:cs="Times New Roman"/>
          <w:sz w:val="26"/>
          <w:szCs w:val="26"/>
        </w:rPr>
      </w:pPr>
      <w:r w:rsidRPr="00D6351A">
        <w:rPr>
          <w:rFonts w:ascii="Times New Roman" w:hAnsi="Times New Roman" w:cs="Times New Roman"/>
          <w:sz w:val="26"/>
          <w:szCs w:val="26"/>
        </w:rPr>
        <w:t xml:space="preserve">Исполнитель гарантирует предоставление услуг в объемах, определенных стандартами санаторно-курортной помощи и несет ответственность за качество предоставляемых услуг перед гражданами получателями набора социальных услуг. </w:t>
      </w:r>
    </w:p>
    <w:p w:rsidR="00D6351A" w:rsidRPr="00D6351A" w:rsidRDefault="00D6351A" w:rsidP="00D6351A">
      <w:pPr>
        <w:jc w:val="both"/>
        <w:rPr>
          <w:rFonts w:ascii="Times New Roman" w:hAnsi="Times New Roman" w:cs="Times New Roman"/>
          <w:sz w:val="26"/>
          <w:szCs w:val="26"/>
        </w:rPr>
      </w:pPr>
      <w:r w:rsidRPr="00D6351A">
        <w:rPr>
          <w:rFonts w:ascii="Times New Roman" w:hAnsi="Times New Roman" w:cs="Times New Roman"/>
          <w:sz w:val="26"/>
          <w:szCs w:val="26"/>
        </w:rPr>
        <w:t>5. Требования к техническим характеристикам услуг:</w:t>
      </w:r>
    </w:p>
    <w:p w:rsidR="00D6351A" w:rsidRPr="00D6351A" w:rsidRDefault="00D6351A" w:rsidP="00D6351A">
      <w:pPr>
        <w:jc w:val="both"/>
        <w:rPr>
          <w:rFonts w:ascii="Times New Roman" w:hAnsi="Times New Roman" w:cs="Times New Roman"/>
          <w:sz w:val="26"/>
          <w:szCs w:val="26"/>
        </w:rPr>
      </w:pPr>
      <w:r w:rsidRPr="00D6351A">
        <w:rPr>
          <w:rFonts w:ascii="Times New Roman" w:hAnsi="Times New Roman" w:cs="Times New Roman"/>
          <w:sz w:val="26"/>
          <w:szCs w:val="26"/>
        </w:rPr>
        <w:t xml:space="preserve">Здания и сооружения организации, оказывающей санаторно-курортные услуги, соответствуют </w:t>
      </w:r>
      <w:proofErr w:type="gramStart"/>
      <w:r w:rsidRPr="00D6351A">
        <w:rPr>
          <w:rFonts w:ascii="Times New Roman" w:hAnsi="Times New Roman" w:cs="Times New Roman"/>
          <w:sz w:val="26"/>
          <w:szCs w:val="26"/>
        </w:rPr>
        <w:t>требованиям  ГОСТ</w:t>
      </w:r>
      <w:proofErr w:type="gramEnd"/>
      <w:r w:rsidRPr="00D6351A">
        <w:rPr>
          <w:rFonts w:ascii="Times New Roman" w:hAnsi="Times New Roman" w:cs="Times New Roman"/>
          <w:sz w:val="26"/>
          <w:szCs w:val="26"/>
        </w:rPr>
        <w:t xml:space="preserve"> Р 54599-2011 « Услуги средств размещения. Общие требования к услугам санаториев, пансионатов, центров отдыха», а также  «СП 59.13330.2016. Свод правил. Доступность зданий и сооружений для маломобильных групп населения. Актуализированная редакция СНиП 35-01-2001» (утв. Приказом Минстроя России от 14.11.2016 г. №798/</w:t>
      </w:r>
      <w:proofErr w:type="spellStart"/>
      <w:r w:rsidRPr="00D6351A">
        <w:rPr>
          <w:rFonts w:ascii="Times New Roman" w:hAnsi="Times New Roman" w:cs="Times New Roman"/>
          <w:sz w:val="26"/>
          <w:szCs w:val="26"/>
        </w:rPr>
        <w:t>пр</w:t>
      </w:r>
      <w:proofErr w:type="spellEnd"/>
      <w:r w:rsidRPr="00D6351A">
        <w:rPr>
          <w:rFonts w:ascii="Times New Roman" w:hAnsi="Times New Roman" w:cs="Times New Roman"/>
          <w:sz w:val="26"/>
          <w:szCs w:val="26"/>
        </w:rPr>
        <w:t xml:space="preserve">): </w:t>
      </w:r>
      <w:proofErr w:type="spellStart"/>
      <w:r w:rsidRPr="00D6351A">
        <w:rPr>
          <w:rFonts w:ascii="Times New Roman" w:hAnsi="Times New Roman" w:cs="Times New Roman"/>
          <w:sz w:val="26"/>
          <w:szCs w:val="26"/>
        </w:rPr>
        <w:t>безбарьерная</w:t>
      </w:r>
      <w:proofErr w:type="spellEnd"/>
      <w:r w:rsidRPr="00D6351A">
        <w:rPr>
          <w:rFonts w:ascii="Times New Roman" w:hAnsi="Times New Roman" w:cs="Times New Roman"/>
          <w:sz w:val="26"/>
          <w:szCs w:val="26"/>
        </w:rPr>
        <w:t xml:space="preserve"> среда, наличие пандусов, расширенных дверных проемов, обеспечивающих доступ больных на колясках и др.</w:t>
      </w:r>
    </w:p>
    <w:p w:rsidR="00D6351A" w:rsidRPr="00D6351A" w:rsidRDefault="00D6351A" w:rsidP="00D6351A">
      <w:pPr>
        <w:jc w:val="both"/>
        <w:rPr>
          <w:rFonts w:ascii="Times New Roman" w:hAnsi="Times New Roman" w:cs="Times New Roman"/>
          <w:sz w:val="26"/>
          <w:szCs w:val="26"/>
        </w:rPr>
      </w:pPr>
      <w:r w:rsidRPr="00D6351A">
        <w:rPr>
          <w:rFonts w:ascii="Times New Roman" w:hAnsi="Times New Roman" w:cs="Times New Roman"/>
          <w:sz w:val="26"/>
          <w:szCs w:val="26"/>
        </w:rPr>
        <w:lastRenderedPageBreak/>
        <w:t>Здания и сооружения организации, оказывающей санаторно-курортные услуги оборудованы:</w:t>
      </w:r>
    </w:p>
    <w:p w:rsidR="00D6351A" w:rsidRPr="00D6351A" w:rsidRDefault="00D6351A" w:rsidP="00D6351A">
      <w:pPr>
        <w:jc w:val="both"/>
        <w:rPr>
          <w:rFonts w:ascii="Times New Roman" w:hAnsi="Times New Roman" w:cs="Times New Roman"/>
          <w:sz w:val="26"/>
          <w:szCs w:val="26"/>
        </w:rPr>
      </w:pPr>
      <w:r w:rsidRPr="00D6351A">
        <w:rPr>
          <w:rFonts w:ascii="Times New Roman" w:hAnsi="Times New Roman" w:cs="Times New Roman"/>
          <w:sz w:val="26"/>
          <w:szCs w:val="26"/>
        </w:rPr>
        <w:t>-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течение не менее 24 часов в сутки);</w:t>
      </w:r>
    </w:p>
    <w:p w:rsidR="00D6351A" w:rsidRPr="00D6351A" w:rsidRDefault="00D6351A" w:rsidP="00D6351A">
      <w:pPr>
        <w:jc w:val="both"/>
        <w:rPr>
          <w:rFonts w:ascii="Times New Roman" w:hAnsi="Times New Roman" w:cs="Times New Roman"/>
          <w:sz w:val="26"/>
          <w:szCs w:val="26"/>
        </w:rPr>
      </w:pPr>
      <w:r w:rsidRPr="00D6351A">
        <w:rPr>
          <w:rFonts w:ascii="Times New Roman" w:hAnsi="Times New Roman" w:cs="Times New Roman"/>
          <w:sz w:val="26"/>
          <w:szCs w:val="26"/>
        </w:rPr>
        <w:t>- системами холодного и горячего водоснабжения;</w:t>
      </w:r>
    </w:p>
    <w:p w:rsidR="00D6351A" w:rsidRPr="00D6351A" w:rsidRDefault="00D6351A" w:rsidP="00D6351A">
      <w:pPr>
        <w:jc w:val="both"/>
        <w:rPr>
          <w:rFonts w:ascii="Times New Roman" w:hAnsi="Times New Roman" w:cs="Times New Roman"/>
          <w:sz w:val="26"/>
          <w:szCs w:val="26"/>
        </w:rPr>
      </w:pPr>
      <w:r w:rsidRPr="00D6351A">
        <w:rPr>
          <w:rFonts w:ascii="Times New Roman" w:hAnsi="Times New Roman" w:cs="Times New Roman"/>
          <w:sz w:val="26"/>
          <w:szCs w:val="26"/>
        </w:rPr>
        <w:t>- системами для обеспечения пациентов питьевой водой круглосуточно.</w:t>
      </w:r>
    </w:p>
    <w:p w:rsidR="00D6351A" w:rsidRPr="00D6351A" w:rsidRDefault="00D6351A" w:rsidP="00D6351A">
      <w:pPr>
        <w:jc w:val="both"/>
        <w:rPr>
          <w:rFonts w:ascii="Times New Roman" w:hAnsi="Times New Roman" w:cs="Times New Roman"/>
          <w:sz w:val="26"/>
          <w:szCs w:val="26"/>
        </w:rPr>
      </w:pPr>
      <w:r w:rsidRPr="00D6351A">
        <w:rPr>
          <w:rFonts w:ascii="Times New Roman" w:hAnsi="Times New Roman" w:cs="Times New Roman"/>
          <w:sz w:val="26"/>
          <w:szCs w:val="26"/>
        </w:rPr>
        <w:t>Площади лечебно-диагностических кабинетов организаций, оказывающих санаторно-курортные услуги соответствуют действующим санитарным нормам.</w:t>
      </w:r>
    </w:p>
    <w:p w:rsidR="00D6351A" w:rsidRPr="00D6351A" w:rsidRDefault="00D6351A" w:rsidP="00D6351A">
      <w:pPr>
        <w:jc w:val="both"/>
        <w:rPr>
          <w:rFonts w:ascii="Times New Roman" w:hAnsi="Times New Roman" w:cs="Times New Roman"/>
          <w:sz w:val="26"/>
          <w:szCs w:val="26"/>
        </w:rPr>
      </w:pPr>
      <w:r w:rsidRPr="00D6351A">
        <w:rPr>
          <w:rFonts w:ascii="Times New Roman" w:hAnsi="Times New Roman" w:cs="Times New Roman"/>
          <w:sz w:val="26"/>
          <w:szCs w:val="26"/>
        </w:rPr>
        <w:t xml:space="preserve">В соответствии требованиями «ГОСТ Р 52877-2007. «Национальный стандарт Российской Федерации. Услуги по медицинской реабилитации инвалидов. Основные положения» (утв. Приказом </w:t>
      </w:r>
      <w:proofErr w:type="spellStart"/>
      <w:r w:rsidRPr="00D6351A">
        <w:rPr>
          <w:rFonts w:ascii="Times New Roman" w:hAnsi="Times New Roman" w:cs="Times New Roman"/>
          <w:sz w:val="26"/>
          <w:szCs w:val="26"/>
        </w:rPr>
        <w:t>Ростехрегулирования</w:t>
      </w:r>
      <w:proofErr w:type="spellEnd"/>
      <w:r w:rsidRPr="00D6351A">
        <w:rPr>
          <w:rFonts w:ascii="Times New Roman" w:hAnsi="Times New Roman" w:cs="Times New Roman"/>
          <w:sz w:val="26"/>
          <w:szCs w:val="26"/>
        </w:rPr>
        <w:t xml:space="preserve"> от 27.12.2007 №555-ст) оснащение и оборудование лечебно-диагностических отделений и кабинетов организаций, оказывающих санаторно-курортные услуги располагают достаточным для проведения полного курса лечения и использования по применению современных медицинских технологий. У всех лиц, работающих на медицинской аппаратуре, оборудовании имеются соответствующие разрешительные документы (допусков, удостоверений, справок и др.). </w:t>
      </w:r>
    </w:p>
    <w:p w:rsidR="00D6351A" w:rsidRPr="00D6351A" w:rsidRDefault="00D6351A" w:rsidP="00D6351A">
      <w:pPr>
        <w:jc w:val="both"/>
        <w:rPr>
          <w:rFonts w:ascii="Times New Roman" w:hAnsi="Times New Roman" w:cs="Times New Roman"/>
          <w:sz w:val="26"/>
          <w:szCs w:val="26"/>
        </w:rPr>
      </w:pPr>
      <w:r w:rsidRPr="00D6351A">
        <w:rPr>
          <w:rFonts w:ascii="Times New Roman" w:hAnsi="Times New Roman" w:cs="Times New Roman"/>
          <w:sz w:val="26"/>
          <w:szCs w:val="26"/>
        </w:rPr>
        <w:t xml:space="preserve">Размещение граждан получателей набора социальных услуг и сопровождающих лиц, в двухместных номерах (за исключением номеров повышенной комфортности) со всеми удобствами (наличие телевизора, холодильника), включая возможность соблюдения личной гигиены (душ/ ванна, санузел) в номере проживания. </w:t>
      </w:r>
    </w:p>
    <w:p w:rsidR="00D6351A" w:rsidRPr="00D6351A" w:rsidRDefault="00D6351A" w:rsidP="00D6351A">
      <w:pPr>
        <w:jc w:val="both"/>
        <w:rPr>
          <w:rFonts w:ascii="Times New Roman" w:hAnsi="Times New Roman" w:cs="Times New Roman"/>
          <w:sz w:val="26"/>
          <w:szCs w:val="26"/>
        </w:rPr>
      </w:pPr>
      <w:r w:rsidRPr="00D6351A">
        <w:rPr>
          <w:rFonts w:ascii="Times New Roman" w:hAnsi="Times New Roman" w:cs="Times New Roman"/>
          <w:sz w:val="26"/>
          <w:szCs w:val="26"/>
        </w:rPr>
        <w:t>Диетическое и лечебное питание организовано в соответствии с медицинскими показаниями. При этом организация лечебного питания в санаторно-курортных учреждениях осуществляться в соответствии с приказом Минздрава Российской Федерации от 05.08.2003 № 330 «О мерах по совершенствованию лечебного питания в лечебно-профилактических учреждениях Российской Федерации».</w:t>
      </w:r>
    </w:p>
    <w:p w:rsidR="00D6351A" w:rsidRPr="00D6351A" w:rsidRDefault="00D6351A" w:rsidP="00D6351A">
      <w:pPr>
        <w:jc w:val="both"/>
        <w:rPr>
          <w:rFonts w:ascii="Times New Roman" w:hAnsi="Times New Roman" w:cs="Times New Roman"/>
          <w:sz w:val="26"/>
          <w:szCs w:val="26"/>
        </w:rPr>
      </w:pPr>
      <w:r w:rsidRPr="00D6351A">
        <w:rPr>
          <w:rFonts w:ascii="Times New Roman" w:hAnsi="Times New Roman" w:cs="Times New Roman"/>
          <w:sz w:val="26"/>
          <w:szCs w:val="26"/>
        </w:rPr>
        <w:t>6.  Прочие требования</w:t>
      </w:r>
    </w:p>
    <w:p w:rsidR="00D6351A" w:rsidRPr="00D6351A" w:rsidRDefault="00D6351A" w:rsidP="00D6351A">
      <w:pPr>
        <w:jc w:val="both"/>
        <w:rPr>
          <w:rFonts w:ascii="Times New Roman" w:hAnsi="Times New Roman" w:cs="Times New Roman"/>
          <w:sz w:val="26"/>
          <w:szCs w:val="26"/>
        </w:rPr>
      </w:pPr>
      <w:r w:rsidRPr="00D6351A">
        <w:rPr>
          <w:rFonts w:ascii="Times New Roman" w:hAnsi="Times New Roman" w:cs="Times New Roman"/>
          <w:sz w:val="26"/>
          <w:szCs w:val="26"/>
        </w:rPr>
        <w:t xml:space="preserve">При работе с персональными данными граждан, полученных в рамках исполнения </w:t>
      </w:r>
      <w:bookmarkStart w:id="0" w:name="_GoBack"/>
      <w:bookmarkEnd w:id="0"/>
      <w:r w:rsidRPr="00D6351A">
        <w:rPr>
          <w:rFonts w:ascii="Times New Roman" w:hAnsi="Times New Roman" w:cs="Times New Roman"/>
          <w:sz w:val="26"/>
          <w:szCs w:val="26"/>
        </w:rPr>
        <w:t xml:space="preserve">Контракта, строго и неукоснительно соблюдать требования Федерального закона от 27.07.2006 г. № 152-ФЗ «О персональных данных» в части соблюдения конфиденциальности при обработке и хранении персональных данных граждан. Лица, получившие доступ к персональным данным, обязаны не раскрывать и не распространять персональные данные без согласия субъекта персональных данных. </w:t>
      </w:r>
    </w:p>
    <w:p w:rsidR="00D6351A" w:rsidRPr="00D6351A" w:rsidRDefault="00D6351A" w:rsidP="00D6351A">
      <w:pPr>
        <w:jc w:val="both"/>
        <w:rPr>
          <w:rFonts w:ascii="Times New Roman" w:hAnsi="Times New Roman" w:cs="Times New Roman"/>
          <w:sz w:val="26"/>
          <w:szCs w:val="26"/>
        </w:rPr>
      </w:pPr>
      <w:r w:rsidRPr="00D6351A">
        <w:rPr>
          <w:rFonts w:ascii="Times New Roman" w:hAnsi="Times New Roman" w:cs="Times New Roman"/>
          <w:sz w:val="26"/>
          <w:szCs w:val="26"/>
        </w:rPr>
        <w:t>Информация об исполнителе услуг и предоставляемых услугах должна соответствовать установленным требованиям Закона Российской Федерации 07.02.1992 г. № 2300-1 "О защите прав потребителей» и доведена до граждан льготных категорий доступным и наглядным способом.</w:t>
      </w:r>
    </w:p>
    <w:p w:rsidR="00D6351A" w:rsidRPr="00D6351A" w:rsidRDefault="00D6351A" w:rsidP="00D6351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6351A" w:rsidRPr="00D6351A" w:rsidRDefault="00D6351A" w:rsidP="00D6351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6351A" w:rsidRPr="00D6351A" w:rsidRDefault="00D6351A" w:rsidP="00D6351A">
      <w:pPr>
        <w:jc w:val="both"/>
        <w:rPr>
          <w:rFonts w:ascii="Times New Roman" w:hAnsi="Times New Roman" w:cs="Times New Roman"/>
          <w:sz w:val="26"/>
          <w:szCs w:val="26"/>
        </w:rPr>
      </w:pPr>
      <w:r w:rsidRPr="00D6351A">
        <w:rPr>
          <w:rFonts w:ascii="Times New Roman" w:hAnsi="Times New Roman" w:cs="Times New Roman"/>
          <w:sz w:val="26"/>
          <w:szCs w:val="26"/>
        </w:rPr>
        <w:t xml:space="preserve">       </w:t>
      </w:r>
    </w:p>
    <w:p w:rsidR="0012668C" w:rsidRDefault="0012668C" w:rsidP="00D6351A">
      <w:pPr>
        <w:jc w:val="both"/>
      </w:pPr>
    </w:p>
    <w:sectPr w:rsidR="001266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9C2"/>
    <w:rsid w:val="000879C2"/>
    <w:rsid w:val="0012668C"/>
    <w:rsid w:val="002B4A6C"/>
    <w:rsid w:val="00D6351A"/>
    <w:rsid w:val="00E91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5F608E-F111-4B7F-AF6C-B02F00512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27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1046</Words>
  <Characters>5968</Characters>
  <Application>Microsoft Office Word</Application>
  <DocSecurity>0</DocSecurity>
  <Lines>49</Lines>
  <Paragraphs>13</Paragraphs>
  <ScaleCrop>false</ScaleCrop>
  <Company/>
  <LinksUpToDate>false</LinksUpToDate>
  <CharactersWithSpaces>7001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Хайрулина Инна Сергеевна</dc:creator>
  <cp:keywords/>
  <dc:description/>
  <cp:lastModifiedBy>ZAKUPKI</cp:lastModifiedBy>
  <cp:revision>4</cp:revision>
  <dcterms:created xsi:type="dcterms:W3CDTF">2019-04-11T11:48:00Z</dcterms:created>
  <dcterms:modified xsi:type="dcterms:W3CDTF">2019-04-11T12:27:00Z</dcterms:modified>
</cp:coreProperties>
</file>