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DF6" w:rsidRDefault="00C60DF6" w:rsidP="00C60DF6">
      <w:pPr>
        <w:rPr>
          <w:b/>
          <w:sz w:val="22"/>
          <w:szCs w:val="22"/>
        </w:rPr>
      </w:pPr>
    </w:p>
    <w:p w:rsidR="00CA7926" w:rsidRDefault="00CA7926" w:rsidP="00C60DF6">
      <w:pPr>
        <w:jc w:val="center"/>
        <w:rPr>
          <w:b/>
          <w:sz w:val="22"/>
          <w:szCs w:val="22"/>
        </w:rPr>
      </w:pPr>
      <w:r w:rsidRPr="003C6669">
        <w:rPr>
          <w:b/>
          <w:sz w:val="22"/>
          <w:szCs w:val="22"/>
        </w:rPr>
        <w:t>ТЕХНИЧЕСКО</w:t>
      </w:r>
      <w:r w:rsidR="005039F8" w:rsidRPr="003C6669">
        <w:rPr>
          <w:b/>
          <w:sz w:val="22"/>
          <w:szCs w:val="22"/>
        </w:rPr>
        <w:t>Е</w:t>
      </w:r>
      <w:r w:rsidRPr="003C6669">
        <w:rPr>
          <w:b/>
          <w:sz w:val="22"/>
          <w:szCs w:val="22"/>
        </w:rPr>
        <w:t xml:space="preserve"> ЗАДАНИ</w:t>
      </w:r>
      <w:r w:rsidR="005039F8" w:rsidRPr="003C6669">
        <w:rPr>
          <w:b/>
          <w:sz w:val="22"/>
          <w:szCs w:val="22"/>
        </w:rPr>
        <w:t>Е</w:t>
      </w:r>
    </w:p>
    <w:p w:rsidR="00A5639A" w:rsidRPr="00A5639A" w:rsidRDefault="00A5639A" w:rsidP="00C60DF6">
      <w:pPr>
        <w:jc w:val="center"/>
        <w:rPr>
          <w:b/>
          <w:sz w:val="22"/>
          <w:szCs w:val="22"/>
        </w:rPr>
      </w:pPr>
      <w:r w:rsidRPr="00A5639A">
        <w:rPr>
          <w:b/>
          <w:sz w:val="22"/>
          <w:szCs w:val="22"/>
        </w:rPr>
        <w:t>на п</w:t>
      </w:r>
      <w:r w:rsidRPr="00A5639A">
        <w:rPr>
          <w:b/>
          <w:sz w:val="22"/>
          <w:szCs w:val="22"/>
        </w:rPr>
        <w:t>оставк</w:t>
      </w:r>
      <w:r w:rsidRPr="00A5639A">
        <w:rPr>
          <w:b/>
          <w:sz w:val="22"/>
          <w:szCs w:val="22"/>
        </w:rPr>
        <w:t>у</w:t>
      </w:r>
      <w:r w:rsidRPr="00A5639A">
        <w:rPr>
          <w:b/>
          <w:sz w:val="22"/>
          <w:szCs w:val="22"/>
        </w:rPr>
        <w:t xml:space="preserve"> </w:t>
      </w:r>
      <w:r w:rsidRPr="00A5639A">
        <w:rPr>
          <w:b/>
          <w:sz w:val="22"/>
          <w:szCs w:val="22"/>
        </w:rPr>
        <w:t>бумаги для</w:t>
      </w:r>
      <w:r w:rsidRPr="00A5639A">
        <w:rPr>
          <w:b/>
          <w:sz w:val="22"/>
          <w:szCs w:val="22"/>
        </w:rPr>
        <w:t xml:space="preserve"> нужд Государственного учреждения – </w:t>
      </w:r>
      <w:r w:rsidRPr="00A5639A">
        <w:rPr>
          <w:b/>
          <w:sz w:val="22"/>
          <w:szCs w:val="22"/>
        </w:rPr>
        <w:t>Иркутского регионального</w:t>
      </w:r>
      <w:r w:rsidRPr="00A5639A">
        <w:rPr>
          <w:b/>
          <w:sz w:val="22"/>
          <w:szCs w:val="22"/>
        </w:rPr>
        <w:t xml:space="preserve"> отделения Фонда социального страхования Российской Федерации и его филиалов</w:t>
      </w:r>
    </w:p>
    <w:p w:rsidR="00C60DF6" w:rsidRPr="003C6669" w:rsidRDefault="00C60DF6" w:rsidP="00CA7926">
      <w:pPr>
        <w:rPr>
          <w:sz w:val="22"/>
          <w:szCs w:val="22"/>
        </w:rPr>
      </w:pPr>
    </w:p>
    <w:tbl>
      <w:tblPr>
        <w:tblW w:w="15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12614"/>
      </w:tblGrid>
      <w:tr w:rsidR="00775382" w:rsidRPr="003C6669" w:rsidTr="00775382">
        <w:tc>
          <w:tcPr>
            <w:tcW w:w="3148" w:type="dxa"/>
            <w:hideMark/>
          </w:tcPr>
          <w:p w:rsidR="00775382" w:rsidRPr="003C6669" w:rsidRDefault="00775382">
            <w:pPr>
              <w:rPr>
                <w:rFonts w:eastAsia="Calibri"/>
                <w:sz w:val="22"/>
                <w:szCs w:val="22"/>
              </w:rPr>
            </w:pPr>
            <w:r w:rsidRPr="003C6669">
              <w:rPr>
                <w:rFonts w:eastAsia="Calibri"/>
                <w:sz w:val="22"/>
                <w:szCs w:val="22"/>
              </w:rPr>
              <w:t>Способ закупки</w:t>
            </w:r>
          </w:p>
        </w:tc>
        <w:tc>
          <w:tcPr>
            <w:tcW w:w="12614" w:type="dxa"/>
            <w:hideMark/>
          </w:tcPr>
          <w:p w:rsidR="00775382" w:rsidRPr="003C6669" w:rsidRDefault="0077538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Электронный аукцион</w:t>
            </w:r>
          </w:p>
        </w:tc>
      </w:tr>
      <w:tr w:rsidR="00775382" w:rsidRPr="003C6669" w:rsidTr="00775382">
        <w:trPr>
          <w:trHeight w:val="499"/>
        </w:trPr>
        <w:tc>
          <w:tcPr>
            <w:tcW w:w="3148" w:type="dxa"/>
            <w:hideMark/>
          </w:tcPr>
          <w:p w:rsidR="00775382" w:rsidRPr="003C6669" w:rsidRDefault="00775382">
            <w:pPr>
              <w:rPr>
                <w:rFonts w:eastAsia="Calibri"/>
                <w:sz w:val="22"/>
                <w:szCs w:val="22"/>
              </w:rPr>
            </w:pPr>
            <w:bookmarkStart w:id="0" w:name="_GoBack"/>
            <w:bookmarkEnd w:id="0"/>
            <w:r w:rsidRPr="003C6669">
              <w:rPr>
                <w:rFonts w:eastAsia="Calibri"/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12614" w:type="dxa"/>
            <w:hideMark/>
          </w:tcPr>
          <w:p w:rsidR="00775382" w:rsidRPr="003F7BCD" w:rsidRDefault="00775382" w:rsidP="003F7B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F7BCD">
              <w:rPr>
                <w:sz w:val="22"/>
                <w:szCs w:val="22"/>
              </w:rPr>
              <w:t>оставк</w:t>
            </w:r>
            <w:r>
              <w:rPr>
                <w:sz w:val="22"/>
                <w:szCs w:val="22"/>
              </w:rPr>
              <w:t>а</w:t>
            </w:r>
            <w:r w:rsidRPr="003F7BCD">
              <w:rPr>
                <w:sz w:val="22"/>
                <w:szCs w:val="22"/>
              </w:rPr>
              <w:t xml:space="preserve"> бумаги для нужд Государственного учреждения – Иркутского регионального отделения Фонда социального страхования Российской Федерации и его филиалов</w:t>
            </w:r>
          </w:p>
          <w:p w:rsidR="00775382" w:rsidRPr="003C6669" w:rsidRDefault="00775382" w:rsidP="00771F10">
            <w:pPr>
              <w:pStyle w:val="a3"/>
              <w:spacing w:before="0"/>
              <w:rPr>
                <w:rFonts w:ascii="Times New Roman" w:eastAsia="Calibri" w:hAnsi="Times New Roman" w:cs="Times New Roman"/>
                <w:b w:val="0"/>
                <w:bCs w:val="0"/>
                <w:kern w:val="0"/>
                <w:sz w:val="22"/>
                <w:szCs w:val="22"/>
                <w:lang w:val="ru-RU"/>
              </w:rPr>
            </w:pPr>
          </w:p>
        </w:tc>
      </w:tr>
      <w:tr w:rsidR="00775382" w:rsidRPr="003C6669" w:rsidTr="00775382">
        <w:trPr>
          <w:trHeight w:val="2542"/>
        </w:trPr>
        <w:tc>
          <w:tcPr>
            <w:tcW w:w="3148" w:type="dxa"/>
            <w:hideMark/>
          </w:tcPr>
          <w:p w:rsidR="00775382" w:rsidRPr="003C6669" w:rsidRDefault="00775382">
            <w:pPr>
              <w:rPr>
                <w:rFonts w:eastAsia="Calibri"/>
                <w:sz w:val="22"/>
                <w:szCs w:val="22"/>
              </w:rPr>
            </w:pPr>
            <w:r w:rsidRPr="003C6669">
              <w:rPr>
                <w:rFonts w:eastAsia="Calibri"/>
                <w:sz w:val="22"/>
                <w:szCs w:val="22"/>
              </w:rPr>
              <w:t>Описание объекта закупки в соответствии с требованиями ст.33 Федерального закона № 44-ФЗ</w:t>
            </w:r>
          </w:p>
        </w:tc>
        <w:tc>
          <w:tcPr>
            <w:tcW w:w="12614" w:type="dxa"/>
          </w:tcPr>
          <w:tbl>
            <w:tblPr>
              <w:tblStyle w:val="a7"/>
              <w:tblW w:w="12300" w:type="dxa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701"/>
              <w:gridCol w:w="1275"/>
              <w:gridCol w:w="4537"/>
              <w:gridCol w:w="4083"/>
            </w:tblGrid>
            <w:tr w:rsidR="00775382" w:rsidRPr="003C6669" w:rsidTr="009163D9">
              <w:tc>
                <w:tcPr>
                  <w:tcW w:w="704" w:type="dxa"/>
                  <w:vAlign w:val="center"/>
                </w:tcPr>
                <w:p w:rsidR="00775382" w:rsidRDefault="00775382" w:rsidP="00B3121D">
                  <w:pPr>
                    <w:ind w:left="-142"/>
                    <w:jc w:val="center"/>
                    <w:rPr>
                      <w:sz w:val="22"/>
                      <w:szCs w:val="22"/>
                    </w:rPr>
                  </w:pPr>
                  <w:r w:rsidRPr="003C6669">
                    <w:rPr>
                      <w:sz w:val="22"/>
                      <w:szCs w:val="22"/>
                    </w:rPr>
                    <w:t xml:space="preserve">№ </w:t>
                  </w:r>
                </w:p>
                <w:p w:rsidR="00775382" w:rsidRPr="003C6669" w:rsidRDefault="00775382" w:rsidP="00B3121D">
                  <w:pPr>
                    <w:ind w:left="-142"/>
                    <w:jc w:val="center"/>
                    <w:rPr>
                      <w:sz w:val="22"/>
                      <w:szCs w:val="22"/>
                    </w:rPr>
                  </w:pPr>
                  <w:r w:rsidRPr="003C6669">
                    <w:rPr>
                      <w:sz w:val="22"/>
                      <w:szCs w:val="22"/>
                    </w:rPr>
                    <w:t>п/п</w:t>
                  </w:r>
                </w:p>
              </w:tc>
              <w:tc>
                <w:tcPr>
                  <w:tcW w:w="1701" w:type="dxa"/>
                  <w:vAlign w:val="center"/>
                </w:tcPr>
                <w:p w:rsidR="00775382" w:rsidRPr="003C6669" w:rsidRDefault="00775382" w:rsidP="00B3121D">
                  <w:pPr>
                    <w:jc w:val="center"/>
                    <w:rPr>
                      <w:sz w:val="22"/>
                      <w:szCs w:val="22"/>
                    </w:rPr>
                  </w:pPr>
                  <w:r w:rsidRPr="003C6669">
                    <w:rPr>
                      <w:sz w:val="22"/>
                      <w:szCs w:val="22"/>
                    </w:rPr>
                    <w:t>Наименование</w:t>
                  </w:r>
                  <w:r>
                    <w:rPr>
                      <w:sz w:val="22"/>
                      <w:szCs w:val="22"/>
                    </w:rPr>
                    <w:t xml:space="preserve"> товара, работы услуги по КТРУ, ОКПД2</w:t>
                  </w:r>
                </w:p>
              </w:tc>
              <w:tc>
                <w:tcPr>
                  <w:tcW w:w="1275" w:type="dxa"/>
                  <w:vAlign w:val="center"/>
                </w:tcPr>
                <w:p w:rsidR="00775382" w:rsidRPr="003C6669" w:rsidRDefault="00775382" w:rsidP="009163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КТРУ, ОКПД2</w:t>
                  </w:r>
                </w:p>
              </w:tc>
              <w:tc>
                <w:tcPr>
                  <w:tcW w:w="4537" w:type="dxa"/>
                  <w:vAlign w:val="center"/>
                </w:tcPr>
                <w:p w:rsidR="00775382" w:rsidRPr="003C6669" w:rsidRDefault="00775382" w:rsidP="00B3121D">
                  <w:pPr>
                    <w:jc w:val="center"/>
                    <w:rPr>
                      <w:sz w:val="22"/>
                      <w:szCs w:val="22"/>
                    </w:rPr>
                  </w:pPr>
                  <w:r w:rsidRPr="003C6669">
                    <w:rPr>
                      <w:sz w:val="22"/>
                      <w:szCs w:val="22"/>
                    </w:rPr>
                    <w:t>Характеристика</w:t>
                  </w:r>
                </w:p>
              </w:tc>
              <w:tc>
                <w:tcPr>
                  <w:tcW w:w="4083" w:type="dxa"/>
                  <w:vAlign w:val="center"/>
                </w:tcPr>
                <w:p w:rsidR="00775382" w:rsidRPr="003C6669" w:rsidRDefault="00775382" w:rsidP="000F238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Соответствие ГОСТ</w:t>
                  </w:r>
                </w:p>
              </w:tc>
            </w:tr>
            <w:tr w:rsidR="00775382" w:rsidRPr="003C6669" w:rsidTr="005B2EE4">
              <w:tc>
                <w:tcPr>
                  <w:tcW w:w="704" w:type="dxa"/>
                  <w:vAlign w:val="center"/>
                </w:tcPr>
                <w:p w:rsidR="00775382" w:rsidRPr="003C6669" w:rsidRDefault="00775382" w:rsidP="00B3121D">
                  <w:pPr>
                    <w:ind w:left="-142"/>
                    <w:jc w:val="center"/>
                    <w:rPr>
                      <w:sz w:val="22"/>
                      <w:szCs w:val="22"/>
                    </w:rPr>
                  </w:pPr>
                  <w:r w:rsidRPr="003C666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775382" w:rsidRPr="003C6669" w:rsidRDefault="00775382" w:rsidP="00B3121D">
                  <w:pPr>
                    <w:jc w:val="center"/>
                    <w:rPr>
                      <w:sz w:val="22"/>
                      <w:szCs w:val="22"/>
                    </w:rPr>
                  </w:pPr>
                  <w:r w:rsidRPr="003C666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775382" w:rsidRPr="003C6669" w:rsidRDefault="00775382" w:rsidP="00B3121D">
                  <w:pPr>
                    <w:jc w:val="center"/>
                    <w:rPr>
                      <w:sz w:val="22"/>
                      <w:szCs w:val="22"/>
                    </w:rPr>
                  </w:pPr>
                  <w:r w:rsidRPr="003C666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537" w:type="dxa"/>
                  <w:vAlign w:val="center"/>
                </w:tcPr>
                <w:p w:rsidR="00775382" w:rsidRPr="003C6669" w:rsidRDefault="00775382" w:rsidP="00B3121D">
                  <w:pPr>
                    <w:jc w:val="center"/>
                    <w:rPr>
                      <w:sz w:val="22"/>
                      <w:szCs w:val="22"/>
                    </w:rPr>
                  </w:pPr>
                  <w:r w:rsidRPr="003C666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083" w:type="dxa"/>
                </w:tcPr>
                <w:p w:rsidR="00775382" w:rsidRPr="003C6669" w:rsidRDefault="00775382" w:rsidP="00B3121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75382" w:rsidRPr="003C6669" w:rsidTr="00A83D91">
              <w:tc>
                <w:tcPr>
                  <w:tcW w:w="704" w:type="dxa"/>
                  <w:vAlign w:val="center"/>
                </w:tcPr>
                <w:p w:rsidR="00775382" w:rsidRPr="003C6669" w:rsidRDefault="00775382" w:rsidP="005B2EE4">
                  <w:pPr>
                    <w:pStyle w:val="a8"/>
                    <w:numPr>
                      <w:ilvl w:val="0"/>
                      <w:numId w:val="8"/>
                    </w:numPr>
                    <w:spacing w:line="100" w:lineRule="atLeast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775382" w:rsidRPr="00DA3288" w:rsidRDefault="00775382" w:rsidP="002D758B">
                  <w:pPr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DA3288">
                    <w:rPr>
                      <w:sz w:val="22"/>
                      <w:szCs w:val="22"/>
                    </w:rPr>
                    <w:t>Бумага форматная</w:t>
                  </w:r>
                </w:p>
                <w:p w:rsidR="00775382" w:rsidRPr="00DA3288" w:rsidRDefault="00775382" w:rsidP="002D758B">
                  <w:pPr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</w:p>
                <w:p w:rsidR="00775382" w:rsidRPr="00DA3288" w:rsidRDefault="00775382" w:rsidP="002D758B">
                  <w:pPr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775382" w:rsidRPr="000B08E9" w:rsidRDefault="00775382" w:rsidP="002D758B">
                  <w:pPr>
                    <w:rPr>
                      <w:sz w:val="22"/>
                      <w:szCs w:val="22"/>
                    </w:rPr>
                  </w:pPr>
                  <w:hyperlink r:id="rId6" w:tgtFrame="_blank" w:history="1">
                    <w:r w:rsidRPr="000B08E9">
                      <w:rPr>
                        <w:rStyle w:val="ab"/>
                        <w:color w:val="auto"/>
                      </w:rPr>
                      <w:t xml:space="preserve">17.12.14.000-00000008 </w:t>
                    </w:r>
                  </w:hyperlink>
                </w:p>
              </w:tc>
              <w:tc>
                <w:tcPr>
                  <w:tcW w:w="4537" w:type="dxa"/>
                </w:tcPr>
                <w:p w:rsidR="00775382" w:rsidRDefault="00775382" w:rsidP="00E400D0">
                  <w:r>
                    <w:t>Плотность не менее 80 г/м2;</w:t>
                  </w:r>
                </w:p>
                <w:p w:rsidR="00775382" w:rsidRDefault="00775382" w:rsidP="00E400D0">
                  <w:pPr>
                    <w:rPr>
                      <w:sz w:val="22"/>
                      <w:szCs w:val="22"/>
                    </w:rPr>
                  </w:pPr>
                  <w:r>
                    <w:t xml:space="preserve">Белизна не менее 161 % </w:t>
                  </w:r>
                  <w:r w:rsidRPr="007A72A4">
                    <w:rPr>
                      <w:sz w:val="22"/>
                      <w:szCs w:val="22"/>
                    </w:rPr>
                    <w:t>(CIE)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775382" w:rsidRDefault="00775382" w:rsidP="00E400D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Класс не ниже </w:t>
                  </w:r>
                  <w:proofErr w:type="gramStart"/>
                  <w:r>
                    <w:rPr>
                      <w:sz w:val="22"/>
                      <w:szCs w:val="22"/>
                    </w:rPr>
                    <w:t>А</w:t>
                  </w:r>
                  <w:proofErr w:type="gramEnd"/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775382" w:rsidRDefault="00775382" w:rsidP="00E400D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Яркость не менее 98 %;</w:t>
                  </w:r>
                </w:p>
                <w:p w:rsidR="00775382" w:rsidRDefault="00775382" w:rsidP="00E400D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Формат А4;</w:t>
                  </w:r>
                </w:p>
                <w:p w:rsidR="00775382" w:rsidRPr="004408C5" w:rsidRDefault="00775382" w:rsidP="00E400D0">
                  <w:r>
                    <w:rPr>
                      <w:sz w:val="22"/>
                      <w:szCs w:val="22"/>
                    </w:rPr>
                    <w:t>Количество листов в пачке не менее 500</w:t>
                  </w:r>
                </w:p>
              </w:tc>
              <w:tc>
                <w:tcPr>
                  <w:tcW w:w="4083" w:type="dxa"/>
                </w:tcPr>
                <w:p w:rsidR="00775382" w:rsidRDefault="00775382">
                  <w:r w:rsidRPr="009A367D">
                    <w:rPr>
                      <w:sz w:val="22"/>
                      <w:szCs w:val="22"/>
                    </w:rPr>
                    <w:t>ГОСТ 9327-60 «Бумага и изделия из бумаги. Потребительские форматы (с Изменениями N 1, 2, 3, 4, 5)».</w:t>
                  </w:r>
                </w:p>
              </w:tc>
            </w:tr>
            <w:tr w:rsidR="00775382" w:rsidRPr="003C6669" w:rsidTr="00A83D91">
              <w:tc>
                <w:tcPr>
                  <w:tcW w:w="704" w:type="dxa"/>
                  <w:vAlign w:val="center"/>
                </w:tcPr>
                <w:p w:rsidR="00775382" w:rsidRPr="003C6669" w:rsidRDefault="00775382" w:rsidP="005B2EE4">
                  <w:pPr>
                    <w:pStyle w:val="a8"/>
                    <w:numPr>
                      <w:ilvl w:val="0"/>
                      <w:numId w:val="8"/>
                    </w:numPr>
                    <w:spacing w:line="100" w:lineRule="atLeast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775382" w:rsidRPr="00DA3288" w:rsidRDefault="00775382" w:rsidP="002D758B">
                  <w:pPr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DA3288">
                    <w:rPr>
                      <w:sz w:val="22"/>
                      <w:szCs w:val="22"/>
                    </w:rPr>
                    <w:t>Бумага форматная</w:t>
                  </w:r>
                </w:p>
                <w:p w:rsidR="00775382" w:rsidRPr="00DA3288" w:rsidRDefault="00775382" w:rsidP="002D758B">
                  <w:pPr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</w:p>
                <w:p w:rsidR="00775382" w:rsidRPr="00DA3288" w:rsidRDefault="00775382" w:rsidP="002D758B">
                  <w:pPr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775382" w:rsidRPr="000B08E9" w:rsidRDefault="00775382" w:rsidP="002D758B">
                  <w:pPr>
                    <w:rPr>
                      <w:sz w:val="22"/>
                      <w:szCs w:val="22"/>
                    </w:rPr>
                  </w:pPr>
                  <w:hyperlink r:id="rId7" w:tgtFrame="_blank" w:history="1">
                    <w:r w:rsidRPr="000B08E9">
                      <w:rPr>
                        <w:rStyle w:val="ab"/>
                        <w:color w:val="auto"/>
                      </w:rPr>
                      <w:t xml:space="preserve">17.12.14.000-00000009 </w:t>
                    </w:r>
                  </w:hyperlink>
                </w:p>
              </w:tc>
              <w:tc>
                <w:tcPr>
                  <w:tcW w:w="4537" w:type="dxa"/>
                </w:tcPr>
                <w:p w:rsidR="00775382" w:rsidRDefault="00775382" w:rsidP="004408C5">
                  <w:r>
                    <w:t>Плотность не менее 80 г/м2;</w:t>
                  </w:r>
                </w:p>
                <w:p w:rsidR="00775382" w:rsidRDefault="00775382" w:rsidP="004408C5">
                  <w:pPr>
                    <w:rPr>
                      <w:sz w:val="22"/>
                      <w:szCs w:val="22"/>
                    </w:rPr>
                  </w:pPr>
                  <w:r>
                    <w:t xml:space="preserve">Белизна не менее 161 % </w:t>
                  </w:r>
                  <w:r w:rsidRPr="007A72A4">
                    <w:rPr>
                      <w:sz w:val="22"/>
                      <w:szCs w:val="22"/>
                    </w:rPr>
                    <w:t>(CIE)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775382" w:rsidRDefault="00775382" w:rsidP="004408C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Класс не ниже </w:t>
                  </w:r>
                  <w:proofErr w:type="gramStart"/>
                  <w:r>
                    <w:rPr>
                      <w:sz w:val="22"/>
                      <w:szCs w:val="22"/>
                    </w:rPr>
                    <w:t>А</w:t>
                  </w:r>
                  <w:proofErr w:type="gramEnd"/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775382" w:rsidRDefault="00775382" w:rsidP="004408C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Яркость не менее 98 %;</w:t>
                  </w:r>
                </w:p>
                <w:p w:rsidR="00775382" w:rsidRDefault="00775382" w:rsidP="004408C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Формат А3;</w:t>
                  </w:r>
                </w:p>
                <w:p w:rsidR="00775382" w:rsidRPr="003C6669" w:rsidRDefault="00775382" w:rsidP="004408C5">
                  <w:r>
                    <w:rPr>
                      <w:sz w:val="22"/>
                      <w:szCs w:val="22"/>
                    </w:rPr>
                    <w:t>Количество листов в пачке не менее 500</w:t>
                  </w:r>
                </w:p>
              </w:tc>
              <w:tc>
                <w:tcPr>
                  <w:tcW w:w="4083" w:type="dxa"/>
                </w:tcPr>
                <w:p w:rsidR="00775382" w:rsidRDefault="00775382">
                  <w:r w:rsidRPr="009A367D">
                    <w:rPr>
                      <w:sz w:val="22"/>
                      <w:szCs w:val="22"/>
                    </w:rPr>
                    <w:t>ГОСТ 9327-60 «Бумага и изделия из бумаги. Потребительские форматы (с Изменениями N 1, 2, 3, 4, 5)».</w:t>
                  </w:r>
                </w:p>
              </w:tc>
            </w:tr>
            <w:tr w:rsidR="00775382" w:rsidRPr="003C6669" w:rsidTr="00A83D91">
              <w:tc>
                <w:tcPr>
                  <w:tcW w:w="704" w:type="dxa"/>
                  <w:vAlign w:val="center"/>
                </w:tcPr>
                <w:p w:rsidR="00775382" w:rsidRPr="003C6669" w:rsidRDefault="00775382" w:rsidP="005B2EE4">
                  <w:pPr>
                    <w:pStyle w:val="a8"/>
                    <w:numPr>
                      <w:ilvl w:val="0"/>
                      <w:numId w:val="8"/>
                    </w:numPr>
                    <w:spacing w:line="100" w:lineRule="atLeast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775382" w:rsidRPr="00DA3288" w:rsidRDefault="00775382" w:rsidP="002D758B">
                  <w:pPr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6138B4">
                    <w:rPr>
                      <w:sz w:val="22"/>
                      <w:szCs w:val="22"/>
                    </w:rPr>
                    <w:t>Чековая лента для электронной очереди</w:t>
                  </w:r>
                </w:p>
              </w:tc>
              <w:tc>
                <w:tcPr>
                  <w:tcW w:w="1275" w:type="dxa"/>
                </w:tcPr>
                <w:p w:rsidR="00775382" w:rsidRDefault="00775382" w:rsidP="002D758B">
                  <w:r>
                    <w:t>17.12.14.160</w:t>
                  </w:r>
                </w:p>
              </w:tc>
              <w:tc>
                <w:tcPr>
                  <w:tcW w:w="4537" w:type="dxa"/>
                </w:tcPr>
                <w:p w:rsidR="00775382" w:rsidRPr="006138B4" w:rsidRDefault="00775382" w:rsidP="000B08E9">
                  <w:pPr>
                    <w:ind w:left="31"/>
                    <w:rPr>
                      <w:sz w:val="22"/>
                      <w:szCs w:val="22"/>
                    </w:rPr>
                  </w:pPr>
                  <w:r w:rsidRPr="006138B4">
                    <w:rPr>
                      <w:sz w:val="22"/>
                      <w:szCs w:val="22"/>
                    </w:rPr>
                    <w:t xml:space="preserve">Чековая </w:t>
                  </w:r>
                  <w:proofErr w:type="spellStart"/>
                  <w:r w:rsidRPr="006138B4">
                    <w:rPr>
                      <w:sz w:val="22"/>
                      <w:szCs w:val="22"/>
                    </w:rPr>
                    <w:t>термолента</w:t>
                  </w:r>
                  <w:proofErr w:type="spellEnd"/>
                  <w:r w:rsidRPr="006138B4">
                    <w:rPr>
                      <w:sz w:val="22"/>
                      <w:szCs w:val="22"/>
                    </w:rPr>
                    <w:t xml:space="preserve"> для терминалов и фискальных регистраторов. Предназначена для принтера, платежного терминала, кассового аппарата, банкоматов, фискальных регистраторов и т.д.</w:t>
                  </w:r>
                </w:p>
                <w:p w:rsidR="00775382" w:rsidRPr="006138B4" w:rsidRDefault="00775382" w:rsidP="000B08E9">
                  <w:pPr>
                    <w:ind w:left="31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D6506D">
                    <w:rPr>
                      <w:bCs/>
                      <w:sz w:val="22"/>
                      <w:szCs w:val="22"/>
                      <w:lang w:eastAsia="ru-RU"/>
                    </w:rPr>
                    <w:t>Тип ленты</w:t>
                  </w:r>
                  <w:r w:rsidRPr="006138B4">
                    <w:rPr>
                      <w:sz w:val="22"/>
                      <w:szCs w:val="22"/>
                      <w:lang w:eastAsia="ru-RU"/>
                    </w:rPr>
                    <w:t xml:space="preserve"> - </w:t>
                  </w:r>
                  <w:proofErr w:type="spellStart"/>
                  <w:r w:rsidRPr="006138B4">
                    <w:rPr>
                      <w:sz w:val="22"/>
                      <w:szCs w:val="22"/>
                      <w:lang w:eastAsia="ru-RU"/>
                    </w:rPr>
                    <w:t>Термолента</w:t>
                  </w:r>
                  <w:proofErr w:type="spellEnd"/>
                </w:p>
                <w:p w:rsidR="00775382" w:rsidRPr="006138B4" w:rsidRDefault="00775382" w:rsidP="000B08E9">
                  <w:pPr>
                    <w:ind w:left="31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D6506D">
                    <w:rPr>
                      <w:bCs/>
                      <w:sz w:val="22"/>
                      <w:szCs w:val="22"/>
                      <w:lang w:eastAsia="ru-RU"/>
                    </w:rPr>
                    <w:t>Ширина ленты</w:t>
                  </w:r>
                  <w:r w:rsidRPr="006138B4">
                    <w:rPr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D6506D">
                    <w:rPr>
                      <w:sz w:val="22"/>
                      <w:szCs w:val="22"/>
                      <w:lang w:eastAsia="ru-RU"/>
                    </w:rPr>
                    <w:t>–</w:t>
                  </w:r>
                  <w:r w:rsidRPr="006138B4">
                    <w:rPr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D6506D">
                    <w:rPr>
                      <w:sz w:val="22"/>
                      <w:szCs w:val="22"/>
                      <w:lang w:eastAsia="ru-RU"/>
                    </w:rPr>
                    <w:t xml:space="preserve">не менее </w:t>
                  </w:r>
                  <w:r w:rsidRPr="006138B4">
                    <w:rPr>
                      <w:sz w:val="22"/>
                      <w:szCs w:val="22"/>
                      <w:lang w:eastAsia="ru-RU"/>
                    </w:rPr>
                    <w:t>80 мм</w:t>
                  </w:r>
                </w:p>
                <w:p w:rsidR="00775382" w:rsidRPr="006138B4" w:rsidRDefault="00775382" w:rsidP="000B08E9">
                  <w:pPr>
                    <w:ind w:left="31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D6506D">
                    <w:rPr>
                      <w:bCs/>
                      <w:sz w:val="22"/>
                      <w:szCs w:val="22"/>
                      <w:lang w:eastAsia="ru-RU"/>
                    </w:rPr>
                    <w:t>Наружный диаметр</w:t>
                  </w:r>
                  <w:r w:rsidRPr="006138B4">
                    <w:rPr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D6506D">
                    <w:rPr>
                      <w:sz w:val="22"/>
                      <w:szCs w:val="22"/>
                      <w:lang w:eastAsia="ru-RU"/>
                    </w:rPr>
                    <w:t>–</w:t>
                  </w:r>
                  <w:r w:rsidRPr="006138B4">
                    <w:rPr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D6506D">
                    <w:rPr>
                      <w:sz w:val="22"/>
                      <w:szCs w:val="22"/>
                      <w:lang w:eastAsia="ru-RU"/>
                    </w:rPr>
                    <w:t>не менее</w:t>
                  </w:r>
                  <w:r w:rsidRPr="006138B4">
                    <w:rPr>
                      <w:sz w:val="22"/>
                      <w:szCs w:val="22"/>
                      <w:lang w:eastAsia="ru-RU"/>
                    </w:rPr>
                    <w:t>120 мм</w:t>
                  </w:r>
                </w:p>
                <w:p w:rsidR="00775382" w:rsidRPr="006138B4" w:rsidRDefault="00775382" w:rsidP="000B08E9">
                  <w:pPr>
                    <w:ind w:left="31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D6506D">
                    <w:rPr>
                      <w:bCs/>
                      <w:sz w:val="22"/>
                      <w:szCs w:val="22"/>
                      <w:lang w:eastAsia="ru-RU"/>
                    </w:rPr>
                    <w:t>Диаметр втулки</w:t>
                  </w:r>
                  <w:r w:rsidRPr="006138B4">
                    <w:rPr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D6506D">
                    <w:rPr>
                      <w:sz w:val="22"/>
                      <w:szCs w:val="22"/>
                      <w:lang w:eastAsia="ru-RU"/>
                    </w:rPr>
                    <w:t>–</w:t>
                  </w:r>
                  <w:r w:rsidRPr="006138B4">
                    <w:rPr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D6506D">
                    <w:rPr>
                      <w:sz w:val="22"/>
                      <w:szCs w:val="22"/>
                      <w:lang w:eastAsia="ru-RU"/>
                    </w:rPr>
                    <w:t xml:space="preserve">не менее </w:t>
                  </w:r>
                  <w:r w:rsidRPr="006138B4">
                    <w:rPr>
                      <w:sz w:val="22"/>
                      <w:szCs w:val="22"/>
                      <w:lang w:eastAsia="ru-RU"/>
                    </w:rPr>
                    <w:t>26 мм</w:t>
                  </w:r>
                </w:p>
                <w:p w:rsidR="00775382" w:rsidRPr="006138B4" w:rsidRDefault="00775382" w:rsidP="000B08E9">
                  <w:pPr>
                    <w:ind w:left="31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D6506D">
                    <w:rPr>
                      <w:bCs/>
                      <w:sz w:val="22"/>
                      <w:szCs w:val="22"/>
                      <w:lang w:eastAsia="ru-RU"/>
                    </w:rPr>
                    <w:t>Длина намотки</w:t>
                  </w:r>
                  <w:r w:rsidRPr="006138B4">
                    <w:rPr>
                      <w:sz w:val="22"/>
                      <w:szCs w:val="22"/>
                      <w:lang w:eastAsia="ru-RU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eastAsia="ru-RU"/>
                    </w:rPr>
                    <w:t>–</w:t>
                  </w:r>
                  <w:r w:rsidRPr="006138B4">
                    <w:rPr>
                      <w:sz w:val="22"/>
                      <w:szCs w:val="22"/>
                      <w:lang w:eastAsia="ru-RU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eastAsia="ru-RU"/>
                    </w:rPr>
                    <w:t xml:space="preserve">не менее </w:t>
                  </w:r>
                  <w:r w:rsidRPr="006138B4">
                    <w:rPr>
                      <w:sz w:val="22"/>
                      <w:szCs w:val="22"/>
                      <w:lang w:eastAsia="ru-RU"/>
                    </w:rPr>
                    <w:t>200 м</w:t>
                  </w:r>
                </w:p>
                <w:p w:rsidR="00775382" w:rsidRDefault="00775382" w:rsidP="004408C5"/>
              </w:tc>
              <w:tc>
                <w:tcPr>
                  <w:tcW w:w="4083" w:type="dxa"/>
                </w:tcPr>
                <w:p w:rsidR="00775382" w:rsidRPr="00914C3A" w:rsidRDefault="00775382" w:rsidP="00914C3A">
                  <w:pPr>
                    <w:pStyle w:val="1"/>
                    <w:spacing w:before="0"/>
                    <w:outlineLvl w:val="0"/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</w:pPr>
                  <w:r w:rsidRPr="00914C3A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t>ГОСТ 6999-85 Лента и бумага для контрольно-кассовых и контрольно-регистрирующих машин. Технические условия (с Изменением N 1)</w:t>
                  </w:r>
                </w:p>
                <w:p w:rsidR="00775382" w:rsidRPr="009A367D" w:rsidRDefault="00775382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75382" w:rsidRDefault="00775382" w:rsidP="00771F10">
            <w:pPr>
              <w:rPr>
                <w:b/>
                <w:bCs/>
                <w:kern w:val="2"/>
                <w:sz w:val="22"/>
                <w:szCs w:val="22"/>
              </w:rPr>
            </w:pPr>
            <w:r w:rsidRPr="003C6669">
              <w:rPr>
                <w:rFonts w:eastAsia="Calibri"/>
                <w:sz w:val="22"/>
                <w:szCs w:val="22"/>
              </w:rPr>
              <w:t xml:space="preserve"> </w:t>
            </w:r>
          </w:p>
          <w:p w:rsidR="00775382" w:rsidRPr="003C6669" w:rsidRDefault="00775382" w:rsidP="005B2EE4">
            <w:pPr>
              <w:spacing w:line="100" w:lineRule="atLeast"/>
              <w:ind w:right="-443"/>
              <w:jc w:val="both"/>
              <w:rPr>
                <w:b/>
                <w:bCs/>
                <w:sz w:val="22"/>
                <w:szCs w:val="22"/>
              </w:rPr>
            </w:pPr>
            <w:r w:rsidRPr="003C6669">
              <w:rPr>
                <w:b/>
                <w:bCs/>
                <w:sz w:val="22"/>
                <w:szCs w:val="22"/>
              </w:rPr>
              <w:t>Общие требования к качеству Товара:</w:t>
            </w:r>
          </w:p>
          <w:p w:rsidR="00775382" w:rsidRPr="003C6669" w:rsidRDefault="00775382" w:rsidP="005B2EE4">
            <w:pPr>
              <w:pStyle w:val="a8"/>
              <w:numPr>
                <w:ilvl w:val="0"/>
                <w:numId w:val="4"/>
              </w:numPr>
              <w:spacing w:line="100" w:lineRule="atLeast"/>
              <w:jc w:val="both"/>
              <w:rPr>
                <w:sz w:val="22"/>
                <w:szCs w:val="22"/>
              </w:rPr>
            </w:pPr>
            <w:r w:rsidRPr="003C6669">
              <w:rPr>
                <w:sz w:val="22"/>
                <w:szCs w:val="22"/>
              </w:rPr>
              <w:t xml:space="preserve">Товар должен быть выполнен из материалов и сырья, соответствующих государственным </w:t>
            </w:r>
            <w:proofErr w:type="spellStart"/>
            <w:r w:rsidRPr="003C6669">
              <w:rPr>
                <w:sz w:val="22"/>
                <w:szCs w:val="22"/>
              </w:rPr>
              <w:t>санитарно</w:t>
            </w:r>
            <w:proofErr w:type="spellEnd"/>
            <w:r w:rsidRPr="003C6669">
              <w:rPr>
                <w:sz w:val="22"/>
                <w:szCs w:val="22"/>
              </w:rPr>
              <w:t xml:space="preserve"> - эпидемиологическим правилам. </w:t>
            </w:r>
          </w:p>
          <w:p w:rsidR="00775382" w:rsidRPr="003C6669" w:rsidRDefault="00775382" w:rsidP="005B2EE4">
            <w:pPr>
              <w:pStyle w:val="a8"/>
              <w:numPr>
                <w:ilvl w:val="0"/>
                <w:numId w:val="4"/>
              </w:numPr>
              <w:spacing w:line="100" w:lineRule="atLeast"/>
              <w:jc w:val="both"/>
              <w:rPr>
                <w:sz w:val="22"/>
                <w:szCs w:val="22"/>
              </w:rPr>
            </w:pPr>
            <w:r w:rsidRPr="003C6669">
              <w:rPr>
                <w:sz w:val="22"/>
                <w:szCs w:val="22"/>
              </w:rPr>
              <w:t xml:space="preserve">Товар </w:t>
            </w:r>
            <w:r w:rsidRPr="003C6669">
              <w:rPr>
                <w:rFonts w:eastAsia="Calibri"/>
                <w:bCs/>
                <w:iCs/>
                <w:spacing w:val="-3"/>
                <w:sz w:val="22"/>
                <w:szCs w:val="22"/>
              </w:rPr>
              <w:t>должен соответствовать ГОСТам, указанным в описании объекта закупки.</w:t>
            </w:r>
          </w:p>
          <w:p w:rsidR="00775382" w:rsidRPr="003C6669" w:rsidRDefault="00775382" w:rsidP="005B2EE4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3C6669">
              <w:rPr>
                <w:sz w:val="22"/>
                <w:szCs w:val="22"/>
              </w:rPr>
              <w:t xml:space="preserve">      3.    Товар должен быть новым, не бывшим в эксплуатации, не восстановленным, не должен иметь дефектов. </w:t>
            </w:r>
          </w:p>
          <w:p w:rsidR="00775382" w:rsidRPr="003C6669" w:rsidRDefault="00775382" w:rsidP="004408C5">
            <w:pPr>
              <w:tabs>
                <w:tab w:val="left" w:pos="741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3C6669">
              <w:rPr>
                <w:sz w:val="22"/>
                <w:szCs w:val="22"/>
              </w:rPr>
              <w:lastRenderedPageBreak/>
              <w:t xml:space="preserve">      4.  </w:t>
            </w:r>
            <w:r>
              <w:rPr>
                <w:sz w:val="22"/>
                <w:szCs w:val="22"/>
              </w:rPr>
              <w:t xml:space="preserve"> </w:t>
            </w:r>
            <w:r w:rsidRPr="003C6669">
              <w:rPr>
                <w:sz w:val="22"/>
                <w:szCs w:val="22"/>
              </w:rPr>
              <w:t xml:space="preserve">Товар должен быть в упаковке, соответствующей характеру поставляемого Товара и способу транспортировки. Упаковка должна предохранять поставляемый Товар от всякого рода повреждений, утраты товарного вида и коррозии при перевозке его различными видами транспорта с учетом перегрузок в пути и хранения. </w:t>
            </w:r>
          </w:p>
          <w:p w:rsidR="00775382" w:rsidRPr="003C6669" w:rsidRDefault="00775382" w:rsidP="00947098">
            <w:pPr>
              <w:spacing w:line="100" w:lineRule="atLeast"/>
              <w:jc w:val="both"/>
              <w:rPr>
                <w:rFonts w:eastAsia="Calibri"/>
                <w:sz w:val="22"/>
                <w:szCs w:val="22"/>
              </w:rPr>
            </w:pPr>
            <w:r w:rsidRPr="003C6669">
              <w:rPr>
                <w:sz w:val="22"/>
                <w:szCs w:val="22"/>
              </w:rPr>
              <w:t xml:space="preserve">     5.    Поставляемый Товар должен сопровождаться необходимой для сборки и эксплуатации технической документацией.</w:t>
            </w:r>
          </w:p>
        </w:tc>
      </w:tr>
      <w:tr w:rsidR="00775382" w:rsidRPr="003C6669" w:rsidTr="00775382">
        <w:trPr>
          <w:trHeight w:val="1546"/>
        </w:trPr>
        <w:tc>
          <w:tcPr>
            <w:tcW w:w="3148" w:type="dxa"/>
            <w:hideMark/>
          </w:tcPr>
          <w:p w:rsidR="00775382" w:rsidRPr="003C6669" w:rsidRDefault="00775382">
            <w:pPr>
              <w:rPr>
                <w:rFonts w:eastAsia="Calibri"/>
                <w:sz w:val="22"/>
                <w:szCs w:val="22"/>
              </w:rPr>
            </w:pPr>
            <w:r w:rsidRPr="003C6669">
              <w:rPr>
                <w:rFonts w:eastAsia="Calibri"/>
                <w:sz w:val="22"/>
                <w:szCs w:val="22"/>
              </w:rPr>
              <w:lastRenderedPageBreak/>
              <w:t xml:space="preserve">Количество </w:t>
            </w:r>
          </w:p>
        </w:tc>
        <w:tc>
          <w:tcPr>
            <w:tcW w:w="12614" w:type="dxa"/>
            <w:hideMark/>
          </w:tcPr>
          <w:tbl>
            <w:tblPr>
              <w:tblW w:w="110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403"/>
              <w:gridCol w:w="1702"/>
              <w:gridCol w:w="1982"/>
              <w:gridCol w:w="1982"/>
              <w:gridCol w:w="1982"/>
            </w:tblGrid>
            <w:tr w:rsidR="00775382" w:rsidRPr="003C6669" w:rsidTr="004408C5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5382" w:rsidRPr="003C6669" w:rsidRDefault="00775382" w:rsidP="00B3121D">
                  <w:pPr>
                    <w:pStyle w:val="ac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C66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товара, работы, услуги по КТРУ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, ОКПД2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5382" w:rsidRPr="003C6669" w:rsidRDefault="00775382" w:rsidP="00B3121D">
                  <w:pPr>
                    <w:pStyle w:val="ac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C66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Единица измерения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5382" w:rsidRPr="003C6669" w:rsidRDefault="00775382" w:rsidP="00B3121D">
                  <w:pPr>
                    <w:pStyle w:val="ac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C66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82" w:rsidRPr="003C6669" w:rsidRDefault="00775382" w:rsidP="00B3121D">
                  <w:pPr>
                    <w:pStyle w:val="ac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Упаковка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82" w:rsidRPr="003C6669" w:rsidRDefault="00775382" w:rsidP="00B3121D">
                  <w:pPr>
                    <w:pStyle w:val="ac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Количество </w:t>
                  </w:r>
                </w:p>
              </w:tc>
            </w:tr>
            <w:tr w:rsidR="00775382" w:rsidRPr="003C6669" w:rsidTr="004408C5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382" w:rsidRPr="002C56FE" w:rsidRDefault="00775382" w:rsidP="004408C5">
                  <w:pPr>
                    <w:rPr>
                      <w:sz w:val="22"/>
                      <w:szCs w:val="22"/>
                    </w:rPr>
                  </w:pPr>
                  <w:r>
                    <w:t xml:space="preserve">Бумага форматная 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5382" w:rsidRPr="002C56FE" w:rsidRDefault="00775382" w:rsidP="002D758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лист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382" w:rsidRPr="002C56FE" w:rsidRDefault="00775382" w:rsidP="002D758B">
                  <w:pPr>
                    <w:jc w:val="right"/>
                    <w:rPr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color w:val="000000"/>
                      <w:kern w:val="2"/>
                      <w:sz w:val="22"/>
                      <w:szCs w:val="22"/>
                    </w:rPr>
                    <w:t>7 062 500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82" w:rsidRDefault="00775382" w:rsidP="002D758B">
                  <w:pPr>
                    <w:jc w:val="right"/>
                    <w:rPr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color w:val="000000"/>
                      <w:kern w:val="2"/>
                      <w:sz w:val="22"/>
                      <w:szCs w:val="22"/>
                    </w:rPr>
                    <w:t>пачка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82" w:rsidRDefault="00775382" w:rsidP="002D758B">
                  <w:pPr>
                    <w:jc w:val="right"/>
                    <w:rPr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color w:val="000000"/>
                      <w:kern w:val="2"/>
                      <w:sz w:val="22"/>
                      <w:szCs w:val="22"/>
                    </w:rPr>
                    <w:t>14 125</w:t>
                  </w:r>
                </w:p>
              </w:tc>
            </w:tr>
            <w:tr w:rsidR="00775382" w:rsidRPr="003C6669" w:rsidTr="004408C5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382" w:rsidRPr="002C56FE" w:rsidRDefault="00775382" w:rsidP="004408C5">
                  <w:pPr>
                    <w:rPr>
                      <w:sz w:val="22"/>
                      <w:szCs w:val="22"/>
                    </w:rPr>
                  </w:pPr>
                  <w:r>
                    <w:t xml:space="preserve">Бумага форматная 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382" w:rsidRPr="002C56FE" w:rsidRDefault="00775382" w:rsidP="002D758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лист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382" w:rsidRPr="002C56FE" w:rsidRDefault="00775382" w:rsidP="002D758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2 500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82" w:rsidRDefault="00775382" w:rsidP="002D758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пачка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82" w:rsidRDefault="00775382" w:rsidP="002D758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775382" w:rsidRPr="003C6669" w:rsidTr="004408C5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382" w:rsidRDefault="00775382" w:rsidP="004408C5">
                  <w:r w:rsidRPr="006138B4">
                    <w:rPr>
                      <w:sz w:val="22"/>
                      <w:szCs w:val="22"/>
                    </w:rPr>
                    <w:t>Чековая лента для электронной очереди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382" w:rsidRDefault="00775382" w:rsidP="002D758B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шт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382" w:rsidRDefault="00775382" w:rsidP="002D758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82" w:rsidRDefault="00775382" w:rsidP="002D758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82" w:rsidRDefault="00775382" w:rsidP="002D758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75382" w:rsidRPr="003C6669" w:rsidRDefault="0077538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75382" w:rsidRPr="003C6669" w:rsidTr="00775382">
        <w:trPr>
          <w:trHeight w:val="1826"/>
        </w:trPr>
        <w:tc>
          <w:tcPr>
            <w:tcW w:w="3148" w:type="dxa"/>
            <w:hideMark/>
          </w:tcPr>
          <w:p w:rsidR="00775382" w:rsidRPr="003C6669" w:rsidRDefault="00775382">
            <w:pPr>
              <w:rPr>
                <w:rFonts w:eastAsia="Calibri"/>
                <w:sz w:val="22"/>
                <w:szCs w:val="22"/>
              </w:rPr>
            </w:pPr>
            <w:r w:rsidRPr="003C6669">
              <w:rPr>
                <w:rFonts w:eastAsia="Calibri"/>
                <w:sz w:val="22"/>
                <w:szCs w:val="22"/>
              </w:rPr>
              <w:t>Цена за единицу (руб.)</w:t>
            </w:r>
          </w:p>
        </w:tc>
        <w:tc>
          <w:tcPr>
            <w:tcW w:w="12614" w:type="dxa"/>
            <w:hideMark/>
          </w:tcPr>
          <w:tbl>
            <w:tblPr>
              <w:tblStyle w:val="a7"/>
              <w:tblW w:w="9700" w:type="dxa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475"/>
              <w:gridCol w:w="3554"/>
              <w:gridCol w:w="1701"/>
              <w:gridCol w:w="2269"/>
              <w:gridCol w:w="1701"/>
            </w:tblGrid>
            <w:tr w:rsidR="00775382" w:rsidRPr="003C6669" w:rsidTr="00090A98">
              <w:trPr>
                <w:trHeight w:val="153"/>
              </w:trPr>
              <w:tc>
                <w:tcPr>
                  <w:tcW w:w="475" w:type="dxa"/>
                  <w:vAlign w:val="center"/>
                </w:tcPr>
                <w:p w:rsidR="00775382" w:rsidRPr="003C6669" w:rsidRDefault="00775382" w:rsidP="00552874">
                  <w:pPr>
                    <w:ind w:left="-142"/>
                    <w:jc w:val="center"/>
                    <w:rPr>
                      <w:sz w:val="22"/>
                      <w:szCs w:val="22"/>
                    </w:rPr>
                  </w:pPr>
                  <w:r w:rsidRPr="003C6669">
                    <w:rPr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554" w:type="dxa"/>
                  <w:vAlign w:val="center"/>
                </w:tcPr>
                <w:p w:rsidR="00775382" w:rsidRPr="003C6669" w:rsidRDefault="00775382" w:rsidP="00552874">
                  <w:pPr>
                    <w:jc w:val="center"/>
                    <w:rPr>
                      <w:sz w:val="22"/>
                      <w:szCs w:val="22"/>
                    </w:rPr>
                  </w:pPr>
                  <w:r w:rsidRPr="003C6669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701" w:type="dxa"/>
                </w:tcPr>
                <w:p w:rsidR="00775382" w:rsidRDefault="00775382" w:rsidP="0055287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Ед. </w:t>
                  </w:r>
                </w:p>
                <w:p w:rsidR="00775382" w:rsidRPr="003C6669" w:rsidRDefault="00775382" w:rsidP="0055287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измерения</w:t>
                  </w:r>
                </w:p>
              </w:tc>
              <w:tc>
                <w:tcPr>
                  <w:tcW w:w="2269" w:type="dxa"/>
                  <w:vAlign w:val="center"/>
                </w:tcPr>
                <w:p w:rsidR="00775382" w:rsidRPr="003C6669" w:rsidRDefault="00775382" w:rsidP="00552874">
                  <w:pPr>
                    <w:jc w:val="center"/>
                    <w:rPr>
                      <w:sz w:val="22"/>
                      <w:szCs w:val="22"/>
                    </w:rPr>
                  </w:pPr>
                  <w:r w:rsidRPr="003C6669">
                    <w:rPr>
                      <w:sz w:val="22"/>
                      <w:szCs w:val="22"/>
                    </w:rPr>
                    <w:t>Цена за ед. (руб.)</w:t>
                  </w:r>
                </w:p>
              </w:tc>
              <w:tc>
                <w:tcPr>
                  <w:tcW w:w="1701" w:type="dxa"/>
                  <w:vAlign w:val="center"/>
                </w:tcPr>
                <w:p w:rsidR="00775382" w:rsidRPr="003C6669" w:rsidRDefault="00775382" w:rsidP="00552874">
                  <w:pPr>
                    <w:jc w:val="center"/>
                    <w:rPr>
                      <w:sz w:val="22"/>
                      <w:szCs w:val="22"/>
                    </w:rPr>
                  </w:pPr>
                  <w:r w:rsidRPr="003C6669">
                    <w:rPr>
                      <w:sz w:val="22"/>
                      <w:szCs w:val="22"/>
                    </w:rPr>
                    <w:t>Сумма (руб.)</w:t>
                  </w:r>
                </w:p>
              </w:tc>
            </w:tr>
            <w:tr w:rsidR="00775382" w:rsidRPr="003C6669" w:rsidTr="00090A98">
              <w:trPr>
                <w:trHeight w:val="153"/>
              </w:trPr>
              <w:tc>
                <w:tcPr>
                  <w:tcW w:w="475" w:type="dxa"/>
                  <w:vAlign w:val="center"/>
                </w:tcPr>
                <w:p w:rsidR="00775382" w:rsidRPr="003C6669" w:rsidRDefault="00775382" w:rsidP="00552874">
                  <w:pPr>
                    <w:ind w:left="-142"/>
                    <w:jc w:val="center"/>
                    <w:rPr>
                      <w:sz w:val="22"/>
                      <w:szCs w:val="22"/>
                    </w:rPr>
                  </w:pPr>
                  <w:r w:rsidRPr="003C666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54" w:type="dxa"/>
                  <w:vAlign w:val="center"/>
                </w:tcPr>
                <w:p w:rsidR="00775382" w:rsidRPr="003C6669" w:rsidRDefault="00775382" w:rsidP="00552874">
                  <w:pPr>
                    <w:jc w:val="center"/>
                    <w:rPr>
                      <w:sz w:val="22"/>
                      <w:szCs w:val="22"/>
                    </w:rPr>
                  </w:pPr>
                  <w:r w:rsidRPr="003C666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775382" w:rsidRPr="003C6669" w:rsidRDefault="00775382" w:rsidP="0055287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269" w:type="dxa"/>
                  <w:vAlign w:val="center"/>
                </w:tcPr>
                <w:p w:rsidR="00775382" w:rsidRPr="003C6669" w:rsidRDefault="00775382" w:rsidP="0055287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775382" w:rsidRPr="003C6669" w:rsidRDefault="00775382" w:rsidP="0055287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775382" w:rsidRPr="003C6669" w:rsidTr="00A35D96">
              <w:trPr>
                <w:trHeight w:val="153"/>
              </w:trPr>
              <w:tc>
                <w:tcPr>
                  <w:tcW w:w="475" w:type="dxa"/>
                  <w:vAlign w:val="center"/>
                </w:tcPr>
                <w:p w:rsidR="00775382" w:rsidRPr="003C6669" w:rsidRDefault="00775382" w:rsidP="00D21B36">
                  <w:pPr>
                    <w:pStyle w:val="a8"/>
                    <w:numPr>
                      <w:ilvl w:val="0"/>
                      <w:numId w:val="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54" w:type="dxa"/>
                  <w:vAlign w:val="bottom"/>
                </w:tcPr>
                <w:p w:rsidR="00775382" w:rsidRPr="002C56FE" w:rsidRDefault="00775382" w:rsidP="002D758B">
                  <w:pPr>
                    <w:rPr>
                      <w:sz w:val="22"/>
                      <w:szCs w:val="22"/>
                    </w:rPr>
                  </w:pPr>
                  <w:r>
                    <w:t xml:space="preserve">Бумага форматная </w:t>
                  </w:r>
                </w:p>
              </w:tc>
              <w:tc>
                <w:tcPr>
                  <w:tcW w:w="1701" w:type="dxa"/>
                  <w:vAlign w:val="bottom"/>
                </w:tcPr>
                <w:p w:rsidR="00775382" w:rsidRPr="002C56FE" w:rsidRDefault="00775382" w:rsidP="008F68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лист</w:t>
                  </w:r>
                </w:p>
              </w:tc>
              <w:tc>
                <w:tcPr>
                  <w:tcW w:w="2269" w:type="dxa"/>
                  <w:vAlign w:val="bottom"/>
                </w:tcPr>
                <w:p w:rsidR="00775382" w:rsidRPr="003C6669" w:rsidRDefault="00775382" w:rsidP="00090A9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0,47</w:t>
                  </w:r>
                </w:p>
              </w:tc>
              <w:tc>
                <w:tcPr>
                  <w:tcW w:w="1701" w:type="dxa"/>
                  <w:vAlign w:val="bottom"/>
                </w:tcPr>
                <w:p w:rsidR="00775382" w:rsidRPr="003C6669" w:rsidRDefault="00775382" w:rsidP="00476F7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3 319 375,00</w:t>
                  </w:r>
                </w:p>
              </w:tc>
            </w:tr>
            <w:tr w:rsidR="00775382" w:rsidRPr="003C6669" w:rsidTr="00A35D96">
              <w:trPr>
                <w:trHeight w:val="153"/>
              </w:trPr>
              <w:tc>
                <w:tcPr>
                  <w:tcW w:w="475" w:type="dxa"/>
                  <w:vAlign w:val="center"/>
                </w:tcPr>
                <w:p w:rsidR="00775382" w:rsidRPr="003C6669" w:rsidRDefault="00775382" w:rsidP="00D21B36">
                  <w:pPr>
                    <w:pStyle w:val="a8"/>
                    <w:numPr>
                      <w:ilvl w:val="0"/>
                      <w:numId w:val="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54" w:type="dxa"/>
                  <w:vAlign w:val="bottom"/>
                </w:tcPr>
                <w:p w:rsidR="00775382" w:rsidRPr="002C56FE" w:rsidRDefault="00775382" w:rsidP="002D758B">
                  <w:pPr>
                    <w:rPr>
                      <w:sz w:val="22"/>
                      <w:szCs w:val="22"/>
                    </w:rPr>
                  </w:pPr>
                  <w:r>
                    <w:t xml:space="preserve">Бумага форматная </w:t>
                  </w:r>
                </w:p>
              </w:tc>
              <w:tc>
                <w:tcPr>
                  <w:tcW w:w="1701" w:type="dxa"/>
                  <w:vAlign w:val="bottom"/>
                </w:tcPr>
                <w:p w:rsidR="00775382" w:rsidRPr="002C56FE" w:rsidRDefault="00775382" w:rsidP="008F68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лист</w:t>
                  </w:r>
                </w:p>
              </w:tc>
              <w:tc>
                <w:tcPr>
                  <w:tcW w:w="2269" w:type="dxa"/>
                  <w:vAlign w:val="bottom"/>
                </w:tcPr>
                <w:p w:rsidR="00775382" w:rsidRPr="003C6669" w:rsidRDefault="00775382" w:rsidP="00090A9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0,80</w:t>
                  </w:r>
                </w:p>
              </w:tc>
              <w:tc>
                <w:tcPr>
                  <w:tcW w:w="1701" w:type="dxa"/>
                  <w:vAlign w:val="bottom"/>
                </w:tcPr>
                <w:p w:rsidR="00775382" w:rsidRPr="003C6669" w:rsidRDefault="00775382" w:rsidP="00476F7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2 000,00</w:t>
                  </w:r>
                </w:p>
              </w:tc>
            </w:tr>
            <w:tr w:rsidR="00775382" w:rsidRPr="003C6669" w:rsidTr="00A35D96">
              <w:trPr>
                <w:trHeight w:val="153"/>
              </w:trPr>
              <w:tc>
                <w:tcPr>
                  <w:tcW w:w="475" w:type="dxa"/>
                  <w:vAlign w:val="center"/>
                </w:tcPr>
                <w:p w:rsidR="00775382" w:rsidRPr="003C6669" w:rsidRDefault="00775382" w:rsidP="00D21B36">
                  <w:pPr>
                    <w:pStyle w:val="a8"/>
                    <w:numPr>
                      <w:ilvl w:val="0"/>
                      <w:numId w:val="3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54" w:type="dxa"/>
                  <w:vAlign w:val="bottom"/>
                </w:tcPr>
                <w:p w:rsidR="00775382" w:rsidRDefault="00775382" w:rsidP="002D758B">
                  <w:r w:rsidRPr="006138B4">
                    <w:rPr>
                      <w:sz w:val="22"/>
                      <w:szCs w:val="22"/>
                    </w:rPr>
                    <w:t>Чековая лента для электронной очереди</w:t>
                  </w:r>
                </w:p>
              </w:tc>
              <w:tc>
                <w:tcPr>
                  <w:tcW w:w="1701" w:type="dxa"/>
                  <w:vAlign w:val="bottom"/>
                </w:tcPr>
                <w:p w:rsidR="00775382" w:rsidRDefault="00775382" w:rsidP="008F6803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шт</w:t>
                  </w:r>
                  <w:proofErr w:type="spellEnd"/>
                </w:p>
              </w:tc>
              <w:tc>
                <w:tcPr>
                  <w:tcW w:w="2269" w:type="dxa"/>
                  <w:vAlign w:val="bottom"/>
                </w:tcPr>
                <w:p w:rsidR="00775382" w:rsidRDefault="00775382" w:rsidP="00090A9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325,00</w:t>
                  </w:r>
                </w:p>
              </w:tc>
              <w:tc>
                <w:tcPr>
                  <w:tcW w:w="1701" w:type="dxa"/>
                  <w:vAlign w:val="bottom"/>
                </w:tcPr>
                <w:p w:rsidR="00775382" w:rsidRDefault="00775382" w:rsidP="00090A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32 500,00</w:t>
                  </w:r>
                </w:p>
              </w:tc>
            </w:tr>
            <w:tr w:rsidR="00775382" w:rsidRPr="003C6669" w:rsidTr="00090A98">
              <w:trPr>
                <w:trHeight w:val="153"/>
              </w:trPr>
              <w:tc>
                <w:tcPr>
                  <w:tcW w:w="475" w:type="dxa"/>
                  <w:vAlign w:val="center"/>
                </w:tcPr>
                <w:p w:rsidR="00775382" w:rsidRPr="003C6669" w:rsidRDefault="00775382" w:rsidP="003D686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54" w:type="dxa"/>
                  <w:vAlign w:val="bottom"/>
                </w:tcPr>
                <w:p w:rsidR="00775382" w:rsidRPr="003C6669" w:rsidRDefault="00775382" w:rsidP="00597AC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775382" w:rsidRPr="003C6669" w:rsidRDefault="0077538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69" w:type="dxa"/>
                  <w:vAlign w:val="bottom"/>
                </w:tcPr>
                <w:p w:rsidR="00775382" w:rsidRPr="003C6669" w:rsidRDefault="00775382" w:rsidP="00090A9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C6669">
                    <w:rPr>
                      <w:b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1701" w:type="dxa"/>
                  <w:vAlign w:val="bottom"/>
                </w:tcPr>
                <w:p w:rsidR="00775382" w:rsidRPr="003C6669" w:rsidRDefault="00775382" w:rsidP="00476F70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3 353 875,00</w:t>
                  </w:r>
                </w:p>
              </w:tc>
            </w:tr>
          </w:tbl>
          <w:p w:rsidR="00775382" w:rsidRPr="003C6669" w:rsidRDefault="0077538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75382" w:rsidRPr="003C6669" w:rsidTr="00775382">
        <w:trPr>
          <w:trHeight w:val="836"/>
        </w:trPr>
        <w:tc>
          <w:tcPr>
            <w:tcW w:w="3148" w:type="dxa"/>
            <w:hideMark/>
          </w:tcPr>
          <w:p w:rsidR="00775382" w:rsidRPr="003C6669" w:rsidRDefault="00775382" w:rsidP="00CE01B3">
            <w:pPr>
              <w:rPr>
                <w:rFonts w:eastAsia="Calibri"/>
                <w:sz w:val="22"/>
                <w:szCs w:val="22"/>
              </w:rPr>
            </w:pPr>
            <w:r w:rsidRPr="003C6669">
              <w:rPr>
                <w:rFonts w:eastAsia="Calibri"/>
                <w:sz w:val="22"/>
                <w:szCs w:val="22"/>
              </w:rPr>
              <w:t xml:space="preserve">НМЦК </w:t>
            </w:r>
          </w:p>
        </w:tc>
        <w:tc>
          <w:tcPr>
            <w:tcW w:w="12614" w:type="dxa"/>
            <w:hideMark/>
          </w:tcPr>
          <w:p w:rsidR="00775382" w:rsidRPr="003C6669" w:rsidRDefault="00775382" w:rsidP="00476F70">
            <w:pPr>
              <w:spacing w:line="100" w:lineRule="atLeast"/>
              <w:jc w:val="both"/>
              <w:rPr>
                <w:rFonts w:eastAsia="Calibri"/>
                <w:color w:val="000000"/>
                <w:spacing w:val="-1"/>
                <w:sz w:val="22"/>
                <w:szCs w:val="22"/>
              </w:rPr>
            </w:pPr>
            <w:r w:rsidRPr="004408C5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 353 875</w:t>
            </w:r>
            <w:r w:rsidRPr="004408C5">
              <w:rPr>
                <w:b/>
                <w:bCs/>
                <w:color w:val="000000"/>
                <w:sz w:val="22"/>
                <w:szCs w:val="22"/>
              </w:rPr>
              <w:t xml:space="preserve"> (три миллиона триста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пятьдесят три </w:t>
            </w:r>
            <w:r w:rsidRPr="004408C5">
              <w:rPr>
                <w:b/>
                <w:bCs/>
                <w:color w:val="000000"/>
                <w:sz w:val="22"/>
                <w:szCs w:val="22"/>
              </w:rPr>
              <w:t xml:space="preserve">тысячи </w:t>
            </w:r>
            <w:r>
              <w:rPr>
                <w:b/>
                <w:bCs/>
                <w:color w:val="000000"/>
                <w:sz w:val="22"/>
                <w:szCs w:val="22"/>
              </w:rPr>
              <w:t>восемьсот семьдесят пять</w:t>
            </w:r>
            <w:r w:rsidRPr="004408C5">
              <w:rPr>
                <w:b/>
                <w:bCs/>
                <w:color w:val="000000"/>
                <w:sz w:val="22"/>
                <w:szCs w:val="22"/>
              </w:rPr>
              <w:t xml:space="preserve">) рублей 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4408C5">
              <w:rPr>
                <w:b/>
                <w:bCs/>
                <w:color w:val="000000"/>
                <w:sz w:val="22"/>
                <w:szCs w:val="22"/>
              </w:rPr>
              <w:t>0 копеек.</w:t>
            </w:r>
            <w:r w:rsidRPr="003C666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C6669">
              <w:rPr>
                <w:rFonts w:eastAsia="Calibri"/>
                <w:color w:val="000000"/>
                <w:spacing w:val="-1"/>
                <w:sz w:val="22"/>
                <w:szCs w:val="22"/>
              </w:rPr>
              <w:t>В цену Государственного контракта включаются все расходы по планируемому выполнению Государственного контракта с учетом всех налогов, пошлин</w:t>
            </w:r>
            <w:r>
              <w:rPr>
                <w:rFonts w:eastAsia="Calibri"/>
                <w:color w:val="000000"/>
                <w:spacing w:val="-1"/>
                <w:sz w:val="22"/>
                <w:szCs w:val="22"/>
              </w:rPr>
              <w:t xml:space="preserve"> и других обязательных платежей также стоимость упаковки, расходов на доставку, погрузку и разгрузку по адресу Заказчика и филиалов Заказчика транспортом и за счет средств Поставщика.</w:t>
            </w:r>
          </w:p>
        </w:tc>
      </w:tr>
      <w:tr w:rsidR="00775382" w:rsidRPr="003C6669" w:rsidTr="00775382">
        <w:trPr>
          <w:trHeight w:val="7216"/>
        </w:trPr>
        <w:tc>
          <w:tcPr>
            <w:tcW w:w="3148" w:type="dxa"/>
          </w:tcPr>
          <w:p w:rsidR="00775382" w:rsidRPr="003C6669" w:rsidRDefault="00775382" w:rsidP="003D686A">
            <w:pPr>
              <w:rPr>
                <w:rFonts w:eastAsia="Calibri"/>
                <w:sz w:val="22"/>
                <w:szCs w:val="22"/>
              </w:rPr>
            </w:pPr>
            <w:r w:rsidRPr="003C6669">
              <w:rPr>
                <w:rFonts w:eastAsia="Calibri"/>
                <w:bCs/>
                <w:sz w:val="22"/>
                <w:szCs w:val="22"/>
              </w:rPr>
              <w:lastRenderedPageBreak/>
              <w:t>Место поставки товара</w:t>
            </w:r>
          </w:p>
        </w:tc>
        <w:tc>
          <w:tcPr>
            <w:tcW w:w="12614" w:type="dxa"/>
            <w:vAlign w:val="center"/>
          </w:tcPr>
          <w:p w:rsidR="00775382" w:rsidRPr="003C6669" w:rsidRDefault="00775382" w:rsidP="00476F70">
            <w:pPr>
              <w:pStyle w:val="a4"/>
              <w:spacing w:after="0"/>
              <w:rPr>
                <w:rFonts w:cs="Times New Roman"/>
                <w:kern w:val="2"/>
                <w:sz w:val="22"/>
                <w:szCs w:val="22"/>
              </w:rPr>
            </w:pPr>
            <w:r w:rsidRPr="003C6669">
              <w:rPr>
                <w:rFonts w:cs="Times New Roman"/>
                <w:sz w:val="22"/>
                <w:szCs w:val="22"/>
              </w:rPr>
              <w:t>Поставка Товара осуществляется в течение 35 рабочих дней с момента заключения Контракта.</w:t>
            </w:r>
          </w:p>
          <w:p w:rsidR="00775382" w:rsidRPr="003C6669" w:rsidRDefault="00775382" w:rsidP="00476F70">
            <w:pPr>
              <w:pStyle w:val="a4"/>
              <w:spacing w:after="0"/>
              <w:rPr>
                <w:rFonts w:cs="Times New Roman"/>
                <w:sz w:val="22"/>
                <w:szCs w:val="22"/>
              </w:rPr>
            </w:pPr>
            <w:r w:rsidRPr="003C6669">
              <w:rPr>
                <w:rFonts w:cs="Times New Roman"/>
                <w:sz w:val="22"/>
                <w:szCs w:val="22"/>
              </w:rPr>
              <w:t>Поставка Товара осуществляется Поставщиком по адресам Заказчика и его филиалам:</w:t>
            </w:r>
          </w:p>
          <w:p w:rsidR="00775382" w:rsidRDefault="00775382" w:rsidP="00476F70">
            <w:pPr>
              <w:pStyle w:val="a4"/>
              <w:spacing w:after="0"/>
              <w:rPr>
                <w:rFonts w:cs="Times New Roman"/>
                <w:sz w:val="22"/>
                <w:szCs w:val="22"/>
              </w:rPr>
            </w:pPr>
            <w:r w:rsidRPr="003C6669">
              <w:rPr>
                <w:rFonts w:cs="Times New Roman"/>
                <w:b/>
                <w:sz w:val="22"/>
                <w:szCs w:val="22"/>
              </w:rPr>
              <w:t xml:space="preserve">Региональное отделение: </w:t>
            </w:r>
            <w:r w:rsidRPr="003C6669">
              <w:rPr>
                <w:rFonts w:cs="Times New Roman"/>
                <w:sz w:val="22"/>
                <w:szCs w:val="22"/>
              </w:rPr>
              <w:t>г. Иркутск, ул. Тимирязева, 35, тел. 8 (3952)25-96-11</w:t>
            </w:r>
          </w:p>
          <w:p w:rsidR="00775382" w:rsidRPr="007B7717" w:rsidRDefault="00775382" w:rsidP="00476F70">
            <w:pPr>
              <w:pStyle w:val="a4"/>
              <w:spacing w:after="0"/>
              <w:rPr>
                <w:rFonts w:cs="Times New Roman"/>
                <w:sz w:val="22"/>
                <w:szCs w:val="22"/>
              </w:rPr>
            </w:pPr>
            <w:r w:rsidRPr="007B7717">
              <w:rPr>
                <w:rFonts w:cs="Times New Roman"/>
                <w:b/>
                <w:sz w:val="22"/>
                <w:szCs w:val="22"/>
              </w:rPr>
              <w:t>Филиал № 1:</w:t>
            </w:r>
            <w:r w:rsidRPr="007B7717">
              <w:rPr>
                <w:rFonts w:cs="Times New Roman"/>
                <w:sz w:val="22"/>
                <w:szCs w:val="22"/>
              </w:rPr>
              <w:t xml:space="preserve"> Иркутск,  ул. Свердлова, 41, тел/факс 29-05-66;</w:t>
            </w:r>
          </w:p>
          <w:p w:rsidR="00775382" w:rsidRPr="007B7717" w:rsidRDefault="00775382" w:rsidP="00476F70">
            <w:pPr>
              <w:pStyle w:val="a4"/>
              <w:spacing w:after="0"/>
              <w:rPr>
                <w:rFonts w:cs="Times New Roman"/>
                <w:sz w:val="22"/>
                <w:szCs w:val="22"/>
              </w:rPr>
            </w:pPr>
            <w:r w:rsidRPr="007B7717">
              <w:rPr>
                <w:rFonts w:cs="Times New Roman"/>
                <w:b/>
                <w:sz w:val="22"/>
                <w:szCs w:val="22"/>
              </w:rPr>
              <w:t xml:space="preserve">Филиал № 1: </w:t>
            </w:r>
            <w:r w:rsidRPr="007B7717">
              <w:rPr>
                <w:rFonts w:cs="Times New Roman"/>
                <w:sz w:val="22"/>
                <w:szCs w:val="22"/>
              </w:rPr>
              <w:t>г. Киренск, ул. Зайцева, 6, тел. 8(395-68) 4-36-84;</w:t>
            </w:r>
          </w:p>
          <w:p w:rsidR="00775382" w:rsidRPr="003C6669" w:rsidRDefault="00775382" w:rsidP="00476F70">
            <w:pPr>
              <w:pStyle w:val="a4"/>
              <w:spacing w:after="0"/>
              <w:rPr>
                <w:rFonts w:cs="Times New Roman"/>
                <w:sz w:val="22"/>
                <w:szCs w:val="22"/>
              </w:rPr>
            </w:pPr>
            <w:r w:rsidRPr="003C6669">
              <w:rPr>
                <w:rFonts w:cs="Times New Roman"/>
                <w:b/>
                <w:sz w:val="22"/>
                <w:szCs w:val="22"/>
              </w:rPr>
              <w:t>Филиал № 7:</w:t>
            </w:r>
            <w:r w:rsidRPr="003C666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C6669">
              <w:rPr>
                <w:rFonts w:cs="Times New Roman"/>
                <w:sz w:val="22"/>
                <w:szCs w:val="22"/>
              </w:rPr>
              <w:t>Усть</w:t>
            </w:r>
            <w:proofErr w:type="spellEnd"/>
            <w:r w:rsidRPr="003C6669">
              <w:rPr>
                <w:rFonts w:cs="Times New Roman"/>
                <w:sz w:val="22"/>
                <w:szCs w:val="22"/>
              </w:rPr>
              <w:t xml:space="preserve"> - Ордынский бурятский округ, п. Усть-Ордынский, ул., Ленина, д. 40/Б</w:t>
            </w:r>
          </w:p>
          <w:p w:rsidR="00775382" w:rsidRPr="003C6669" w:rsidRDefault="00775382" w:rsidP="00476F70">
            <w:pPr>
              <w:pStyle w:val="a4"/>
              <w:spacing w:after="0"/>
              <w:rPr>
                <w:rFonts w:cs="Times New Roman"/>
                <w:sz w:val="22"/>
                <w:szCs w:val="22"/>
              </w:rPr>
            </w:pPr>
            <w:r w:rsidRPr="003C6669">
              <w:rPr>
                <w:rFonts w:cs="Times New Roman"/>
                <w:sz w:val="22"/>
                <w:szCs w:val="22"/>
              </w:rPr>
              <w:t>тел. 8 (395-41)3-21-43 / факс 3-29-08</w:t>
            </w:r>
          </w:p>
          <w:p w:rsidR="00775382" w:rsidRPr="003C6669" w:rsidRDefault="00775382" w:rsidP="00476F70">
            <w:pPr>
              <w:pStyle w:val="a4"/>
              <w:spacing w:after="0"/>
              <w:rPr>
                <w:rFonts w:cs="Times New Roman"/>
                <w:sz w:val="22"/>
                <w:szCs w:val="22"/>
              </w:rPr>
            </w:pPr>
            <w:r w:rsidRPr="003C6669">
              <w:rPr>
                <w:rFonts w:cs="Times New Roman"/>
                <w:b/>
                <w:sz w:val="22"/>
                <w:szCs w:val="22"/>
              </w:rPr>
              <w:t>Филиал № 8:</w:t>
            </w:r>
            <w:r w:rsidRPr="003C6669">
              <w:rPr>
                <w:rFonts w:cs="Times New Roman"/>
                <w:sz w:val="22"/>
                <w:szCs w:val="22"/>
              </w:rPr>
              <w:t xml:space="preserve"> г. Ангарск, квартал 96, дом 7, помещение 2, а/я 1607, 8(395-5), тел.56-17-00 / 67-26-49</w:t>
            </w:r>
          </w:p>
          <w:p w:rsidR="00775382" w:rsidRPr="003C6669" w:rsidRDefault="00775382" w:rsidP="00476F70">
            <w:pPr>
              <w:pStyle w:val="a4"/>
              <w:spacing w:after="0"/>
              <w:rPr>
                <w:rFonts w:cs="Times New Roman"/>
                <w:sz w:val="22"/>
                <w:szCs w:val="22"/>
              </w:rPr>
            </w:pPr>
            <w:r w:rsidRPr="003C6669">
              <w:rPr>
                <w:rFonts w:cs="Times New Roman"/>
                <w:b/>
                <w:sz w:val="22"/>
                <w:szCs w:val="22"/>
              </w:rPr>
              <w:t>Филиал № 9:</w:t>
            </w:r>
            <w:r w:rsidRPr="003C6669">
              <w:rPr>
                <w:rFonts w:cs="Times New Roman"/>
                <w:sz w:val="22"/>
                <w:szCs w:val="22"/>
              </w:rPr>
              <w:t xml:space="preserve"> г. Братск, ул. Депутатская, д. 38, а/я 1407</w:t>
            </w:r>
          </w:p>
          <w:p w:rsidR="00775382" w:rsidRPr="003C6669" w:rsidRDefault="00775382" w:rsidP="00476F70">
            <w:pPr>
              <w:pStyle w:val="a4"/>
              <w:spacing w:after="0"/>
              <w:rPr>
                <w:rFonts w:cs="Times New Roman"/>
                <w:sz w:val="22"/>
                <w:szCs w:val="22"/>
              </w:rPr>
            </w:pPr>
            <w:r w:rsidRPr="003C6669">
              <w:rPr>
                <w:rFonts w:cs="Times New Roman"/>
                <w:b/>
                <w:sz w:val="22"/>
                <w:szCs w:val="22"/>
              </w:rPr>
              <w:t>Филиал № 11:</w:t>
            </w:r>
            <w:r w:rsidRPr="003C6669">
              <w:rPr>
                <w:rFonts w:cs="Times New Roman"/>
                <w:sz w:val="22"/>
                <w:szCs w:val="22"/>
              </w:rPr>
              <w:t xml:space="preserve"> г. Тайшет, ул. Автозаводская, д. 3 "А", а/я 121</w:t>
            </w:r>
          </w:p>
          <w:p w:rsidR="00775382" w:rsidRDefault="00775382" w:rsidP="00476F70">
            <w:pPr>
              <w:pStyle w:val="a4"/>
              <w:spacing w:after="0"/>
              <w:rPr>
                <w:rFonts w:cs="Times New Roman"/>
                <w:sz w:val="22"/>
                <w:szCs w:val="22"/>
              </w:rPr>
            </w:pPr>
            <w:r w:rsidRPr="003C6669">
              <w:rPr>
                <w:rFonts w:cs="Times New Roman"/>
                <w:b/>
                <w:sz w:val="22"/>
                <w:szCs w:val="22"/>
              </w:rPr>
              <w:t>Филиал № 12:</w:t>
            </w:r>
            <w:r w:rsidRPr="003C6669">
              <w:rPr>
                <w:rFonts w:cs="Times New Roman"/>
                <w:sz w:val="22"/>
                <w:szCs w:val="22"/>
              </w:rPr>
              <w:t xml:space="preserve"> г. Усолье - Сибирское, ул. Менделеева № 65-А (3 этаж),  8(395-43),тел./ факс 6-63-47</w:t>
            </w:r>
          </w:p>
          <w:p w:rsidR="00775382" w:rsidRPr="007B7717" w:rsidRDefault="00775382" w:rsidP="00476F70">
            <w:pPr>
              <w:pStyle w:val="a4"/>
              <w:spacing w:after="0"/>
              <w:rPr>
                <w:rFonts w:cs="Times New Roman"/>
                <w:sz w:val="22"/>
                <w:szCs w:val="22"/>
              </w:rPr>
            </w:pPr>
            <w:r w:rsidRPr="007B7717">
              <w:rPr>
                <w:rFonts w:cs="Times New Roman"/>
                <w:b/>
                <w:sz w:val="22"/>
                <w:szCs w:val="22"/>
              </w:rPr>
              <w:t>Филиал № 13:</w:t>
            </w:r>
            <w:r w:rsidRPr="007B7717">
              <w:rPr>
                <w:rFonts w:cs="Times New Roman"/>
                <w:sz w:val="22"/>
                <w:szCs w:val="22"/>
              </w:rPr>
              <w:t xml:space="preserve"> г. Усть-Кут, ул. Кирова, № 85А</w:t>
            </w:r>
            <w:r>
              <w:rPr>
                <w:rFonts w:cs="Times New Roman"/>
                <w:sz w:val="22"/>
                <w:szCs w:val="22"/>
              </w:rPr>
              <w:t xml:space="preserve">, </w:t>
            </w:r>
            <w:r w:rsidRPr="007B7717">
              <w:rPr>
                <w:rFonts w:cs="Times New Roman"/>
                <w:sz w:val="22"/>
                <w:szCs w:val="22"/>
              </w:rPr>
              <w:t>8(395-65), тел. 5-09-35 / факс 5-15-01</w:t>
            </w:r>
          </w:p>
          <w:p w:rsidR="00775382" w:rsidRPr="007B7717" w:rsidRDefault="00775382" w:rsidP="00476F70">
            <w:pPr>
              <w:pStyle w:val="a4"/>
              <w:spacing w:after="0"/>
              <w:rPr>
                <w:rFonts w:cs="Times New Roman"/>
                <w:sz w:val="22"/>
                <w:szCs w:val="22"/>
              </w:rPr>
            </w:pPr>
            <w:r w:rsidRPr="007B7717">
              <w:rPr>
                <w:rFonts w:cs="Times New Roman"/>
                <w:b/>
                <w:sz w:val="22"/>
                <w:szCs w:val="22"/>
              </w:rPr>
              <w:t>Филиал № 14:</w:t>
            </w:r>
            <w:r w:rsidRPr="007B7717">
              <w:rPr>
                <w:rFonts w:cs="Times New Roman"/>
                <w:sz w:val="22"/>
                <w:szCs w:val="22"/>
              </w:rPr>
              <w:t xml:space="preserve"> г. Усть-Илимск, ул. Энтузиастов, №9, а/я 2036</w:t>
            </w:r>
            <w:r>
              <w:rPr>
                <w:rFonts w:cs="Times New Roman"/>
                <w:sz w:val="22"/>
                <w:szCs w:val="22"/>
              </w:rPr>
              <w:t xml:space="preserve">, </w:t>
            </w:r>
            <w:r w:rsidRPr="007B7717">
              <w:rPr>
                <w:rFonts w:cs="Times New Roman"/>
                <w:sz w:val="22"/>
                <w:szCs w:val="22"/>
              </w:rPr>
              <w:t>8(395-35), тел./факс  6-37-85</w:t>
            </w:r>
          </w:p>
          <w:p w:rsidR="00775382" w:rsidRPr="003C6669" w:rsidRDefault="00775382" w:rsidP="00476F70">
            <w:pPr>
              <w:pStyle w:val="a4"/>
              <w:spacing w:after="0"/>
              <w:rPr>
                <w:sz w:val="22"/>
                <w:szCs w:val="22"/>
              </w:rPr>
            </w:pPr>
            <w:r w:rsidRPr="003C6669">
              <w:rPr>
                <w:rFonts w:cs="Times New Roman"/>
                <w:b/>
                <w:sz w:val="22"/>
                <w:szCs w:val="22"/>
              </w:rPr>
              <w:t>Филиал № 15:</w:t>
            </w:r>
            <w:r w:rsidRPr="003C6669">
              <w:rPr>
                <w:rFonts w:cs="Times New Roman"/>
                <w:sz w:val="22"/>
                <w:szCs w:val="22"/>
              </w:rPr>
              <w:t xml:space="preserve"> г. Тулун, ул. Горького, 2, </w:t>
            </w:r>
            <w:r w:rsidRPr="003C6669">
              <w:rPr>
                <w:sz w:val="22"/>
                <w:szCs w:val="22"/>
              </w:rPr>
              <w:t>8(395-30), тел. 2-12-58 / факс 2-43-17</w:t>
            </w:r>
          </w:p>
          <w:p w:rsidR="00775382" w:rsidRPr="003C6669" w:rsidRDefault="00775382" w:rsidP="00476F70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tbl>
            <w:tblPr>
              <w:tblW w:w="12501" w:type="dxa"/>
              <w:tblLayout w:type="fixed"/>
              <w:tblLook w:val="04A0" w:firstRow="1" w:lastRow="0" w:firstColumn="1" w:lastColumn="0" w:noHBand="0" w:noVBand="1"/>
            </w:tblPr>
            <w:tblGrid>
              <w:gridCol w:w="452"/>
              <w:gridCol w:w="851"/>
              <w:gridCol w:w="567"/>
              <w:gridCol w:w="992"/>
              <w:gridCol w:w="992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992"/>
            </w:tblGrid>
            <w:tr w:rsidR="00775382" w:rsidRPr="003C6669" w:rsidTr="00B22533">
              <w:trPr>
                <w:trHeight w:val="1260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5382" w:rsidRPr="006B5904" w:rsidRDefault="00775382" w:rsidP="00476F7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lang w:eastAsia="ru-RU" w:bidi="ar-SA"/>
                    </w:rPr>
                  </w:pPr>
                  <w:proofErr w:type="gramStart"/>
                  <w:r w:rsidRPr="006B5904">
                    <w:rPr>
                      <w:color w:val="000000"/>
                      <w:lang w:eastAsia="ru-RU" w:bidi="ar-SA"/>
                    </w:rPr>
                    <w:t>№  п</w:t>
                  </w:r>
                  <w:proofErr w:type="gramEnd"/>
                  <w:r w:rsidRPr="006B5904">
                    <w:rPr>
                      <w:color w:val="000000"/>
                      <w:lang w:eastAsia="ru-RU" w:bidi="ar-SA"/>
                    </w:rPr>
                    <w:t>/п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5382" w:rsidRPr="006B5904" w:rsidRDefault="00775382" w:rsidP="00476F7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lang w:eastAsia="ru-RU" w:bidi="ar-SA"/>
                    </w:rPr>
                  </w:pPr>
                  <w:r w:rsidRPr="006B5904">
                    <w:rPr>
                      <w:color w:val="000000"/>
                      <w:lang w:eastAsia="ru-RU" w:bidi="ar-SA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5382" w:rsidRPr="006B5904" w:rsidRDefault="00775382" w:rsidP="00476F7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lang w:eastAsia="ru-RU" w:bidi="ar-SA"/>
                    </w:rPr>
                  </w:pPr>
                  <w:r w:rsidRPr="006B5904">
                    <w:rPr>
                      <w:color w:val="000000"/>
                      <w:lang w:eastAsia="ru-RU" w:bidi="ar-SA"/>
                    </w:rPr>
                    <w:t>Ед. изм.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5382" w:rsidRPr="006B5904" w:rsidRDefault="00775382" w:rsidP="00476F7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lang w:eastAsia="ru-RU" w:bidi="ar-SA"/>
                    </w:rPr>
                  </w:pPr>
                  <w:r w:rsidRPr="006B5904">
                    <w:rPr>
                      <w:color w:val="000000"/>
                      <w:lang w:eastAsia="ru-RU" w:bidi="ar-SA"/>
                    </w:rPr>
                    <w:t>РО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382" w:rsidRPr="006B5904" w:rsidRDefault="00775382" w:rsidP="00476F7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lang w:eastAsia="ru-RU" w:bidi="ar-SA"/>
                    </w:rPr>
                  </w:pPr>
                  <w:r w:rsidRPr="006B5904">
                    <w:rPr>
                      <w:color w:val="000000"/>
                      <w:lang w:eastAsia="ru-RU" w:bidi="ar-SA"/>
                    </w:rPr>
                    <w:t>Филиал № 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382" w:rsidRPr="006B5904" w:rsidRDefault="00775382" w:rsidP="00476F7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lang w:eastAsia="ru-RU" w:bidi="ar-SA"/>
                    </w:rPr>
                  </w:pPr>
                  <w:r w:rsidRPr="006B5904">
                    <w:rPr>
                      <w:color w:val="000000"/>
                      <w:lang w:eastAsia="ru-RU" w:bidi="ar-SA"/>
                    </w:rPr>
                    <w:t>Филиал № 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5382" w:rsidRPr="006B5904" w:rsidRDefault="00775382" w:rsidP="00476F7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lang w:eastAsia="ru-RU" w:bidi="ar-SA"/>
                    </w:rPr>
                  </w:pPr>
                  <w:r w:rsidRPr="006B5904">
                    <w:rPr>
                      <w:color w:val="000000"/>
                      <w:lang w:eastAsia="ru-RU" w:bidi="ar-SA"/>
                    </w:rPr>
                    <w:t>Филиал № 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5382" w:rsidRPr="006B5904" w:rsidRDefault="00775382" w:rsidP="00476F7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lang w:eastAsia="ru-RU" w:bidi="ar-SA"/>
                    </w:rPr>
                  </w:pPr>
                  <w:r w:rsidRPr="006B5904">
                    <w:rPr>
                      <w:color w:val="000000"/>
                      <w:lang w:eastAsia="ru-RU" w:bidi="ar-SA"/>
                    </w:rPr>
                    <w:t>Филиал № 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5382" w:rsidRPr="006B5904" w:rsidRDefault="00775382" w:rsidP="00476F7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lang w:eastAsia="ru-RU" w:bidi="ar-SA"/>
                    </w:rPr>
                  </w:pPr>
                  <w:r w:rsidRPr="006B5904">
                    <w:rPr>
                      <w:color w:val="000000"/>
                      <w:lang w:eastAsia="ru-RU" w:bidi="ar-SA"/>
                    </w:rPr>
                    <w:t>Филиал № 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5382" w:rsidRPr="006B5904" w:rsidRDefault="00775382" w:rsidP="00476F7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lang w:eastAsia="ru-RU" w:bidi="ar-SA"/>
                    </w:rPr>
                  </w:pPr>
                  <w:r w:rsidRPr="006B5904">
                    <w:rPr>
                      <w:color w:val="000000"/>
                      <w:lang w:eastAsia="ru-RU" w:bidi="ar-SA"/>
                    </w:rPr>
                    <w:t>Филиал № 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5382" w:rsidRPr="006B5904" w:rsidRDefault="00775382" w:rsidP="00476F7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lang w:eastAsia="ru-RU" w:bidi="ar-SA"/>
                    </w:rPr>
                  </w:pPr>
                  <w:r w:rsidRPr="006B5904">
                    <w:rPr>
                      <w:color w:val="000000"/>
                      <w:lang w:eastAsia="ru-RU" w:bidi="ar-SA"/>
                    </w:rPr>
                    <w:t>Филиал № 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382" w:rsidRPr="006B5904" w:rsidRDefault="00775382" w:rsidP="00476F70">
                  <w:pPr>
                    <w:jc w:val="center"/>
                  </w:pPr>
                  <w:r w:rsidRPr="006B5904">
                    <w:rPr>
                      <w:color w:val="000000"/>
                      <w:lang w:eastAsia="ru-RU" w:bidi="ar-SA"/>
                    </w:rPr>
                    <w:t>Филиал №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382" w:rsidRPr="006B5904" w:rsidRDefault="00775382" w:rsidP="00476F70">
                  <w:pPr>
                    <w:jc w:val="center"/>
                  </w:pPr>
                  <w:r w:rsidRPr="006B5904">
                    <w:rPr>
                      <w:color w:val="000000"/>
                      <w:lang w:eastAsia="ru-RU" w:bidi="ar-SA"/>
                    </w:rPr>
                    <w:t>Филиал № 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5382" w:rsidRPr="006B5904" w:rsidRDefault="00775382" w:rsidP="00476F7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lang w:eastAsia="ru-RU" w:bidi="ar-SA"/>
                    </w:rPr>
                  </w:pPr>
                  <w:r w:rsidRPr="006B5904">
                    <w:rPr>
                      <w:color w:val="000000"/>
                      <w:lang w:eastAsia="ru-RU" w:bidi="ar-SA"/>
                    </w:rPr>
                    <w:t>Филиал № 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5382" w:rsidRPr="006B5904" w:rsidRDefault="00775382" w:rsidP="00476F70">
                  <w:pPr>
                    <w:widowControl/>
                    <w:tabs>
                      <w:tab w:val="left" w:pos="601"/>
                    </w:tabs>
                    <w:autoSpaceDE/>
                    <w:autoSpaceDN/>
                    <w:adjustRightInd/>
                    <w:ind w:right="98"/>
                    <w:jc w:val="center"/>
                    <w:rPr>
                      <w:color w:val="000000"/>
                      <w:lang w:eastAsia="ru-RU" w:bidi="ar-SA"/>
                    </w:rPr>
                  </w:pPr>
                  <w:r w:rsidRPr="006B5904">
                    <w:rPr>
                      <w:color w:val="000000"/>
                      <w:lang w:eastAsia="ru-RU" w:bidi="ar-SA"/>
                    </w:rPr>
                    <w:t>ИТОГО</w:t>
                  </w:r>
                </w:p>
              </w:tc>
            </w:tr>
            <w:tr w:rsidR="00775382" w:rsidRPr="003C6669" w:rsidTr="00B22533">
              <w:trPr>
                <w:trHeight w:val="315"/>
              </w:trPr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5382" w:rsidRPr="006B5904" w:rsidRDefault="00775382" w:rsidP="00476F7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lang w:eastAsia="ru-RU" w:bidi="ar-SA"/>
                    </w:rPr>
                  </w:pPr>
                  <w:r w:rsidRPr="006B5904">
                    <w:rPr>
                      <w:color w:val="000000"/>
                      <w:lang w:eastAsia="ru-RU" w:bidi="ar-SA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5382" w:rsidRPr="006B5904" w:rsidRDefault="00775382" w:rsidP="00476F7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lang w:eastAsia="ru-RU" w:bidi="ar-SA"/>
                    </w:rPr>
                  </w:pPr>
                  <w:r w:rsidRPr="006B5904">
                    <w:rPr>
                      <w:color w:val="000000"/>
                      <w:lang w:eastAsia="ru-RU" w:bidi="ar-SA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5382" w:rsidRPr="006B5904" w:rsidRDefault="00775382" w:rsidP="00476F7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lang w:eastAsia="ru-RU" w:bidi="ar-SA"/>
                    </w:rPr>
                  </w:pPr>
                  <w:r w:rsidRPr="006B5904">
                    <w:rPr>
                      <w:color w:val="000000"/>
                      <w:lang w:eastAsia="ru-RU" w:bidi="ar-SA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5382" w:rsidRPr="006B5904" w:rsidRDefault="00775382" w:rsidP="00476F7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lang w:eastAsia="ru-RU" w:bidi="ar-SA"/>
                    </w:rPr>
                  </w:pPr>
                  <w:r w:rsidRPr="006B5904">
                    <w:rPr>
                      <w:color w:val="000000"/>
                      <w:lang w:eastAsia="ru-RU" w:bidi="ar-SA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75382" w:rsidRPr="006B5904" w:rsidRDefault="00775382" w:rsidP="00476F7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lang w:eastAsia="ru-RU" w:bidi="ar-SA"/>
                    </w:rPr>
                  </w:pPr>
                  <w:r w:rsidRPr="006B5904">
                    <w:rPr>
                      <w:color w:val="000000"/>
                      <w:lang w:eastAsia="ru-RU" w:bidi="ar-SA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82" w:rsidRPr="006B5904" w:rsidRDefault="00775382" w:rsidP="00476F7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lang w:eastAsia="ru-RU" w:bidi="ar-SA"/>
                    </w:rPr>
                  </w:pPr>
                  <w:r w:rsidRPr="006B5904">
                    <w:rPr>
                      <w:color w:val="000000"/>
                      <w:lang w:eastAsia="ru-RU" w:bidi="ar-SA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5382" w:rsidRPr="006B5904" w:rsidRDefault="00775382" w:rsidP="00476F7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lang w:eastAsia="ru-RU" w:bidi="ar-SA"/>
                    </w:rPr>
                  </w:pPr>
                  <w:r w:rsidRPr="006B5904">
                    <w:rPr>
                      <w:color w:val="000000"/>
                      <w:lang w:eastAsia="ru-RU" w:bidi="ar-SA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5382" w:rsidRPr="006B5904" w:rsidRDefault="00775382" w:rsidP="00476F7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lang w:eastAsia="ru-RU" w:bidi="ar-SA"/>
                    </w:rPr>
                  </w:pPr>
                  <w:r w:rsidRPr="006B5904">
                    <w:rPr>
                      <w:color w:val="000000"/>
                      <w:lang w:eastAsia="ru-RU" w:bidi="ar-SA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5382" w:rsidRPr="006B5904" w:rsidRDefault="00775382" w:rsidP="00476F7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lang w:eastAsia="ru-RU" w:bidi="ar-SA"/>
                    </w:rPr>
                  </w:pPr>
                  <w:r w:rsidRPr="006B5904">
                    <w:rPr>
                      <w:color w:val="000000"/>
                      <w:lang w:eastAsia="ru-RU" w:bidi="ar-SA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5382" w:rsidRPr="006B5904" w:rsidRDefault="00775382" w:rsidP="00476F7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lang w:eastAsia="ru-RU" w:bidi="ar-SA"/>
                    </w:rPr>
                  </w:pPr>
                  <w:r w:rsidRPr="006B5904">
                    <w:rPr>
                      <w:color w:val="000000"/>
                      <w:lang w:eastAsia="ru-RU" w:bidi="ar-SA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5382" w:rsidRPr="006B5904" w:rsidRDefault="00775382" w:rsidP="00476F7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lang w:eastAsia="ru-RU" w:bidi="ar-SA"/>
                    </w:rPr>
                  </w:pPr>
                  <w:r w:rsidRPr="006B5904">
                    <w:rPr>
                      <w:color w:val="000000"/>
                      <w:lang w:eastAsia="ru-RU" w:bidi="ar-SA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382" w:rsidRPr="006B5904" w:rsidRDefault="00775382" w:rsidP="00476F7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lang w:eastAsia="ru-RU" w:bidi="ar-SA"/>
                    </w:rPr>
                  </w:pPr>
                  <w:r>
                    <w:rPr>
                      <w:color w:val="000000"/>
                      <w:lang w:eastAsia="ru-RU" w:bidi="ar-SA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382" w:rsidRPr="006B5904" w:rsidRDefault="00775382" w:rsidP="00476F7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lang w:eastAsia="ru-RU" w:bidi="ar-SA"/>
                    </w:rPr>
                  </w:pPr>
                  <w:r>
                    <w:rPr>
                      <w:color w:val="000000"/>
                      <w:lang w:eastAsia="ru-RU" w:bidi="ar-SA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5382" w:rsidRPr="006B5904" w:rsidRDefault="00775382" w:rsidP="00476F7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lang w:eastAsia="ru-RU" w:bidi="ar-SA"/>
                    </w:rPr>
                  </w:pPr>
                  <w:r>
                    <w:rPr>
                      <w:color w:val="000000"/>
                      <w:lang w:eastAsia="ru-RU" w:bidi="ar-SA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5382" w:rsidRPr="006B5904" w:rsidRDefault="00775382" w:rsidP="00476F7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lang w:eastAsia="ru-RU" w:bidi="ar-SA"/>
                    </w:rPr>
                  </w:pPr>
                  <w:r w:rsidRPr="006B5904">
                    <w:rPr>
                      <w:color w:val="000000"/>
                      <w:lang w:eastAsia="ru-RU" w:bidi="ar-SA"/>
                    </w:rPr>
                    <w:t>1</w:t>
                  </w:r>
                  <w:r>
                    <w:rPr>
                      <w:color w:val="000000"/>
                      <w:lang w:eastAsia="ru-RU" w:bidi="ar-SA"/>
                    </w:rPr>
                    <w:t>5</w:t>
                  </w:r>
                </w:p>
              </w:tc>
            </w:tr>
            <w:tr w:rsidR="00775382" w:rsidRPr="003C6669" w:rsidTr="00B22533">
              <w:trPr>
                <w:trHeight w:val="315"/>
              </w:trPr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5382" w:rsidRPr="00B667C3" w:rsidRDefault="00775382" w:rsidP="00476F7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  <w:lang w:eastAsia="ru-RU" w:bidi="ar-SA"/>
                    </w:rPr>
                  </w:pPr>
                  <w:r w:rsidRPr="00B667C3">
                    <w:rPr>
                      <w:color w:val="000000"/>
                      <w:sz w:val="18"/>
                      <w:szCs w:val="18"/>
                      <w:lang w:eastAsia="ru-RU" w:bidi="ar-SA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5382" w:rsidRPr="00B667C3" w:rsidRDefault="00775382" w:rsidP="00476F70">
                  <w:pPr>
                    <w:jc w:val="center"/>
                    <w:rPr>
                      <w:sz w:val="18"/>
                      <w:szCs w:val="18"/>
                    </w:rPr>
                  </w:pPr>
                  <w:r w:rsidRPr="00B667C3">
                    <w:rPr>
                      <w:sz w:val="18"/>
                      <w:szCs w:val="18"/>
                    </w:rPr>
                    <w:t>Бумага форматная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5382" w:rsidRPr="00B667C3" w:rsidRDefault="00775382" w:rsidP="00476F70">
                  <w:pPr>
                    <w:jc w:val="center"/>
                    <w:rPr>
                      <w:sz w:val="18"/>
                      <w:szCs w:val="18"/>
                    </w:rPr>
                  </w:pPr>
                  <w:r w:rsidRPr="00B667C3">
                    <w:rPr>
                      <w:sz w:val="18"/>
                      <w:szCs w:val="18"/>
                    </w:rPr>
                    <w:t>лист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5382" w:rsidRPr="00B667C3" w:rsidRDefault="00775382" w:rsidP="00476F7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  <w:lang w:eastAsia="ru-RU"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382" w:rsidRPr="00B667C3" w:rsidRDefault="00775382" w:rsidP="00476F7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  <w:lang w:eastAsia="ru-RU"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382" w:rsidRPr="00B667C3" w:rsidRDefault="00775382" w:rsidP="00476F7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  <w:lang w:eastAsia="ru-RU" w:bidi="ar-S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5382" w:rsidRPr="00B667C3" w:rsidRDefault="00775382" w:rsidP="00476F7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  <w:lang w:eastAsia="ru-RU" w:bidi="ar-SA"/>
                    </w:rPr>
                  </w:pPr>
                  <w:r w:rsidRPr="00B667C3">
                    <w:rPr>
                      <w:color w:val="000000"/>
                      <w:sz w:val="18"/>
                      <w:szCs w:val="18"/>
                      <w:lang w:eastAsia="ru-RU" w:bidi="ar-SA"/>
                    </w:rPr>
                    <w:t>1 000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5382" w:rsidRPr="00B667C3" w:rsidRDefault="00775382" w:rsidP="00476F7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  <w:lang w:eastAsia="ru-RU" w:bidi="ar-SA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5382" w:rsidRPr="00B667C3" w:rsidRDefault="00775382" w:rsidP="00476F7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  <w:lang w:eastAsia="ru-RU"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5382" w:rsidRPr="00B667C3" w:rsidRDefault="00775382" w:rsidP="00476F7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  <w:lang w:eastAsia="ru-RU" w:bidi="ar-SA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5382" w:rsidRPr="00B667C3" w:rsidRDefault="00775382" w:rsidP="00476F7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  <w:lang w:eastAsia="ru-RU" w:bidi="ar-SA"/>
                    </w:rPr>
                  </w:pPr>
                  <w:r w:rsidRPr="00B667C3">
                    <w:rPr>
                      <w:color w:val="000000"/>
                      <w:sz w:val="18"/>
                      <w:szCs w:val="18"/>
                      <w:lang w:eastAsia="ru-RU" w:bidi="ar-SA"/>
                    </w:rPr>
                    <w:t>1 500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382" w:rsidRPr="00B667C3" w:rsidRDefault="00775382" w:rsidP="00476F7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  <w:lang w:eastAsia="ru-RU" w:bidi="ar-S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382" w:rsidRPr="00B667C3" w:rsidRDefault="00775382" w:rsidP="00476F7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  <w:lang w:eastAsia="ru-RU"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5382" w:rsidRPr="00B667C3" w:rsidRDefault="00775382" w:rsidP="00476F7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  <w:lang w:eastAsia="ru-RU"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5382" w:rsidRPr="00B667C3" w:rsidRDefault="00775382" w:rsidP="00476F7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  <w:lang w:eastAsia="ru-RU" w:bidi="ar-SA"/>
                    </w:rPr>
                  </w:pPr>
                  <w:r w:rsidRPr="00B667C3">
                    <w:rPr>
                      <w:color w:val="000000"/>
                      <w:sz w:val="18"/>
                      <w:szCs w:val="18"/>
                      <w:lang w:eastAsia="ru-RU" w:bidi="ar-SA"/>
                    </w:rPr>
                    <w:t>2 500</w:t>
                  </w:r>
                </w:p>
              </w:tc>
            </w:tr>
            <w:tr w:rsidR="00775382" w:rsidRPr="00B22533" w:rsidTr="00B22533">
              <w:trPr>
                <w:trHeight w:val="315"/>
              </w:trPr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5382" w:rsidRPr="00B22533" w:rsidRDefault="00775382" w:rsidP="00476F7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  <w:lang w:eastAsia="ru-RU" w:bidi="ar-SA"/>
                    </w:rPr>
                  </w:pPr>
                  <w:r w:rsidRPr="00B22533">
                    <w:rPr>
                      <w:color w:val="000000"/>
                      <w:sz w:val="18"/>
                      <w:szCs w:val="18"/>
                      <w:lang w:eastAsia="ru-RU" w:bidi="ar-SA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5382" w:rsidRPr="00B22533" w:rsidRDefault="00775382" w:rsidP="00476F70">
                  <w:pPr>
                    <w:jc w:val="center"/>
                    <w:rPr>
                      <w:sz w:val="18"/>
                      <w:szCs w:val="18"/>
                    </w:rPr>
                  </w:pPr>
                  <w:r w:rsidRPr="00B22533">
                    <w:rPr>
                      <w:sz w:val="18"/>
                      <w:szCs w:val="18"/>
                    </w:rPr>
                    <w:t>Бумага форматная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5382" w:rsidRPr="00B22533" w:rsidRDefault="00775382" w:rsidP="00476F70">
                  <w:pPr>
                    <w:jc w:val="center"/>
                    <w:rPr>
                      <w:sz w:val="18"/>
                      <w:szCs w:val="18"/>
                    </w:rPr>
                  </w:pPr>
                  <w:r w:rsidRPr="00B22533">
                    <w:rPr>
                      <w:sz w:val="18"/>
                      <w:szCs w:val="18"/>
                    </w:rPr>
                    <w:t>лист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5382" w:rsidRPr="00B22533" w:rsidRDefault="00775382" w:rsidP="00476F7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  <w:lang w:eastAsia="ru-RU" w:bidi="ar-SA"/>
                    </w:rPr>
                  </w:pPr>
                  <w:r w:rsidRPr="00B22533">
                    <w:rPr>
                      <w:color w:val="000000"/>
                      <w:sz w:val="18"/>
                      <w:szCs w:val="18"/>
                      <w:lang w:eastAsia="ru-RU" w:bidi="ar-SA"/>
                    </w:rPr>
                    <w:t>2 000 000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382" w:rsidRPr="00B22533" w:rsidRDefault="00775382" w:rsidP="00476F7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  <w:lang w:eastAsia="ru-RU" w:bidi="ar-SA"/>
                    </w:rPr>
                  </w:pPr>
                  <w:r w:rsidRPr="00B22533">
                    <w:rPr>
                      <w:color w:val="000000"/>
                      <w:sz w:val="18"/>
                      <w:szCs w:val="18"/>
                      <w:lang w:eastAsia="ru-RU" w:bidi="ar-SA"/>
                    </w:rPr>
                    <w:t>1 910 000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382" w:rsidRPr="00B22533" w:rsidRDefault="00775382" w:rsidP="00476F7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  <w:lang w:eastAsia="ru-RU" w:bidi="ar-SA"/>
                    </w:rPr>
                  </w:pPr>
                  <w:r w:rsidRPr="00B22533">
                    <w:rPr>
                      <w:color w:val="000000"/>
                      <w:sz w:val="18"/>
                      <w:szCs w:val="18"/>
                      <w:lang w:eastAsia="ru-RU" w:bidi="ar-SA"/>
                    </w:rPr>
                    <w:t>10 000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5382" w:rsidRPr="00B22533" w:rsidRDefault="00775382" w:rsidP="00476F7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  <w:lang w:eastAsia="ru-RU" w:bidi="ar-SA"/>
                    </w:rPr>
                  </w:pPr>
                  <w:r w:rsidRPr="00B22533">
                    <w:rPr>
                      <w:color w:val="000000"/>
                      <w:sz w:val="18"/>
                      <w:szCs w:val="18"/>
                      <w:lang w:eastAsia="ru-RU" w:bidi="ar-SA"/>
                    </w:rPr>
                    <w:t>405 000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5382" w:rsidRPr="00B22533" w:rsidRDefault="00775382" w:rsidP="00476F7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  <w:lang w:eastAsia="ru-RU" w:bidi="ar-SA"/>
                    </w:rPr>
                  </w:pPr>
                  <w:r w:rsidRPr="00B22533">
                    <w:rPr>
                      <w:color w:val="000000"/>
                      <w:sz w:val="18"/>
                      <w:szCs w:val="18"/>
                      <w:lang w:eastAsia="ru-RU" w:bidi="ar-SA"/>
                    </w:rPr>
                    <w:t>465 000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5382" w:rsidRPr="00B22533" w:rsidRDefault="00775382" w:rsidP="00476F7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  <w:lang w:eastAsia="ru-RU" w:bidi="ar-SA"/>
                    </w:rPr>
                  </w:pPr>
                  <w:r w:rsidRPr="00B22533">
                    <w:rPr>
                      <w:color w:val="000000"/>
                      <w:sz w:val="18"/>
                      <w:szCs w:val="18"/>
                      <w:lang w:eastAsia="ru-RU" w:bidi="ar-SA"/>
                    </w:rPr>
                    <w:t>555 000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5382" w:rsidRPr="00B22533" w:rsidRDefault="00775382" w:rsidP="00476F7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  <w:lang w:eastAsia="ru-RU" w:bidi="ar-SA"/>
                    </w:rPr>
                  </w:pPr>
                  <w:r w:rsidRPr="00B22533">
                    <w:rPr>
                      <w:color w:val="000000"/>
                      <w:sz w:val="18"/>
                      <w:szCs w:val="18"/>
                      <w:lang w:eastAsia="ru-RU" w:bidi="ar-SA"/>
                    </w:rPr>
                    <w:t>405 000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5382" w:rsidRPr="00B22533" w:rsidRDefault="00775382" w:rsidP="00476F7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  <w:lang w:eastAsia="ru-RU" w:bidi="ar-SA"/>
                    </w:rPr>
                  </w:pPr>
                  <w:r w:rsidRPr="00B22533">
                    <w:rPr>
                      <w:color w:val="000000"/>
                      <w:sz w:val="18"/>
                      <w:szCs w:val="18"/>
                      <w:lang w:eastAsia="ru-RU" w:bidi="ar-SA"/>
                    </w:rPr>
                    <w:t>480 000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382" w:rsidRPr="00B22533" w:rsidRDefault="00775382" w:rsidP="00476F7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  <w:lang w:eastAsia="ru-RU" w:bidi="ar-SA"/>
                    </w:rPr>
                  </w:pPr>
                  <w:r w:rsidRPr="00B22533">
                    <w:rPr>
                      <w:color w:val="000000"/>
                      <w:sz w:val="18"/>
                      <w:szCs w:val="18"/>
                      <w:lang w:eastAsia="ru-RU" w:bidi="ar-SA"/>
                    </w:rPr>
                    <w:t>330 000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382" w:rsidRPr="00B22533" w:rsidRDefault="00775382" w:rsidP="00476F7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  <w:lang w:eastAsia="ru-RU" w:bidi="ar-SA"/>
                    </w:rPr>
                  </w:pPr>
                  <w:r w:rsidRPr="00B22533">
                    <w:rPr>
                      <w:color w:val="000000"/>
                      <w:sz w:val="18"/>
                      <w:szCs w:val="18"/>
                      <w:lang w:eastAsia="ru-RU" w:bidi="ar-SA"/>
                    </w:rPr>
                    <w:t>330 000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5382" w:rsidRPr="00B22533" w:rsidRDefault="00775382" w:rsidP="00476F7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  <w:lang w:eastAsia="ru-RU" w:bidi="ar-SA"/>
                    </w:rPr>
                  </w:pPr>
                  <w:r w:rsidRPr="00B22533">
                    <w:rPr>
                      <w:color w:val="000000"/>
                      <w:sz w:val="18"/>
                      <w:szCs w:val="18"/>
                      <w:lang w:eastAsia="ru-RU" w:bidi="ar-SA"/>
                    </w:rPr>
                    <w:t>172 500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5382" w:rsidRPr="00B22533" w:rsidRDefault="00775382" w:rsidP="00476F7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  <w:lang w:eastAsia="ru-RU" w:bidi="ar-SA"/>
                    </w:rPr>
                  </w:pPr>
                  <w:r w:rsidRPr="00B22533">
                    <w:rPr>
                      <w:color w:val="000000"/>
                      <w:sz w:val="18"/>
                      <w:szCs w:val="18"/>
                      <w:lang w:eastAsia="ru-RU" w:bidi="ar-SA"/>
                    </w:rPr>
                    <w:t>7 062 500</w:t>
                  </w:r>
                </w:p>
              </w:tc>
            </w:tr>
          </w:tbl>
          <w:p w:rsidR="00775382" w:rsidRPr="00B22533" w:rsidRDefault="00775382" w:rsidP="00476F70">
            <w:pPr>
              <w:spacing w:line="100" w:lineRule="atLeast"/>
              <w:jc w:val="center"/>
              <w:rPr>
                <w:rFonts w:eastAsia="Calibri"/>
                <w:sz w:val="18"/>
                <w:szCs w:val="18"/>
              </w:rPr>
            </w:pPr>
          </w:p>
          <w:p w:rsidR="00775382" w:rsidRPr="00B667C3" w:rsidRDefault="00775382" w:rsidP="00476F70">
            <w:pPr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667C3">
              <w:rPr>
                <w:rFonts w:eastAsia="Calibri"/>
                <w:b/>
                <w:sz w:val="22"/>
                <w:szCs w:val="22"/>
              </w:rPr>
              <w:t>Чековая лента для электронной очереди</w:t>
            </w:r>
          </w:p>
          <w:p w:rsidR="00775382" w:rsidRDefault="00775382" w:rsidP="00476F70">
            <w:pPr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8"/>
              <w:gridCol w:w="4253"/>
              <w:gridCol w:w="2126"/>
            </w:tblGrid>
            <w:tr w:rsidR="00775382" w:rsidTr="00476F70">
              <w:trPr>
                <w:trHeight w:val="504"/>
              </w:trPr>
              <w:tc>
                <w:tcPr>
                  <w:tcW w:w="1728" w:type="dxa"/>
                  <w:vAlign w:val="center"/>
                </w:tcPr>
                <w:p w:rsidR="00775382" w:rsidRDefault="00775382" w:rsidP="00476F70">
                  <w:pPr>
                    <w:spacing w:line="100" w:lineRule="atLeast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Филиал</w:t>
                  </w:r>
                </w:p>
              </w:tc>
              <w:tc>
                <w:tcPr>
                  <w:tcW w:w="4253" w:type="dxa"/>
                  <w:vAlign w:val="center"/>
                </w:tcPr>
                <w:p w:rsidR="00775382" w:rsidRDefault="00775382" w:rsidP="00476F70">
                  <w:pPr>
                    <w:spacing w:line="100" w:lineRule="atLeast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Адрес</w:t>
                  </w:r>
                </w:p>
              </w:tc>
              <w:tc>
                <w:tcPr>
                  <w:tcW w:w="2126" w:type="dxa"/>
                  <w:vAlign w:val="center"/>
                </w:tcPr>
                <w:p w:rsidR="00775382" w:rsidRDefault="00775382" w:rsidP="00476F70">
                  <w:pPr>
                    <w:spacing w:line="100" w:lineRule="atLeast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 xml:space="preserve">Количество </w:t>
                  </w:r>
                </w:p>
                <w:p w:rsidR="00775382" w:rsidRDefault="00775382" w:rsidP="00476F70">
                  <w:pPr>
                    <w:spacing w:line="100" w:lineRule="atLeast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eastAsia="Calibri"/>
                      <w:sz w:val="22"/>
                      <w:szCs w:val="22"/>
                    </w:rPr>
                    <w:t>шт</w:t>
                  </w:r>
                  <w:proofErr w:type="spellEnd"/>
                  <w:r>
                    <w:rPr>
                      <w:rFonts w:eastAsia="Calibri"/>
                      <w:sz w:val="22"/>
                      <w:szCs w:val="22"/>
                    </w:rPr>
                    <w:t>)</w:t>
                  </w:r>
                </w:p>
              </w:tc>
            </w:tr>
            <w:tr w:rsidR="00775382" w:rsidTr="00476F70">
              <w:trPr>
                <w:trHeight w:val="568"/>
              </w:trPr>
              <w:tc>
                <w:tcPr>
                  <w:tcW w:w="1728" w:type="dxa"/>
                  <w:vAlign w:val="center"/>
                </w:tcPr>
                <w:p w:rsidR="00775382" w:rsidRDefault="00775382" w:rsidP="00476F70">
                  <w:pPr>
                    <w:spacing w:line="100" w:lineRule="atLeast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Филиал № 1</w:t>
                  </w:r>
                </w:p>
              </w:tc>
              <w:tc>
                <w:tcPr>
                  <w:tcW w:w="4253" w:type="dxa"/>
                  <w:vAlign w:val="center"/>
                </w:tcPr>
                <w:p w:rsidR="00775382" w:rsidRDefault="00775382" w:rsidP="00476F70">
                  <w:pPr>
                    <w:spacing w:line="100" w:lineRule="atLeast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664009, г. Иркутск, ул. Свердлова, 41</w:t>
                  </w:r>
                </w:p>
              </w:tc>
              <w:tc>
                <w:tcPr>
                  <w:tcW w:w="2126" w:type="dxa"/>
                  <w:vAlign w:val="center"/>
                </w:tcPr>
                <w:p w:rsidR="00775382" w:rsidRDefault="00775382" w:rsidP="00476F70">
                  <w:pPr>
                    <w:spacing w:line="100" w:lineRule="atLeast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100</w:t>
                  </w:r>
                </w:p>
              </w:tc>
            </w:tr>
          </w:tbl>
          <w:p w:rsidR="00775382" w:rsidRDefault="00775382" w:rsidP="00476F70">
            <w:pPr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</w:p>
          <w:p w:rsidR="00775382" w:rsidRPr="003C6669" w:rsidRDefault="00775382" w:rsidP="00476F70">
            <w:pPr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75382" w:rsidRPr="003C6669" w:rsidTr="00775382">
        <w:trPr>
          <w:trHeight w:val="696"/>
        </w:trPr>
        <w:tc>
          <w:tcPr>
            <w:tcW w:w="3148" w:type="dxa"/>
            <w:hideMark/>
          </w:tcPr>
          <w:p w:rsidR="00775382" w:rsidRPr="00410714" w:rsidRDefault="00775382" w:rsidP="00802B66">
            <w:pPr>
              <w:rPr>
                <w:rFonts w:eastAsia="Calibri"/>
                <w:sz w:val="22"/>
                <w:szCs w:val="22"/>
              </w:rPr>
            </w:pPr>
            <w:r w:rsidRPr="00410714">
              <w:rPr>
                <w:rFonts w:eastAsia="Calibri"/>
                <w:sz w:val="22"/>
                <w:szCs w:val="22"/>
              </w:rPr>
              <w:t>Срок поставки товара</w:t>
            </w:r>
          </w:p>
        </w:tc>
        <w:tc>
          <w:tcPr>
            <w:tcW w:w="12614" w:type="dxa"/>
            <w:hideMark/>
          </w:tcPr>
          <w:p w:rsidR="00775382" w:rsidRPr="00410714" w:rsidRDefault="00775382" w:rsidP="00090A98">
            <w:pPr>
              <w:jc w:val="both"/>
              <w:rPr>
                <w:sz w:val="22"/>
                <w:szCs w:val="22"/>
              </w:rPr>
            </w:pPr>
            <w:r w:rsidRPr="00410714">
              <w:rPr>
                <w:rFonts w:eastAsia="Arial Unicode MS"/>
                <w:sz w:val="22"/>
                <w:szCs w:val="22"/>
              </w:rPr>
              <w:t>Периодичность поставки товара: один раз в течение</w:t>
            </w:r>
            <w:r w:rsidRPr="00410714">
              <w:rPr>
                <w:sz w:val="22"/>
                <w:szCs w:val="22"/>
              </w:rPr>
              <w:t xml:space="preserve"> 35 (тридцати пяти) рабочих дней с момента подписания государственного контракта. </w:t>
            </w:r>
          </w:p>
          <w:p w:rsidR="00775382" w:rsidRPr="00410714" w:rsidRDefault="00775382" w:rsidP="002E732F">
            <w:pPr>
              <w:jc w:val="both"/>
              <w:rPr>
                <w:sz w:val="22"/>
                <w:szCs w:val="22"/>
              </w:rPr>
            </w:pPr>
            <w:r w:rsidRPr="00410714">
              <w:rPr>
                <w:sz w:val="22"/>
                <w:szCs w:val="22"/>
              </w:rPr>
              <w:t>Поставка Товара осуществляется Поставщиком с предварительным уведомлением Заказчика/филиала Заказчика по телефону по адресам указанным в техническом задании.</w:t>
            </w:r>
          </w:p>
        </w:tc>
      </w:tr>
      <w:tr w:rsidR="00775382" w:rsidRPr="003C6669" w:rsidTr="00775382">
        <w:tc>
          <w:tcPr>
            <w:tcW w:w="3148" w:type="dxa"/>
            <w:hideMark/>
          </w:tcPr>
          <w:p w:rsidR="00775382" w:rsidRPr="003C6669" w:rsidRDefault="00775382">
            <w:pPr>
              <w:rPr>
                <w:rFonts w:eastAsia="Calibri"/>
                <w:sz w:val="22"/>
                <w:szCs w:val="22"/>
              </w:rPr>
            </w:pPr>
            <w:r w:rsidRPr="003C6669">
              <w:rPr>
                <w:rFonts w:eastAsia="Calibri"/>
                <w:sz w:val="22"/>
                <w:szCs w:val="22"/>
              </w:rPr>
              <w:t>Гарантийный срок</w:t>
            </w:r>
          </w:p>
        </w:tc>
        <w:tc>
          <w:tcPr>
            <w:tcW w:w="12614" w:type="dxa"/>
            <w:hideMark/>
          </w:tcPr>
          <w:p w:rsidR="00775382" w:rsidRPr="003C6669" w:rsidRDefault="00775382">
            <w:pPr>
              <w:rPr>
                <w:rFonts w:eastAsia="Calibri"/>
                <w:sz w:val="22"/>
                <w:szCs w:val="22"/>
              </w:rPr>
            </w:pPr>
            <w:r w:rsidRPr="003C6669">
              <w:rPr>
                <w:rFonts w:eastAsia="Calibri"/>
                <w:sz w:val="22"/>
                <w:szCs w:val="22"/>
              </w:rPr>
              <w:t>Не предусмотрен</w:t>
            </w:r>
          </w:p>
        </w:tc>
      </w:tr>
      <w:tr w:rsidR="00775382" w:rsidRPr="003C6669" w:rsidTr="00775382">
        <w:tc>
          <w:tcPr>
            <w:tcW w:w="3148" w:type="dxa"/>
            <w:hideMark/>
          </w:tcPr>
          <w:p w:rsidR="00775382" w:rsidRPr="003C6669" w:rsidRDefault="00775382" w:rsidP="00CB4C0C">
            <w:pPr>
              <w:rPr>
                <w:rFonts w:eastAsia="Calibri"/>
                <w:sz w:val="22"/>
                <w:szCs w:val="22"/>
              </w:rPr>
            </w:pPr>
            <w:r w:rsidRPr="003C6669">
              <w:rPr>
                <w:rFonts w:eastAsia="Calibri"/>
                <w:sz w:val="22"/>
                <w:szCs w:val="22"/>
              </w:rPr>
              <w:t>Порядок и срок оплаты поставленных товаров</w:t>
            </w:r>
          </w:p>
        </w:tc>
        <w:tc>
          <w:tcPr>
            <w:tcW w:w="12614" w:type="dxa"/>
          </w:tcPr>
          <w:p w:rsidR="00775382" w:rsidRPr="00410714" w:rsidRDefault="00775382" w:rsidP="00EB6C8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10714">
              <w:rPr>
                <w:b/>
                <w:sz w:val="22"/>
                <w:szCs w:val="22"/>
              </w:rPr>
              <w:t>Цена Контракта и оплата поставленных товаров.</w:t>
            </w:r>
          </w:p>
          <w:p w:rsidR="00775382" w:rsidRPr="00410714" w:rsidRDefault="00775382" w:rsidP="00EB6C8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10714">
              <w:rPr>
                <w:sz w:val="22"/>
                <w:szCs w:val="22"/>
              </w:rPr>
              <w:t xml:space="preserve">Оплата по настоящему Контракту производится в российских рублях путем перечисления денежных средств с лицевого счета Заказчика на расчетный счет Поставщика в течение 10 (десяти) банковских дней со дня получения Заказчиком счета, счет-фактуры </w:t>
            </w:r>
            <w:r w:rsidRPr="00410714">
              <w:rPr>
                <w:sz w:val="22"/>
                <w:szCs w:val="22"/>
              </w:rPr>
              <w:lastRenderedPageBreak/>
              <w:t>(если Поставщик является плательщиков НДС), товарной накладной, Общего акта, подписанного Заказчиком и Поставщиком на основании подписанных Актов приема-передачи Товара Заказчиком, филиалами Заказчика и Поставщиком.</w:t>
            </w:r>
          </w:p>
          <w:p w:rsidR="00775382" w:rsidRPr="00410714" w:rsidRDefault="00775382" w:rsidP="00891B0F">
            <w:pPr>
              <w:tabs>
                <w:tab w:val="left" w:pos="426"/>
              </w:tabs>
              <w:snapToGrid w:val="0"/>
              <w:jc w:val="both"/>
              <w:rPr>
                <w:sz w:val="22"/>
                <w:szCs w:val="22"/>
              </w:rPr>
            </w:pPr>
            <w:r w:rsidRPr="00410714">
              <w:rPr>
                <w:sz w:val="22"/>
                <w:szCs w:val="22"/>
              </w:rPr>
              <w:t>Цена Контракта является твердой и определяется на весь срок исполнения Контракта. Цена Контракта включает в себя все расходы по выполнению Контракта с учетом всех налогов, пошлин, страхования и других обязательных платежей, а также стоимость упаковки, расходов на доставку, погрузку, разгрузку и подъем на этаж по адресу Заказчика и филиалов Заказчика транспортом и за счет средств Поставщика.</w:t>
            </w:r>
          </w:p>
          <w:p w:rsidR="00775382" w:rsidRPr="00410714" w:rsidRDefault="00775382" w:rsidP="00891B0F">
            <w:pPr>
              <w:tabs>
                <w:tab w:val="left" w:pos="426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410714">
              <w:rPr>
                <w:b/>
                <w:sz w:val="22"/>
                <w:szCs w:val="22"/>
              </w:rPr>
              <w:t>Условия приемки:</w:t>
            </w:r>
          </w:p>
          <w:p w:rsidR="00775382" w:rsidRPr="00410714" w:rsidRDefault="00775382" w:rsidP="00410714">
            <w:pPr>
              <w:jc w:val="both"/>
              <w:rPr>
                <w:sz w:val="22"/>
                <w:szCs w:val="22"/>
              </w:rPr>
            </w:pPr>
            <w:r w:rsidRPr="00410714">
              <w:rPr>
                <w:sz w:val="22"/>
                <w:szCs w:val="22"/>
              </w:rPr>
              <w:t xml:space="preserve">Приемка Товара по качеству и количеству производится Заказчиком/филиалами Заказчика в месте поставки Товара по адресам Заказчика/филиалов Заказчика. </w:t>
            </w:r>
          </w:p>
          <w:p w:rsidR="00775382" w:rsidRPr="00410714" w:rsidRDefault="00775382" w:rsidP="00410714">
            <w:pPr>
              <w:tabs>
                <w:tab w:val="left" w:pos="426"/>
              </w:tabs>
              <w:snapToGrid w:val="0"/>
              <w:jc w:val="both"/>
              <w:rPr>
                <w:sz w:val="22"/>
                <w:szCs w:val="22"/>
              </w:rPr>
            </w:pPr>
            <w:r w:rsidRPr="00410714">
              <w:rPr>
                <w:sz w:val="22"/>
                <w:szCs w:val="22"/>
              </w:rPr>
              <w:t xml:space="preserve">Заказчик/ филиалы Заказчика (должностные лица Заказчика/филиалов Заказчика) для проверки поставленного Товара в части соответствия его условиям Контракта, в день поставки Товара обязаны провести экспертизу и принять поставленный Товар, подписать Акт приема-передачи Товара, направить один экземпляр в адрес Поставщика, либо направить Поставщику мотивированный отказ от приемки поставленного Товара с перечнем недостатков и сроков их устранения, которые производятся Поставщиком за свой счет. </w:t>
            </w:r>
          </w:p>
          <w:p w:rsidR="00775382" w:rsidRPr="00410714" w:rsidRDefault="00775382" w:rsidP="00410714">
            <w:pPr>
              <w:tabs>
                <w:tab w:val="left" w:pos="426"/>
              </w:tabs>
              <w:snapToGrid w:val="0"/>
              <w:jc w:val="both"/>
              <w:rPr>
                <w:sz w:val="22"/>
                <w:szCs w:val="22"/>
              </w:rPr>
            </w:pPr>
            <w:r w:rsidRPr="00410714">
              <w:rPr>
                <w:sz w:val="22"/>
                <w:szCs w:val="22"/>
              </w:rPr>
              <w:t>Количество Товара при приемке должно определяться в тех же единицах измерения, которые указаны в сопроводительных документах.  Если при приемке Товара по количеству будет обнаружена недопоставка, то Стороны вносят об этом соответствующие пометки в Акт приема-передачи Товара.</w:t>
            </w:r>
          </w:p>
          <w:p w:rsidR="00775382" w:rsidRPr="003C6669" w:rsidRDefault="00775382" w:rsidP="00891B0F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</w:rPr>
            </w:pPr>
            <w:r w:rsidRPr="00410714">
              <w:rPr>
                <w:sz w:val="22"/>
                <w:szCs w:val="22"/>
              </w:rPr>
              <w:t>В случае обнаружения после подписания Акта приема-передачи Товара скрытых недостатков в поставленном Товаре, Заказчик/филиал Заказчика составляет Акт о скрытых недостатках Товара и направляет его Поставщику с требованием замены некачественного Товара</w:t>
            </w:r>
            <w:r w:rsidRPr="00410714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CA7926" w:rsidRPr="003C6669" w:rsidRDefault="00CA7926" w:rsidP="00CA7926">
      <w:pPr>
        <w:ind w:firstLine="567"/>
        <w:jc w:val="both"/>
        <w:rPr>
          <w:sz w:val="22"/>
          <w:szCs w:val="22"/>
          <w:lang w:eastAsia="en-US"/>
        </w:rPr>
      </w:pPr>
    </w:p>
    <w:p w:rsidR="00476F70" w:rsidRPr="003C6669" w:rsidRDefault="00476F70" w:rsidP="00DD5A18">
      <w:pPr>
        <w:ind w:firstLine="567"/>
        <w:jc w:val="both"/>
        <w:rPr>
          <w:sz w:val="22"/>
          <w:szCs w:val="22"/>
        </w:rPr>
      </w:pPr>
    </w:p>
    <w:sectPr w:rsidR="00476F70" w:rsidRPr="003C6669" w:rsidSect="00B667C3">
      <w:pgSz w:w="16838" w:h="11906" w:orient="landscape"/>
      <w:pgMar w:top="284" w:right="42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106B22"/>
    <w:multiLevelType w:val="hybridMultilevel"/>
    <w:tmpl w:val="76E6F08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80D71F8"/>
    <w:multiLevelType w:val="hybridMultilevel"/>
    <w:tmpl w:val="76E6F0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3923F45"/>
    <w:multiLevelType w:val="hybridMultilevel"/>
    <w:tmpl w:val="DDCC5D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031FD"/>
    <w:multiLevelType w:val="hybridMultilevel"/>
    <w:tmpl w:val="4B94CDD4"/>
    <w:lvl w:ilvl="0" w:tplc="F03010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437F9"/>
    <w:multiLevelType w:val="hybridMultilevel"/>
    <w:tmpl w:val="06BA885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A7CCF"/>
    <w:multiLevelType w:val="hybridMultilevel"/>
    <w:tmpl w:val="A4C0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11F88"/>
    <w:multiLevelType w:val="hybridMultilevel"/>
    <w:tmpl w:val="76E6F08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26"/>
    <w:rsid w:val="000002FC"/>
    <w:rsid w:val="00004173"/>
    <w:rsid w:val="00022DDB"/>
    <w:rsid w:val="00023B0C"/>
    <w:rsid w:val="00025120"/>
    <w:rsid w:val="000255E3"/>
    <w:rsid w:val="00026514"/>
    <w:rsid w:val="000344EB"/>
    <w:rsid w:val="00036793"/>
    <w:rsid w:val="000444A8"/>
    <w:rsid w:val="0005184A"/>
    <w:rsid w:val="000658B3"/>
    <w:rsid w:val="00074C03"/>
    <w:rsid w:val="000811C9"/>
    <w:rsid w:val="0008306F"/>
    <w:rsid w:val="00090A98"/>
    <w:rsid w:val="00091187"/>
    <w:rsid w:val="00095AF9"/>
    <w:rsid w:val="00097D62"/>
    <w:rsid w:val="000B08E9"/>
    <w:rsid w:val="000D3B66"/>
    <w:rsid w:val="000E5ED3"/>
    <w:rsid w:val="000F238C"/>
    <w:rsid w:val="000F2393"/>
    <w:rsid w:val="000F26B3"/>
    <w:rsid w:val="0013731F"/>
    <w:rsid w:val="001379FB"/>
    <w:rsid w:val="001452D5"/>
    <w:rsid w:val="001465BC"/>
    <w:rsid w:val="001745F4"/>
    <w:rsid w:val="00180638"/>
    <w:rsid w:val="001862D1"/>
    <w:rsid w:val="00192E51"/>
    <w:rsid w:val="001B1F95"/>
    <w:rsid w:val="001B3C23"/>
    <w:rsid w:val="001B6BDC"/>
    <w:rsid w:val="001C6213"/>
    <w:rsid w:val="001D11A7"/>
    <w:rsid w:val="001E0AA5"/>
    <w:rsid w:val="001E21E6"/>
    <w:rsid w:val="001E39D8"/>
    <w:rsid w:val="001E474F"/>
    <w:rsid w:val="001E5609"/>
    <w:rsid w:val="00207D5E"/>
    <w:rsid w:val="002132AD"/>
    <w:rsid w:val="00237564"/>
    <w:rsid w:val="0024116C"/>
    <w:rsid w:val="00244842"/>
    <w:rsid w:val="0025434B"/>
    <w:rsid w:val="00256B45"/>
    <w:rsid w:val="002929BF"/>
    <w:rsid w:val="002A22F5"/>
    <w:rsid w:val="002A2C57"/>
    <w:rsid w:val="002A438A"/>
    <w:rsid w:val="002B7448"/>
    <w:rsid w:val="002B7A59"/>
    <w:rsid w:val="002C6876"/>
    <w:rsid w:val="002D25CC"/>
    <w:rsid w:val="002E0083"/>
    <w:rsid w:val="002E0D37"/>
    <w:rsid w:val="002E310F"/>
    <w:rsid w:val="002E732F"/>
    <w:rsid w:val="002E7BDC"/>
    <w:rsid w:val="002F4C57"/>
    <w:rsid w:val="00304D41"/>
    <w:rsid w:val="00310C1C"/>
    <w:rsid w:val="00311358"/>
    <w:rsid w:val="00327B5F"/>
    <w:rsid w:val="00334DB1"/>
    <w:rsid w:val="00345CE1"/>
    <w:rsid w:val="0035798A"/>
    <w:rsid w:val="00365319"/>
    <w:rsid w:val="003A7079"/>
    <w:rsid w:val="003B3A24"/>
    <w:rsid w:val="003B5C29"/>
    <w:rsid w:val="003B65E1"/>
    <w:rsid w:val="003C0D50"/>
    <w:rsid w:val="003C6669"/>
    <w:rsid w:val="003C6BE9"/>
    <w:rsid w:val="003C6C11"/>
    <w:rsid w:val="003D1E32"/>
    <w:rsid w:val="003D686A"/>
    <w:rsid w:val="003E337B"/>
    <w:rsid w:val="003F7BCD"/>
    <w:rsid w:val="00410714"/>
    <w:rsid w:val="00411A23"/>
    <w:rsid w:val="00417582"/>
    <w:rsid w:val="00424180"/>
    <w:rsid w:val="00425DCC"/>
    <w:rsid w:val="0043198A"/>
    <w:rsid w:val="004408C5"/>
    <w:rsid w:val="00442A03"/>
    <w:rsid w:val="00457EDD"/>
    <w:rsid w:val="00476F70"/>
    <w:rsid w:val="00481391"/>
    <w:rsid w:val="004833A0"/>
    <w:rsid w:val="004934C1"/>
    <w:rsid w:val="00495323"/>
    <w:rsid w:val="004A093B"/>
    <w:rsid w:val="004A2578"/>
    <w:rsid w:val="004A3481"/>
    <w:rsid w:val="004A4B04"/>
    <w:rsid w:val="004B21F9"/>
    <w:rsid w:val="004C5F59"/>
    <w:rsid w:val="004F61DD"/>
    <w:rsid w:val="005039F8"/>
    <w:rsid w:val="0051168B"/>
    <w:rsid w:val="00531BFE"/>
    <w:rsid w:val="00544E5F"/>
    <w:rsid w:val="00545C80"/>
    <w:rsid w:val="005479D3"/>
    <w:rsid w:val="00550B91"/>
    <w:rsid w:val="00551A1E"/>
    <w:rsid w:val="00552874"/>
    <w:rsid w:val="00566380"/>
    <w:rsid w:val="00570D7E"/>
    <w:rsid w:val="00583312"/>
    <w:rsid w:val="00583CB0"/>
    <w:rsid w:val="00584165"/>
    <w:rsid w:val="00585BD4"/>
    <w:rsid w:val="005A1EB1"/>
    <w:rsid w:val="005A2D38"/>
    <w:rsid w:val="005B2EE4"/>
    <w:rsid w:val="005B36D2"/>
    <w:rsid w:val="005B4780"/>
    <w:rsid w:val="005D6DA9"/>
    <w:rsid w:val="005E0315"/>
    <w:rsid w:val="00605300"/>
    <w:rsid w:val="00607235"/>
    <w:rsid w:val="00615BDF"/>
    <w:rsid w:val="00616F45"/>
    <w:rsid w:val="00623925"/>
    <w:rsid w:val="00633568"/>
    <w:rsid w:val="00644DE4"/>
    <w:rsid w:val="00662CA0"/>
    <w:rsid w:val="006675BF"/>
    <w:rsid w:val="006679A9"/>
    <w:rsid w:val="00674737"/>
    <w:rsid w:val="00677DF3"/>
    <w:rsid w:val="00685748"/>
    <w:rsid w:val="00690400"/>
    <w:rsid w:val="00693332"/>
    <w:rsid w:val="006A11B3"/>
    <w:rsid w:val="006B0676"/>
    <w:rsid w:val="006B0DB7"/>
    <w:rsid w:val="006B282E"/>
    <w:rsid w:val="006B5904"/>
    <w:rsid w:val="006F4FDE"/>
    <w:rsid w:val="006F7D3B"/>
    <w:rsid w:val="007120B2"/>
    <w:rsid w:val="00717C5B"/>
    <w:rsid w:val="00720A9E"/>
    <w:rsid w:val="00722667"/>
    <w:rsid w:val="00723F58"/>
    <w:rsid w:val="00752433"/>
    <w:rsid w:val="00753DB7"/>
    <w:rsid w:val="007563F8"/>
    <w:rsid w:val="00756AE8"/>
    <w:rsid w:val="00762AE7"/>
    <w:rsid w:val="00771F10"/>
    <w:rsid w:val="007741E4"/>
    <w:rsid w:val="00775382"/>
    <w:rsid w:val="00775659"/>
    <w:rsid w:val="007804AB"/>
    <w:rsid w:val="00781CD6"/>
    <w:rsid w:val="00790384"/>
    <w:rsid w:val="007967D8"/>
    <w:rsid w:val="007A781C"/>
    <w:rsid w:val="007B7717"/>
    <w:rsid w:val="007C0A7E"/>
    <w:rsid w:val="007D6AE1"/>
    <w:rsid w:val="00802B66"/>
    <w:rsid w:val="00823C77"/>
    <w:rsid w:val="00827C78"/>
    <w:rsid w:val="0083622D"/>
    <w:rsid w:val="00855638"/>
    <w:rsid w:val="00866406"/>
    <w:rsid w:val="008812F3"/>
    <w:rsid w:val="00885471"/>
    <w:rsid w:val="00891B0F"/>
    <w:rsid w:val="008A3010"/>
    <w:rsid w:val="008C2F6D"/>
    <w:rsid w:val="008C53C2"/>
    <w:rsid w:val="008D3175"/>
    <w:rsid w:val="008D77B1"/>
    <w:rsid w:val="00902F3A"/>
    <w:rsid w:val="009039ED"/>
    <w:rsid w:val="00914C3A"/>
    <w:rsid w:val="009163D9"/>
    <w:rsid w:val="009171C5"/>
    <w:rsid w:val="00917478"/>
    <w:rsid w:val="0093492A"/>
    <w:rsid w:val="00947098"/>
    <w:rsid w:val="00955B36"/>
    <w:rsid w:val="00960363"/>
    <w:rsid w:val="009732CA"/>
    <w:rsid w:val="00975DF0"/>
    <w:rsid w:val="009815CA"/>
    <w:rsid w:val="00994793"/>
    <w:rsid w:val="009A71DB"/>
    <w:rsid w:val="009B6E37"/>
    <w:rsid w:val="009D2E0B"/>
    <w:rsid w:val="009D4ECE"/>
    <w:rsid w:val="009D55BD"/>
    <w:rsid w:val="009E7A98"/>
    <w:rsid w:val="009F458B"/>
    <w:rsid w:val="00A013F6"/>
    <w:rsid w:val="00A03310"/>
    <w:rsid w:val="00A2169B"/>
    <w:rsid w:val="00A41D35"/>
    <w:rsid w:val="00A5180B"/>
    <w:rsid w:val="00A5639A"/>
    <w:rsid w:val="00A56DF0"/>
    <w:rsid w:val="00A610F4"/>
    <w:rsid w:val="00AA13A1"/>
    <w:rsid w:val="00B0053A"/>
    <w:rsid w:val="00B1143B"/>
    <w:rsid w:val="00B22533"/>
    <w:rsid w:val="00B43234"/>
    <w:rsid w:val="00B5519C"/>
    <w:rsid w:val="00B65CFE"/>
    <w:rsid w:val="00B667C3"/>
    <w:rsid w:val="00B76041"/>
    <w:rsid w:val="00B9469C"/>
    <w:rsid w:val="00B96A30"/>
    <w:rsid w:val="00BA2297"/>
    <w:rsid w:val="00BA3458"/>
    <w:rsid w:val="00BB3EB7"/>
    <w:rsid w:val="00BB5638"/>
    <w:rsid w:val="00BC714F"/>
    <w:rsid w:val="00BD059B"/>
    <w:rsid w:val="00BD5746"/>
    <w:rsid w:val="00BE3616"/>
    <w:rsid w:val="00BE655D"/>
    <w:rsid w:val="00BE6847"/>
    <w:rsid w:val="00BE7F1A"/>
    <w:rsid w:val="00C07E4B"/>
    <w:rsid w:val="00C11CAB"/>
    <w:rsid w:val="00C22259"/>
    <w:rsid w:val="00C24EB1"/>
    <w:rsid w:val="00C34742"/>
    <w:rsid w:val="00C34C6E"/>
    <w:rsid w:val="00C41BAB"/>
    <w:rsid w:val="00C60DF6"/>
    <w:rsid w:val="00C63533"/>
    <w:rsid w:val="00C74C44"/>
    <w:rsid w:val="00CA0944"/>
    <w:rsid w:val="00CA12A2"/>
    <w:rsid w:val="00CA7926"/>
    <w:rsid w:val="00CA7DC9"/>
    <w:rsid w:val="00CB3582"/>
    <w:rsid w:val="00CB4C0C"/>
    <w:rsid w:val="00CD2195"/>
    <w:rsid w:val="00CD5338"/>
    <w:rsid w:val="00CE01B3"/>
    <w:rsid w:val="00CE0BC0"/>
    <w:rsid w:val="00CE7A73"/>
    <w:rsid w:val="00CF54ED"/>
    <w:rsid w:val="00D06BF2"/>
    <w:rsid w:val="00D07B09"/>
    <w:rsid w:val="00D14556"/>
    <w:rsid w:val="00D17D4B"/>
    <w:rsid w:val="00D21B36"/>
    <w:rsid w:val="00D22930"/>
    <w:rsid w:val="00D30FAF"/>
    <w:rsid w:val="00D52F46"/>
    <w:rsid w:val="00D54771"/>
    <w:rsid w:val="00D572B2"/>
    <w:rsid w:val="00D67752"/>
    <w:rsid w:val="00D719E3"/>
    <w:rsid w:val="00D84A76"/>
    <w:rsid w:val="00D9029F"/>
    <w:rsid w:val="00DA1375"/>
    <w:rsid w:val="00DA63C3"/>
    <w:rsid w:val="00DB5FA8"/>
    <w:rsid w:val="00DB6393"/>
    <w:rsid w:val="00DC1ADB"/>
    <w:rsid w:val="00DC2E60"/>
    <w:rsid w:val="00DC35C1"/>
    <w:rsid w:val="00DD5A18"/>
    <w:rsid w:val="00DE1C18"/>
    <w:rsid w:val="00DE20C4"/>
    <w:rsid w:val="00DE4EB7"/>
    <w:rsid w:val="00DE7574"/>
    <w:rsid w:val="00DF2ABD"/>
    <w:rsid w:val="00E07175"/>
    <w:rsid w:val="00E0722A"/>
    <w:rsid w:val="00E124B2"/>
    <w:rsid w:val="00E131C5"/>
    <w:rsid w:val="00E3684E"/>
    <w:rsid w:val="00E66549"/>
    <w:rsid w:val="00E71506"/>
    <w:rsid w:val="00E73A62"/>
    <w:rsid w:val="00E74747"/>
    <w:rsid w:val="00E80970"/>
    <w:rsid w:val="00E863ED"/>
    <w:rsid w:val="00E94492"/>
    <w:rsid w:val="00EB6303"/>
    <w:rsid w:val="00EB6C82"/>
    <w:rsid w:val="00ED18C5"/>
    <w:rsid w:val="00ED3746"/>
    <w:rsid w:val="00EF1F6E"/>
    <w:rsid w:val="00EF7524"/>
    <w:rsid w:val="00F03BD1"/>
    <w:rsid w:val="00F11CC8"/>
    <w:rsid w:val="00F12447"/>
    <w:rsid w:val="00F233CD"/>
    <w:rsid w:val="00F52AD9"/>
    <w:rsid w:val="00F54BEA"/>
    <w:rsid w:val="00F5556E"/>
    <w:rsid w:val="00F623D6"/>
    <w:rsid w:val="00F76165"/>
    <w:rsid w:val="00F9282C"/>
    <w:rsid w:val="00FA1923"/>
    <w:rsid w:val="00FA2185"/>
    <w:rsid w:val="00FA369B"/>
    <w:rsid w:val="00FB1798"/>
    <w:rsid w:val="00FC0EFE"/>
    <w:rsid w:val="00FD22A3"/>
    <w:rsid w:val="00FD6345"/>
    <w:rsid w:val="00FE0755"/>
    <w:rsid w:val="00F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EC81B-B91B-4F60-ABCE-212EF2CC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1">
    <w:name w:val="heading 1"/>
    <w:basedOn w:val="a"/>
    <w:next w:val="a"/>
    <w:link w:val="10"/>
    <w:qFormat/>
    <w:rsid w:val="00DA63C3"/>
    <w:pPr>
      <w:keepNext/>
      <w:keepLines/>
      <w:widowControl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A7926"/>
    <w:pPr>
      <w:keepNext/>
      <w:spacing w:before="240" w:after="120"/>
    </w:pPr>
    <w:rPr>
      <w:rFonts w:ascii="Calibri Light" w:hAnsi="Calibri Light" w:cs="Mangal"/>
      <w:b/>
      <w:bCs/>
      <w:kern w:val="28"/>
      <w:sz w:val="32"/>
      <w:szCs w:val="29"/>
      <w:lang w:val="x-none"/>
    </w:rPr>
  </w:style>
  <w:style w:type="character" w:customStyle="1" w:styleId="a5">
    <w:name w:val="Название Знак"/>
    <w:basedOn w:val="a0"/>
    <w:link w:val="a3"/>
    <w:rsid w:val="00CA7926"/>
    <w:rPr>
      <w:rFonts w:ascii="Calibri Light" w:eastAsia="Times New Roman" w:hAnsi="Calibri Light" w:cs="Mangal"/>
      <w:b/>
      <w:bCs/>
      <w:kern w:val="28"/>
      <w:sz w:val="32"/>
      <w:szCs w:val="29"/>
      <w:lang w:val="x-none" w:eastAsia="zh-CN" w:bidi="hi-IN"/>
    </w:rPr>
  </w:style>
  <w:style w:type="paragraph" w:styleId="a4">
    <w:name w:val="Body Text"/>
    <w:basedOn w:val="a"/>
    <w:link w:val="a6"/>
    <w:uiPriority w:val="99"/>
    <w:unhideWhenUsed/>
    <w:rsid w:val="00CA7926"/>
    <w:pPr>
      <w:spacing w:after="120"/>
    </w:pPr>
    <w:rPr>
      <w:rFonts w:cs="Mangal"/>
      <w:szCs w:val="18"/>
    </w:rPr>
  </w:style>
  <w:style w:type="character" w:customStyle="1" w:styleId="a6">
    <w:name w:val="Основной текст Знак"/>
    <w:basedOn w:val="a0"/>
    <w:link w:val="a4"/>
    <w:uiPriority w:val="99"/>
    <w:rsid w:val="00CA7926"/>
    <w:rPr>
      <w:rFonts w:ascii="Times New Roman" w:eastAsia="Times New Roman" w:hAnsi="Times New Roman" w:cs="Mangal"/>
      <w:sz w:val="20"/>
      <w:szCs w:val="18"/>
      <w:lang w:eastAsia="zh-CN" w:bidi="hi-IN"/>
    </w:rPr>
  </w:style>
  <w:style w:type="table" w:styleId="a7">
    <w:name w:val="Table Grid"/>
    <w:basedOn w:val="a1"/>
    <w:uiPriority w:val="59"/>
    <w:rsid w:val="00756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56AE8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 w:bidi="ar-SA"/>
    </w:rPr>
  </w:style>
  <w:style w:type="paragraph" w:styleId="a9">
    <w:name w:val="Balloon Text"/>
    <w:basedOn w:val="a"/>
    <w:link w:val="aa"/>
    <w:uiPriority w:val="99"/>
    <w:semiHidden/>
    <w:unhideWhenUsed/>
    <w:rsid w:val="004B21F9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21F9"/>
    <w:rPr>
      <w:rFonts w:ascii="Segoe UI" w:eastAsia="Times New Roman" w:hAnsi="Segoe UI" w:cs="Mangal"/>
      <w:sz w:val="18"/>
      <w:szCs w:val="16"/>
      <w:lang w:eastAsia="zh-CN" w:bidi="hi-IN"/>
    </w:rPr>
  </w:style>
  <w:style w:type="character" w:styleId="ab">
    <w:name w:val="Hyperlink"/>
    <w:uiPriority w:val="99"/>
    <w:rsid w:val="00A56DF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63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FontStyle27">
    <w:name w:val="Font Style27"/>
    <w:uiPriority w:val="99"/>
    <w:rsid w:val="00D2293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EB6C82"/>
    <w:pPr>
      <w:spacing w:line="271" w:lineRule="exact"/>
      <w:jc w:val="center"/>
    </w:pPr>
    <w:rPr>
      <w:sz w:val="24"/>
      <w:szCs w:val="24"/>
      <w:lang w:eastAsia="ru-RU" w:bidi="ar-SA"/>
    </w:rPr>
  </w:style>
  <w:style w:type="character" w:customStyle="1" w:styleId="FontStyle29">
    <w:name w:val="Font Style29"/>
    <w:uiPriority w:val="99"/>
    <w:rsid w:val="00EB6C82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c">
    <w:name w:val="Заголовок таблицы"/>
    <w:basedOn w:val="a"/>
    <w:rsid w:val="005B2EE4"/>
    <w:pPr>
      <w:suppressLineNumbers/>
      <w:suppressAutoHyphens/>
      <w:autoSpaceDE/>
      <w:autoSpaceDN/>
      <w:adjustRightInd/>
      <w:jc w:val="center"/>
    </w:pPr>
    <w:rPr>
      <w:rFonts w:ascii="Arial" w:eastAsia="SimSun" w:hAnsi="Arial" w:cs="Mangal"/>
      <w:b/>
      <w:bCs/>
      <w:kern w:val="1"/>
      <w:szCs w:val="24"/>
      <w:lang w:eastAsia="hi-IN"/>
    </w:rPr>
  </w:style>
  <w:style w:type="character" w:customStyle="1" w:styleId="ad">
    <w:name w:val="Без интервала Знак"/>
    <w:link w:val="ae"/>
    <w:uiPriority w:val="1"/>
    <w:locked/>
    <w:rsid w:val="00C74C44"/>
    <w:rPr>
      <w:rFonts w:eastAsia="Times New Roman"/>
    </w:rPr>
  </w:style>
  <w:style w:type="paragraph" w:styleId="ae">
    <w:name w:val="No Spacing"/>
    <w:link w:val="ad"/>
    <w:uiPriority w:val="1"/>
    <w:qFormat/>
    <w:rsid w:val="00C74C44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upki.gov.ru/epz/ktru/ktruCard/commonInfo.html?itemId=571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/epz/ktru/ktruCard/commonInfo.html?itemId=571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41EC3-F63C-4F36-8644-392F0E5D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ГУ-ИРО ФСС РФ</Company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Меркульева Алина Юрьевна</dc:creator>
  <cp:lastModifiedBy>Броницкая Ольга Сергеевна</cp:lastModifiedBy>
  <cp:revision>13</cp:revision>
  <cp:lastPrinted>2019-04-19T00:49:00Z</cp:lastPrinted>
  <dcterms:created xsi:type="dcterms:W3CDTF">2019-04-23T02:36:00Z</dcterms:created>
  <dcterms:modified xsi:type="dcterms:W3CDTF">2019-04-23T02:40:00Z</dcterms:modified>
</cp:coreProperties>
</file>