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84576" w14:textId="77777777" w:rsidR="00445CD5" w:rsidRDefault="00445CD5" w:rsidP="006026F5">
      <w:pPr>
        <w:spacing w:before="120" w:after="0" w:line="360" w:lineRule="auto"/>
        <w:rPr>
          <w:rFonts w:ascii="Times New Roman" w:hAnsi="Times New Roman"/>
          <w:b/>
          <w:sz w:val="27"/>
          <w:szCs w:val="27"/>
        </w:rPr>
      </w:pPr>
    </w:p>
    <w:p w14:paraId="21E3F97D" w14:textId="67FC0B69" w:rsidR="00353A25" w:rsidRPr="00DE2483" w:rsidRDefault="00345217" w:rsidP="00445CD5">
      <w:pPr>
        <w:spacing w:after="0" w:line="240" w:lineRule="auto"/>
        <w:jc w:val="center"/>
        <w:rPr>
          <w:rFonts w:ascii="Times New Roman" w:hAnsi="Times New Roman"/>
          <w:b/>
          <w:sz w:val="27"/>
          <w:szCs w:val="27"/>
        </w:rPr>
      </w:pPr>
      <w:r w:rsidRPr="00DE2483">
        <w:rPr>
          <w:rFonts w:ascii="Times New Roman" w:hAnsi="Times New Roman"/>
          <w:b/>
          <w:sz w:val="27"/>
          <w:szCs w:val="27"/>
        </w:rPr>
        <w:t>Техническое задание</w:t>
      </w:r>
      <w:r w:rsidR="00445CD5" w:rsidRPr="00DE2483">
        <w:rPr>
          <w:rFonts w:ascii="Times New Roman" w:hAnsi="Times New Roman"/>
          <w:b/>
          <w:sz w:val="27"/>
          <w:szCs w:val="27"/>
        </w:rPr>
        <w:t xml:space="preserve"> на оказание</w:t>
      </w:r>
      <w:r w:rsidR="000E791E" w:rsidRPr="00DE2483">
        <w:rPr>
          <w:rFonts w:ascii="Times New Roman" w:hAnsi="Times New Roman"/>
          <w:b/>
          <w:sz w:val="27"/>
          <w:szCs w:val="27"/>
        </w:rPr>
        <w:t xml:space="preserve"> </w:t>
      </w:r>
      <w:r w:rsidR="00353A25" w:rsidRPr="00DE2483">
        <w:rPr>
          <w:rFonts w:ascii="Times New Roman" w:hAnsi="Times New Roman"/>
          <w:b/>
          <w:sz w:val="27"/>
          <w:szCs w:val="27"/>
        </w:rPr>
        <w:t xml:space="preserve">услуг по </w:t>
      </w:r>
      <w:r w:rsidR="006B38CC" w:rsidRPr="00DE2483">
        <w:rPr>
          <w:rFonts w:ascii="Times New Roman" w:hAnsi="Times New Roman"/>
          <w:b/>
          <w:sz w:val="27"/>
          <w:szCs w:val="27"/>
        </w:rPr>
        <w:t xml:space="preserve">развитию </w:t>
      </w:r>
      <w:r w:rsidR="00531E65" w:rsidRPr="00DE2483">
        <w:rPr>
          <w:rFonts w:ascii="Times New Roman" w:hAnsi="Times New Roman"/>
          <w:b/>
          <w:sz w:val="27"/>
          <w:szCs w:val="27"/>
        </w:rPr>
        <w:br/>
      </w:r>
      <w:r w:rsidR="006B38CC" w:rsidRPr="00DE2483">
        <w:rPr>
          <w:rFonts w:ascii="Times New Roman" w:hAnsi="Times New Roman"/>
          <w:b/>
          <w:sz w:val="27"/>
          <w:szCs w:val="27"/>
        </w:rPr>
        <w:t xml:space="preserve">и </w:t>
      </w:r>
      <w:r w:rsidR="00EF09B0" w:rsidRPr="00DE2483">
        <w:rPr>
          <w:rFonts w:ascii="Times New Roman" w:hAnsi="Times New Roman"/>
          <w:b/>
          <w:sz w:val="27"/>
          <w:szCs w:val="27"/>
        </w:rPr>
        <w:t xml:space="preserve">сервисному </w:t>
      </w:r>
      <w:r w:rsidR="006B38CC" w:rsidRPr="00DE2483">
        <w:rPr>
          <w:rFonts w:ascii="Times New Roman" w:hAnsi="Times New Roman"/>
          <w:b/>
          <w:sz w:val="27"/>
          <w:szCs w:val="27"/>
        </w:rPr>
        <w:t>сопровождению</w:t>
      </w:r>
      <w:r w:rsidR="00AC71F7" w:rsidRPr="00DE2483">
        <w:rPr>
          <w:rFonts w:ascii="Times New Roman" w:hAnsi="Times New Roman"/>
          <w:b/>
          <w:sz w:val="27"/>
          <w:szCs w:val="27"/>
        </w:rPr>
        <w:br/>
      </w:r>
      <w:r w:rsidR="000A2186" w:rsidRPr="00DE2483">
        <w:rPr>
          <w:rFonts w:ascii="Times New Roman" w:hAnsi="Times New Roman"/>
          <w:b/>
          <w:sz w:val="27"/>
          <w:szCs w:val="27"/>
        </w:rPr>
        <w:t>П</w:t>
      </w:r>
      <w:r w:rsidR="00977DC1" w:rsidRPr="00DE2483">
        <w:rPr>
          <w:rFonts w:ascii="Times New Roman" w:hAnsi="Times New Roman"/>
          <w:b/>
          <w:sz w:val="27"/>
          <w:szCs w:val="27"/>
        </w:rPr>
        <w:t>рограммно-технического Комплекса автоматизации</w:t>
      </w:r>
      <w:r w:rsidR="006B6E48" w:rsidRPr="00DE2483">
        <w:rPr>
          <w:rFonts w:ascii="Times New Roman" w:hAnsi="Times New Roman"/>
          <w:b/>
          <w:sz w:val="27"/>
          <w:szCs w:val="27"/>
        </w:rPr>
        <w:t>,</w:t>
      </w:r>
      <w:r w:rsidR="00977DC1" w:rsidRPr="00DE2483">
        <w:rPr>
          <w:rFonts w:ascii="Times New Roman" w:hAnsi="Times New Roman"/>
          <w:b/>
          <w:sz w:val="27"/>
          <w:szCs w:val="27"/>
        </w:rPr>
        <w:t xml:space="preserve"> идентификации </w:t>
      </w:r>
      <w:r w:rsidR="00351B35" w:rsidRPr="00DE2483">
        <w:rPr>
          <w:rFonts w:ascii="Times New Roman" w:hAnsi="Times New Roman"/>
          <w:b/>
          <w:sz w:val="27"/>
          <w:szCs w:val="27"/>
        </w:rPr>
        <w:br/>
      </w:r>
      <w:r w:rsidR="00977DC1" w:rsidRPr="00DE2483">
        <w:rPr>
          <w:rFonts w:ascii="Times New Roman" w:hAnsi="Times New Roman"/>
          <w:b/>
          <w:sz w:val="27"/>
          <w:szCs w:val="27"/>
        </w:rPr>
        <w:t xml:space="preserve">и контроля перемещения материальных ценностей </w:t>
      </w:r>
      <w:r w:rsidR="003A5C27" w:rsidRPr="00DE2483">
        <w:rPr>
          <w:rFonts w:ascii="Times New Roman" w:hAnsi="Times New Roman"/>
          <w:b/>
          <w:sz w:val="27"/>
          <w:szCs w:val="27"/>
        </w:rPr>
        <w:t>в Фонде социального страхования Российской Федерации</w:t>
      </w:r>
      <w:r w:rsidR="00977DC1" w:rsidRPr="00DE2483">
        <w:rPr>
          <w:rFonts w:ascii="Times New Roman" w:hAnsi="Times New Roman"/>
          <w:b/>
          <w:sz w:val="27"/>
          <w:szCs w:val="27"/>
        </w:rPr>
        <w:br/>
        <w:t xml:space="preserve">Комплексной автоматизированной системы административно-хозяйственной деятельности </w:t>
      </w:r>
      <w:r w:rsidR="009A4543" w:rsidRPr="00DE2483">
        <w:rPr>
          <w:rFonts w:ascii="Times New Roman" w:hAnsi="Times New Roman"/>
          <w:b/>
          <w:sz w:val="27"/>
          <w:szCs w:val="27"/>
        </w:rPr>
        <w:t>Фонда</w:t>
      </w:r>
    </w:p>
    <w:p w14:paraId="41E6F259" w14:textId="77777777" w:rsidR="000E351B" w:rsidRPr="00DE2483" w:rsidRDefault="000E351B" w:rsidP="006026F5">
      <w:pPr>
        <w:spacing w:before="120" w:after="0" w:line="240" w:lineRule="auto"/>
        <w:jc w:val="center"/>
        <w:rPr>
          <w:rFonts w:ascii="Times New Roman" w:hAnsi="Times New Roman"/>
          <w:sz w:val="27"/>
          <w:szCs w:val="27"/>
        </w:rPr>
      </w:pPr>
    </w:p>
    <w:p w14:paraId="53EC142D" w14:textId="77777777" w:rsidR="00D06BC9" w:rsidRPr="00DE2483" w:rsidRDefault="00C30820" w:rsidP="006026F5">
      <w:pPr>
        <w:pStyle w:val="1"/>
        <w:numPr>
          <w:ilvl w:val="0"/>
          <w:numId w:val="1"/>
        </w:numPr>
        <w:tabs>
          <w:tab w:val="left" w:pos="1134"/>
        </w:tabs>
        <w:spacing w:after="120" w:line="240" w:lineRule="auto"/>
        <w:ind w:left="0" w:firstLine="709"/>
        <w:rPr>
          <w:rFonts w:ascii="Times New Roman" w:hAnsi="Times New Roman"/>
          <w:sz w:val="27"/>
          <w:szCs w:val="27"/>
          <w:lang w:val="ru-RU"/>
        </w:rPr>
      </w:pPr>
      <w:r w:rsidRPr="00DE2483">
        <w:rPr>
          <w:rFonts w:ascii="Times New Roman" w:hAnsi="Times New Roman"/>
          <w:sz w:val="27"/>
          <w:szCs w:val="27"/>
          <w:lang w:val="ru-RU"/>
        </w:rPr>
        <w:t>Список сокращений и обозначений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9C28C4" w:rsidRPr="00DE2483" w14:paraId="08A70E3E" w14:textId="77777777" w:rsidTr="00DE2483">
        <w:trPr>
          <w:cantSplit/>
          <w:tblHeader/>
        </w:trPr>
        <w:tc>
          <w:tcPr>
            <w:tcW w:w="2376" w:type="dxa"/>
            <w:tcBorders>
              <w:bottom w:val="double" w:sz="4" w:space="0" w:color="auto"/>
            </w:tcBorders>
            <w:shd w:val="clear" w:color="auto" w:fill="auto"/>
          </w:tcPr>
          <w:p w14:paraId="22CEE601" w14:textId="77777777" w:rsidR="009C28C4" w:rsidRPr="00DE2483" w:rsidRDefault="009C28C4" w:rsidP="006026F5">
            <w:pPr>
              <w:spacing w:after="0" w:line="240" w:lineRule="auto"/>
              <w:jc w:val="center"/>
              <w:rPr>
                <w:rFonts w:ascii="Times New Roman" w:hAnsi="Times New Roman"/>
                <w:b/>
                <w:sz w:val="27"/>
                <w:szCs w:val="27"/>
              </w:rPr>
            </w:pPr>
            <w:r w:rsidRPr="00DE2483">
              <w:rPr>
                <w:rFonts w:ascii="Times New Roman" w:hAnsi="Times New Roman"/>
                <w:b/>
                <w:sz w:val="27"/>
                <w:szCs w:val="27"/>
              </w:rPr>
              <w:t>Сокращения, обозначения</w:t>
            </w:r>
          </w:p>
        </w:tc>
        <w:tc>
          <w:tcPr>
            <w:tcW w:w="7088" w:type="dxa"/>
            <w:tcBorders>
              <w:bottom w:val="double" w:sz="4" w:space="0" w:color="auto"/>
            </w:tcBorders>
            <w:shd w:val="clear" w:color="auto" w:fill="auto"/>
          </w:tcPr>
          <w:p w14:paraId="765A7E2A" w14:textId="77777777" w:rsidR="009C28C4" w:rsidRPr="00DE2483" w:rsidRDefault="009C28C4" w:rsidP="00110B78">
            <w:pPr>
              <w:spacing w:before="120" w:after="0" w:line="240" w:lineRule="auto"/>
              <w:jc w:val="center"/>
              <w:rPr>
                <w:rFonts w:ascii="Times New Roman" w:hAnsi="Times New Roman"/>
                <w:b/>
                <w:sz w:val="27"/>
                <w:szCs w:val="27"/>
              </w:rPr>
            </w:pPr>
            <w:r w:rsidRPr="00DE2483">
              <w:rPr>
                <w:rFonts w:ascii="Times New Roman" w:hAnsi="Times New Roman"/>
                <w:b/>
                <w:sz w:val="27"/>
                <w:szCs w:val="27"/>
              </w:rPr>
              <w:t>Расшифровка</w:t>
            </w:r>
          </w:p>
        </w:tc>
      </w:tr>
      <w:tr w:rsidR="009C28C4" w:rsidRPr="00DE2483" w14:paraId="65854A2F" w14:textId="77777777" w:rsidTr="00DE2483">
        <w:trPr>
          <w:cantSplit/>
        </w:trPr>
        <w:tc>
          <w:tcPr>
            <w:tcW w:w="2376" w:type="dxa"/>
            <w:tcBorders>
              <w:top w:val="double" w:sz="4" w:space="0" w:color="auto"/>
            </w:tcBorders>
            <w:shd w:val="clear" w:color="auto" w:fill="auto"/>
          </w:tcPr>
          <w:p w14:paraId="0BDA131B"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АРМ</w:t>
            </w:r>
          </w:p>
        </w:tc>
        <w:tc>
          <w:tcPr>
            <w:tcW w:w="7088" w:type="dxa"/>
            <w:tcBorders>
              <w:top w:val="double" w:sz="4" w:space="0" w:color="auto"/>
            </w:tcBorders>
            <w:shd w:val="clear" w:color="auto" w:fill="auto"/>
          </w:tcPr>
          <w:p w14:paraId="481B9739"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Автоматизированное рабочее место</w:t>
            </w:r>
          </w:p>
        </w:tc>
      </w:tr>
      <w:tr w:rsidR="009C28C4" w:rsidRPr="00DE2483" w14:paraId="30255621" w14:textId="77777777" w:rsidTr="00DE2483">
        <w:trPr>
          <w:cantSplit/>
        </w:trPr>
        <w:tc>
          <w:tcPr>
            <w:tcW w:w="2376" w:type="dxa"/>
            <w:shd w:val="clear" w:color="auto" w:fill="auto"/>
          </w:tcPr>
          <w:p w14:paraId="457BDD2B"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ДОД</w:t>
            </w:r>
          </w:p>
        </w:tc>
        <w:tc>
          <w:tcPr>
            <w:tcW w:w="7088" w:type="dxa"/>
            <w:shd w:val="clear" w:color="auto" w:fill="auto"/>
          </w:tcPr>
          <w:p w14:paraId="3BE08A45" w14:textId="77777777" w:rsidR="009C28C4" w:rsidRPr="00DE2483" w:rsidRDefault="009C28C4">
            <w:pPr>
              <w:spacing w:before="120" w:after="0" w:line="240" w:lineRule="auto"/>
              <w:rPr>
                <w:rFonts w:ascii="Times New Roman" w:hAnsi="Times New Roman"/>
                <w:sz w:val="27"/>
                <w:szCs w:val="27"/>
              </w:rPr>
            </w:pPr>
            <w:r w:rsidRPr="00DE2483">
              <w:rPr>
                <w:rFonts w:ascii="Times New Roman" w:hAnsi="Times New Roman"/>
                <w:sz w:val="27"/>
                <w:szCs w:val="27"/>
              </w:rPr>
              <w:t xml:space="preserve">Департамент обеспечения деятельности </w:t>
            </w:r>
            <w:r w:rsidR="00E41BAF" w:rsidRPr="00DE2483">
              <w:rPr>
                <w:rFonts w:ascii="Times New Roman" w:hAnsi="Times New Roman"/>
                <w:sz w:val="27"/>
                <w:szCs w:val="27"/>
              </w:rPr>
              <w:t>ЦА</w:t>
            </w:r>
            <w:r w:rsidRPr="00DE2483">
              <w:rPr>
                <w:rFonts w:ascii="Times New Roman" w:hAnsi="Times New Roman"/>
                <w:sz w:val="27"/>
                <w:szCs w:val="27"/>
              </w:rPr>
              <w:t xml:space="preserve"> Фонда</w:t>
            </w:r>
          </w:p>
        </w:tc>
      </w:tr>
      <w:tr w:rsidR="009C28C4" w:rsidRPr="00DE2483" w14:paraId="32B692DA" w14:textId="77777777" w:rsidTr="00DE2483">
        <w:trPr>
          <w:cantSplit/>
        </w:trPr>
        <w:tc>
          <w:tcPr>
            <w:tcW w:w="2376" w:type="dxa"/>
            <w:shd w:val="clear" w:color="auto" w:fill="auto"/>
          </w:tcPr>
          <w:p w14:paraId="2365FA65" w14:textId="77777777" w:rsidR="009C28C4" w:rsidRPr="00DE2483" w:rsidRDefault="009C28C4" w:rsidP="00FC79B0">
            <w:pPr>
              <w:spacing w:before="120" w:after="0" w:line="240" w:lineRule="auto"/>
              <w:rPr>
                <w:rFonts w:ascii="Times New Roman" w:hAnsi="Times New Roman"/>
                <w:bCs/>
                <w:sz w:val="27"/>
                <w:szCs w:val="27"/>
              </w:rPr>
            </w:pPr>
            <w:r w:rsidRPr="00DE2483">
              <w:rPr>
                <w:rFonts w:ascii="Times New Roman" w:hAnsi="Times New Roman"/>
                <w:bCs/>
                <w:sz w:val="27"/>
                <w:szCs w:val="27"/>
              </w:rPr>
              <w:t>Фонд, ФСС РФ</w:t>
            </w:r>
          </w:p>
        </w:tc>
        <w:tc>
          <w:tcPr>
            <w:tcW w:w="7088" w:type="dxa"/>
            <w:shd w:val="clear" w:color="auto" w:fill="auto"/>
          </w:tcPr>
          <w:p w14:paraId="1A43B655" w14:textId="77777777" w:rsidR="009C28C4" w:rsidRPr="00DE2483" w:rsidRDefault="009C28C4" w:rsidP="00752DD1">
            <w:pPr>
              <w:spacing w:before="120" w:after="0" w:line="240" w:lineRule="auto"/>
              <w:rPr>
                <w:rFonts w:ascii="Times New Roman" w:hAnsi="Times New Roman"/>
                <w:bCs/>
                <w:sz w:val="27"/>
                <w:szCs w:val="27"/>
              </w:rPr>
            </w:pPr>
            <w:r w:rsidRPr="00DE2483">
              <w:rPr>
                <w:rFonts w:ascii="Times New Roman" w:hAnsi="Times New Roman"/>
                <w:sz w:val="27"/>
                <w:szCs w:val="27"/>
              </w:rPr>
              <w:t>Фонд социального страхования Российской Федерации</w:t>
            </w:r>
          </w:p>
        </w:tc>
      </w:tr>
      <w:tr w:rsidR="009C28C4" w:rsidRPr="00DE2483" w14:paraId="51D8E78B" w14:textId="77777777" w:rsidTr="00DE2483">
        <w:trPr>
          <w:cantSplit/>
        </w:trPr>
        <w:tc>
          <w:tcPr>
            <w:tcW w:w="2376" w:type="dxa"/>
            <w:shd w:val="clear" w:color="auto" w:fill="auto"/>
          </w:tcPr>
          <w:p w14:paraId="212C82F9" w14:textId="77777777" w:rsidR="009C28C4" w:rsidRPr="00DE2483" w:rsidRDefault="009C28C4" w:rsidP="00FC79B0">
            <w:pPr>
              <w:spacing w:before="120" w:after="0" w:line="240" w:lineRule="auto"/>
              <w:rPr>
                <w:rFonts w:ascii="Times New Roman" w:hAnsi="Times New Roman"/>
                <w:bCs/>
                <w:sz w:val="27"/>
                <w:szCs w:val="27"/>
              </w:rPr>
            </w:pPr>
            <w:r w:rsidRPr="00DE2483">
              <w:rPr>
                <w:rFonts w:ascii="Times New Roman" w:hAnsi="Times New Roman"/>
                <w:sz w:val="27"/>
                <w:szCs w:val="27"/>
              </w:rPr>
              <w:t>КАС АХД</w:t>
            </w:r>
          </w:p>
        </w:tc>
        <w:tc>
          <w:tcPr>
            <w:tcW w:w="7088" w:type="dxa"/>
            <w:shd w:val="clear" w:color="auto" w:fill="auto"/>
          </w:tcPr>
          <w:p w14:paraId="43A952C3"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 xml:space="preserve">Комплексная автоматизированная система административно-хозяйственной деятельности </w:t>
            </w:r>
            <w:r w:rsidR="00E779EE" w:rsidRPr="00DE2483">
              <w:rPr>
                <w:rFonts w:ascii="Times New Roman" w:hAnsi="Times New Roman"/>
                <w:sz w:val="27"/>
                <w:szCs w:val="27"/>
              </w:rPr>
              <w:t>Фонд</w:t>
            </w:r>
            <w:r w:rsidR="00E430D8" w:rsidRPr="00DE2483">
              <w:rPr>
                <w:rFonts w:ascii="Times New Roman" w:hAnsi="Times New Roman"/>
                <w:sz w:val="27"/>
                <w:szCs w:val="27"/>
              </w:rPr>
              <w:t>а</w:t>
            </w:r>
            <w:r w:rsidR="00E779EE" w:rsidRPr="00DE2483">
              <w:rPr>
                <w:rFonts w:ascii="Times New Roman" w:hAnsi="Times New Roman"/>
                <w:sz w:val="27"/>
                <w:szCs w:val="27"/>
              </w:rPr>
              <w:t xml:space="preserve"> социального страхования Российской Федерации</w:t>
            </w:r>
          </w:p>
        </w:tc>
      </w:tr>
      <w:tr w:rsidR="009C28C4" w:rsidRPr="00DE2483" w14:paraId="4574E866" w14:textId="77777777" w:rsidTr="00DE2483">
        <w:trPr>
          <w:cantSplit/>
        </w:trPr>
        <w:tc>
          <w:tcPr>
            <w:tcW w:w="2376" w:type="dxa"/>
            <w:shd w:val="clear" w:color="auto" w:fill="auto"/>
          </w:tcPr>
          <w:p w14:paraId="09379E22"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КПП</w:t>
            </w:r>
          </w:p>
        </w:tc>
        <w:tc>
          <w:tcPr>
            <w:tcW w:w="7088" w:type="dxa"/>
            <w:shd w:val="clear" w:color="auto" w:fill="auto"/>
          </w:tcPr>
          <w:p w14:paraId="35BA41A3"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Контрольно-пропускной пункт</w:t>
            </w:r>
          </w:p>
        </w:tc>
      </w:tr>
      <w:tr w:rsidR="009C28C4" w:rsidRPr="00DE2483" w14:paraId="6274CBA2" w14:textId="77777777" w:rsidTr="00DE2483">
        <w:trPr>
          <w:cantSplit/>
        </w:trPr>
        <w:tc>
          <w:tcPr>
            <w:tcW w:w="2376" w:type="dxa"/>
            <w:shd w:val="clear" w:color="auto" w:fill="auto"/>
          </w:tcPr>
          <w:p w14:paraId="31047742" w14:textId="77777777" w:rsidR="009C28C4" w:rsidRPr="00DE2483" w:rsidRDefault="009C28C4" w:rsidP="00FC79B0">
            <w:pPr>
              <w:spacing w:before="120" w:after="0" w:line="240" w:lineRule="auto"/>
              <w:rPr>
                <w:rFonts w:ascii="Times New Roman" w:hAnsi="Times New Roman"/>
                <w:bCs/>
                <w:sz w:val="27"/>
                <w:szCs w:val="27"/>
              </w:rPr>
            </w:pPr>
            <w:r w:rsidRPr="00DE2483">
              <w:rPr>
                <w:rFonts w:ascii="Times New Roman" w:hAnsi="Times New Roman"/>
                <w:bCs/>
                <w:sz w:val="27"/>
                <w:szCs w:val="27"/>
              </w:rPr>
              <w:t>МОЛ</w:t>
            </w:r>
          </w:p>
        </w:tc>
        <w:tc>
          <w:tcPr>
            <w:tcW w:w="7088" w:type="dxa"/>
            <w:shd w:val="clear" w:color="auto" w:fill="auto"/>
          </w:tcPr>
          <w:p w14:paraId="135FEF87" w14:textId="77777777" w:rsidR="009C28C4" w:rsidRPr="00DE2483" w:rsidRDefault="009C28C4" w:rsidP="00752DD1">
            <w:pPr>
              <w:spacing w:before="120" w:after="0" w:line="240" w:lineRule="auto"/>
              <w:rPr>
                <w:rFonts w:ascii="Times New Roman" w:hAnsi="Times New Roman"/>
                <w:bCs/>
                <w:sz w:val="27"/>
                <w:szCs w:val="27"/>
              </w:rPr>
            </w:pPr>
            <w:r w:rsidRPr="00DE2483">
              <w:rPr>
                <w:rFonts w:ascii="Times New Roman" w:hAnsi="Times New Roman"/>
                <w:bCs/>
                <w:sz w:val="27"/>
                <w:szCs w:val="27"/>
              </w:rPr>
              <w:t>Материально ответственное лицо</w:t>
            </w:r>
          </w:p>
        </w:tc>
      </w:tr>
      <w:tr w:rsidR="009C28C4" w:rsidRPr="00DE2483" w14:paraId="73823692" w14:textId="77777777" w:rsidTr="00DE2483">
        <w:trPr>
          <w:cantSplit/>
        </w:trPr>
        <w:tc>
          <w:tcPr>
            <w:tcW w:w="2376" w:type="dxa"/>
            <w:shd w:val="clear" w:color="auto" w:fill="auto"/>
          </w:tcPr>
          <w:p w14:paraId="35B4EB88" w14:textId="77777777" w:rsidR="009C28C4" w:rsidRPr="00DE2483" w:rsidRDefault="009C28C4" w:rsidP="00FC79B0">
            <w:pPr>
              <w:spacing w:before="120" w:after="0" w:line="240" w:lineRule="auto"/>
              <w:rPr>
                <w:rFonts w:ascii="Times New Roman" w:hAnsi="Times New Roman"/>
                <w:bCs/>
                <w:sz w:val="27"/>
                <w:szCs w:val="27"/>
              </w:rPr>
            </w:pPr>
            <w:r w:rsidRPr="00DE2483">
              <w:rPr>
                <w:rFonts w:ascii="Times New Roman" w:hAnsi="Times New Roman"/>
                <w:bCs/>
                <w:sz w:val="27"/>
                <w:szCs w:val="27"/>
              </w:rPr>
              <w:t>ОКОФ</w:t>
            </w:r>
          </w:p>
        </w:tc>
        <w:tc>
          <w:tcPr>
            <w:tcW w:w="7088" w:type="dxa"/>
            <w:shd w:val="clear" w:color="auto" w:fill="auto"/>
          </w:tcPr>
          <w:p w14:paraId="78BC8689" w14:textId="77777777" w:rsidR="009C28C4" w:rsidRPr="00DE2483" w:rsidRDefault="009C28C4" w:rsidP="00752DD1">
            <w:pPr>
              <w:spacing w:before="120" w:after="0" w:line="240" w:lineRule="auto"/>
              <w:rPr>
                <w:rFonts w:ascii="Times New Roman" w:hAnsi="Times New Roman"/>
                <w:bCs/>
                <w:sz w:val="27"/>
                <w:szCs w:val="27"/>
              </w:rPr>
            </w:pPr>
            <w:r w:rsidRPr="00DE2483">
              <w:rPr>
                <w:rFonts w:ascii="Times New Roman" w:hAnsi="Times New Roman"/>
                <w:bCs/>
                <w:sz w:val="27"/>
                <w:szCs w:val="27"/>
              </w:rPr>
              <w:t>Общероссийский классификатор основных фондов</w:t>
            </w:r>
          </w:p>
        </w:tc>
      </w:tr>
      <w:tr w:rsidR="009C28C4" w:rsidRPr="00DE2483" w14:paraId="02C99CDA" w14:textId="77777777" w:rsidTr="00DE2483">
        <w:trPr>
          <w:cantSplit/>
        </w:trPr>
        <w:tc>
          <w:tcPr>
            <w:tcW w:w="2376" w:type="dxa"/>
            <w:shd w:val="clear" w:color="auto" w:fill="auto"/>
          </w:tcPr>
          <w:p w14:paraId="6574622B"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ОС</w:t>
            </w:r>
          </w:p>
        </w:tc>
        <w:tc>
          <w:tcPr>
            <w:tcW w:w="7088" w:type="dxa"/>
            <w:shd w:val="clear" w:color="auto" w:fill="auto"/>
          </w:tcPr>
          <w:p w14:paraId="3CE6F173"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Операционная система</w:t>
            </w:r>
          </w:p>
        </w:tc>
      </w:tr>
      <w:tr w:rsidR="009C28C4" w:rsidRPr="00DE2483" w14:paraId="5D6ED011" w14:textId="77777777" w:rsidTr="00DE2483">
        <w:trPr>
          <w:cantSplit/>
        </w:trPr>
        <w:tc>
          <w:tcPr>
            <w:tcW w:w="2376" w:type="dxa"/>
            <w:shd w:val="clear" w:color="auto" w:fill="auto"/>
          </w:tcPr>
          <w:p w14:paraId="0B930308"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ОУ</w:t>
            </w:r>
          </w:p>
        </w:tc>
        <w:tc>
          <w:tcPr>
            <w:tcW w:w="7088" w:type="dxa"/>
            <w:shd w:val="clear" w:color="auto" w:fill="auto"/>
          </w:tcPr>
          <w:p w14:paraId="21E8075A"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Объект учета</w:t>
            </w:r>
          </w:p>
        </w:tc>
      </w:tr>
      <w:tr w:rsidR="009C28C4" w:rsidRPr="00DE2483" w14:paraId="565E7F75" w14:textId="77777777" w:rsidTr="00DE2483">
        <w:trPr>
          <w:cantSplit/>
        </w:trPr>
        <w:tc>
          <w:tcPr>
            <w:tcW w:w="2376" w:type="dxa"/>
            <w:shd w:val="clear" w:color="auto" w:fill="auto"/>
          </w:tcPr>
          <w:p w14:paraId="7F30F899"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ПМИ</w:t>
            </w:r>
          </w:p>
        </w:tc>
        <w:tc>
          <w:tcPr>
            <w:tcW w:w="7088" w:type="dxa"/>
            <w:shd w:val="clear" w:color="auto" w:fill="auto"/>
          </w:tcPr>
          <w:p w14:paraId="14BDF4A1"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Программа и методика испытаний</w:t>
            </w:r>
          </w:p>
        </w:tc>
      </w:tr>
      <w:tr w:rsidR="009C28C4" w:rsidRPr="00DE2483" w14:paraId="1222DFB5" w14:textId="77777777" w:rsidTr="00DE2483">
        <w:trPr>
          <w:cantSplit/>
        </w:trPr>
        <w:tc>
          <w:tcPr>
            <w:tcW w:w="2376" w:type="dxa"/>
            <w:shd w:val="clear" w:color="auto" w:fill="auto"/>
          </w:tcPr>
          <w:p w14:paraId="024C8379"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ПО</w:t>
            </w:r>
          </w:p>
        </w:tc>
        <w:tc>
          <w:tcPr>
            <w:tcW w:w="7088" w:type="dxa"/>
            <w:shd w:val="clear" w:color="auto" w:fill="auto"/>
          </w:tcPr>
          <w:p w14:paraId="4C5C75E0"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Программное обеспечение</w:t>
            </w:r>
          </w:p>
        </w:tc>
      </w:tr>
      <w:tr w:rsidR="009C28C4" w:rsidRPr="00DE2483" w14:paraId="56647B3F" w14:textId="77777777" w:rsidTr="00DE2483">
        <w:trPr>
          <w:cantSplit/>
        </w:trPr>
        <w:tc>
          <w:tcPr>
            <w:tcW w:w="2376" w:type="dxa"/>
            <w:shd w:val="clear" w:color="auto" w:fill="auto"/>
          </w:tcPr>
          <w:p w14:paraId="5EECD840" w14:textId="77777777" w:rsidR="009C28C4" w:rsidRPr="00DE2483" w:rsidRDefault="009C28C4" w:rsidP="00FC79B0">
            <w:pPr>
              <w:spacing w:before="120" w:after="0" w:line="240" w:lineRule="auto"/>
              <w:rPr>
                <w:rFonts w:ascii="Times New Roman" w:hAnsi="Times New Roman"/>
                <w:bCs/>
                <w:sz w:val="27"/>
                <w:szCs w:val="27"/>
              </w:rPr>
            </w:pPr>
            <w:r w:rsidRPr="00DE2483">
              <w:rPr>
                <w:rFonts w:ascii="Times New Roman" w:hAnsi="Times New Roman"/>
                <w:bCs/>
                <w:sz w:val="27"/>
                <w:szCs w:val="27"/>
              </w:rPr>
              <w:t>Программатор</w:t>
            </w:r>
          </w:p>
        </w:tc>
        <w:tc>
          <w:tcPr>
            <w:tcW w:w="7088" w:type="dxa"/>
            <w:shd w:val="clear" w:color="auto" w:fill="auto"/>
          </w:tcPr>
          <w:p w14:paraId="3F31039D" w14:textId="77777777" w:rsidR="009C28C4" w:rsidRPr="00DE2483" w:rsidRDefault="009C28C4" w:rsidP="00752DD1">
            <w:pPr>
              <w:spacing w:before="120" w:after="0" w:line="240" w:lineRule="auto"/>
              <w:rPr>
                <w:rFonts w:ascii="Times New Roman" w:hAnsi="Times New Roman"/>
                <w:bCs/>
                <w:sz w:val="27"/>
                <w:szCs w:val="27"/>
              </w:rPr>
            </w:pPr>
            <w:r w:rsidRPr="00DE2483">
              <w:rPr>
                <w:rFonts w:ascii="Times New Roman" w:hAnsi="Times New Roman"/>
                <w:bCs/>
                <w:sz w:val="27"/>
                <w:szCs w:val="27"/>
              </w:rPr>
              <w:t xml:space="preserve">Станция программирования </w:t>
            </w:r>
            <w:r w:rsidR="0097782B" w:rsidRPr="00DE2483">
              <w:rPr>
                <w:rFonts w:ascii="Times New Roman" w:hAnsi="Times New Roman"/>
                <w:bCs/>
                <w:sz w:val="27"/>
                <w:szCs w:val="27"/>
                <w:lang w:val="en-US"/>
              </w:rPr>
              <w:t>RFID</w:t>
            </w:r>
            <w:r w:rsidRPr="00DE2483">
              <w:rPr>
                <w:rFonts w:ascii="Times New Roman" w:hAnsi="Times New Roman"/>
                <w:bCs/>
                <w:sz w:val="27"/>
                <w:szCs w:val="27"/>
                <w:lang w:val="en-US"/>
              </w:rPr>
              <w:t>-</w:t>
            </w:r>
            <w:r w:rsidRPr="00DE2483">
              <w:rPr>
                <w:rFonts w:ascii="Times New Roman" w:hAnsi="Times New Roman"/>
                <w:bCs/>
                <w:sz w:val="27"/>
                <w:szCs w:val="27"/>
              </w:rPr>
              <w:t>меток</w:t>
            </w:r>
          </w:p>
        </w:tc>
      </w:tr>
      <w:tr w:rsidR="00977DC1" w:rsidRPr="00DE2483" w14:paraId="65D4AC19" w14:textId="77777777" w:rsidTr="00DE2483">
        <w:trPr>
          <w:cantSplit/>
        </w:trPr>
        <w:tc>
          <w:tcPr>
            <w:tcW w:w="2376" w:type="dxa"/>
            <w:shd w:val="clear" w:color="auto" w:fill="auto"/>
          </w:tcPr>
          <w:p w14:paraId="67D8F83A" w14:textId="77777777" w:rsidR="00977DC1" w:rsidRPr="00DE2483" w:rsidRDefault="00977DC1" w:rsidP="00FC79B0">
            <w:pPr>
              <w:spacing w:before="120" w:after="0" w:line="240" w:lineRule="auto"/>
              <w:rPr>
                <w:rFonts w:ascii="Times New Roman" w:hAnsi="Times New Roman"/>
                <w:bCs/>
                <w:sz w:val="27"/>
                <w:szCs w:val="27"/>
              </w:rPr>
            </w:pPr>
            <w:r w:rsidRPr="00DE2483">
              <w:rPr>
                <w:rFonts w:ascii="Times New Roman" w:hAnsi="Times New Roman"/>
                <w:sz w:val="27"/>
                <w:szCs w:val="27"/>
              </w:rPr>
              <w:t>ПТК ИКПМЦ, Система</w:t>
            </w:r>
          </w:p>
        </w:tc>
        <w:tc>
          <w:tcPr>
            <w:tcW w:w="7088" w:type="dxa"/>
            <w:shd w:val="clear" w:color="auto" w:fill="auto"/>
          </w:tcPr>
          <w:p w14:paraId="09B7A8D5" w14:textId="77777777" w:rsidR="00977DC1" w:rsidRPr="00DE2483" w:rsidRDefault="00977DC1">
            <w:pPr>
              <w:spacing w:before="120" w:after="0" w:line="240" w:lineRule="auto"/>
              <w:rPr>
                <w:rFonts w:ascii="Times New Roman" w:hAnsi="Times New Roman"/>
                <w:bCs/>
                <w:sz w:val="27"/>
                <w:szCs w:val="27"/>
              </w:rPr>
            </w:pPr>
            <w:r w:rsidRPr="00DE2483">
              <w:rPr>
                <w:rFonts w:ascii="Times New Roman" w:hAnsi="Times New Roman"/>
                <w:sz w:val="27"/>
                <w:szCs w:val="27"/>
              </w:rPr>
              <w:t xml:space="preserve">Программно-технический Комплекс автоматизации идентификации и контроля перемещения материальных ценностей в </w:t>
            </w:r>
            <w:r w:rsidR="00E12AB3" w:rsidRPr="00DE2483">
              <w:rPr>
                <w:rFonts w:ascii="Times New Roman" w:hAnsi="Times New Roman"/>
                <w:sz w:val="27"/>
                <w:szCs w:val="27"/>
              </w:rPr>
              <w:t>Фонде социального страхования Российской Федерации Комплексной автоматизированной системы административно-хозяйственной деятельности Фонда</w:t>
            </w:r>
          </w:p>
        </w:tc>
      </w:tr>
      <w:tr w:rsidR="009C28C4" w:rsidRPr="00DE2483" w14:paraId="270E8413" w14:textId="77777777" w:rsidTr="00DE2483">
        <w:trPr>
          <w:cantSplit/>
        </w:trPr>
        <w:tc>
          <w:tcPr>
            <w:tcW w:w="2376" w:type="dxa"/>
            <w:shd w:val="clear" w:color="auto" w:fill="auto"/>
          </w:tcPr>
          <w:p w14:paraId="2ADB282E"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ПЭВМ, ПК</w:t>
            </w:r>
          </w:p>
        </w:tc>
        <w:tc>
          <w:tcPr>
            <w:tcW w:w="7088" w:type="dxa"/>
            <w:shd w:val="clear" w:color="auto" w:fill="auto"/>
          </w:tcPr>
          <w:p w14:paraId="34A1322C"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Персональная электронно-вычислительная машина, персональный компьютер</w:t>
            </w:r>
          </w:p>
        </w:tc>
      </w:tr>
      <w:tr w:rsidR="009C28C4" w:rsidRPr="00DE2483" w14:paraId="409CCE72" w14:textId="77777777" w:rsidTr="00DE2483">
        <w:trPr>
          <w:cantSplit/>
        </w:trPr>
        <w:tc>
          <w:tcPr>
            <w:tcW w:w="2376" w:type="dxa"/>
            <w:shd w:val="clear" w:color="auto" w:fill="auto"/>
          </w:tcPr>
          <w:p w14:paraId="72ED8851"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СУБД</w:t>
            </w:r>
          </w:p>
        </w:tc>
        <w:tc>
          <w:tcPr>
            <w:tcW w:w="7088" w:type="dxa"/>
            <w:shd w:val="clear" w:color="auto" w:fill="auto"/>
          </w:tcPr>
          <w:p w14:paraId="1D938D34"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Система управления базой данных</w:t>
            </w:r>
          </w:p>
        </w:tc>
      </w:tr>
      <w:tr w:rsidR="009C28C4" w:rsidRPr="00DE2483" w14:paraId="0AC8BEE4" w14:textId="77777777" w:rsidTr="00DE2483">
        <w:trPr>
          <w:cantSplit/>
        </w:trPr>
        <w:tc>
          <w:tcPr>
            <w:tcW w:w="2376" w:type="dxa"/>
            <w:shd w:val="clear" w:color="auto" w:fill="auto"/>
          </w:tcPr>
          <w:p w14:paraId="5AA8BAFD"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ТЗ</w:t>
            </w:r>
          </w:p>
        </w:tc>
        <w:tc>
          <w:tcPr>
            <w:tcW w:w="7088" w:type="dxa"/>
            <w:shd w:val="clear" w:color="auto" w:fill="auto"/>
          </w:tcPr>
          <w:p w14:paraId="161A5201"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Техническое задание</w:t>
            </w:r>
          </w:p>
        </w:tc>
      </w:tr>
      <w:tr w:rsidR="009C28C4" w:rsidRPr="00DE2483" w14:paraId="10EA8000" w14:textId="77777777" w:rsidTr="00DE2483">
        <w:trPr>
          <w:cantSplit/>
        </w:trPr>
        <w:tc>
          <w:tcPr>
            <w:tcW w:w="2376" w:type="dxa"/>
            <w:shd w:val="clear" w:color="auto" w:fill="auto"/>
          </w:tcPr>
          <w:p w14:paraId="524FF217" w14:textId="77777777" w:rsidR="009C28C4" w:rsidRPr="00DE2483" w:rsidRDefault="009C28C4" w:rsidP="00FC79B0">
            <w:pPr>
              <w:spacing w:before="120" w:after="0" w:line="240" w:lineRule="auto"/>
              <w:rPr>
                <w:rFonts w:ascii="Times New Roman" w:hAnsi="Times New Roman"/>
                <w:bCs/>
                <w:sz w:val="27"/>
                <w:szCs w:val="27"/>
              </w:rPr>
            </w:pPr>
            <w:r w:rsidRPr="00DE2483">
              <w:rPr>
                <w:rFonts w:ascii="Times New Roman" w:hAnsi="Times New Roman"/>
                <w:bCs/>
                <w:sz w:val="27"/>
                <w:szCs w:val="27"/>
              </w:rPr>
              <w:lastRenderedPageBreak/>
              <w:t>ТМЦ</w:t>
            </w:r>
          </w:p>
        </w:tc>
        <w:tc>
          <w:tcPr>
            <w:tcW w:w="7088" w:type="dxa"/>
            <w:shd w:val="clear" w:color="auto" w:fill="auto"/>
          </w:tcPr>
          <w:p w14:paraId="60073E36" w14:textId="77777777" w:rsidR="009C28C4" w:rsidRPr="00DE2483" w:rsidRDefault="009C28C4" w:rsidP="00752DD1">
            <w:pPr>
              <w:spacing w:before="120" w:after="0" w:line="240" w:lineRule="auto"/>
              <w:rPr>
                <w:rFonts w:ascii="Times New Roman" w:hAnsi="Times New Roman"/>
                <w:bCs/>
                <w:sz w:val="27"/>
                <w:szCs w:val="27"/>
              </w:rPr>
            </w:pPr>
            <w:r w:rsidRPr="00DE2483">
              <w:rPr>
                <w:rFonts w:ascii="Times New Roman" w:hAnsi="Times New Roman"/>
                <w:bCs/>
                <w:sz w:val="27"/>
                <w:szCs w:val="27"/>
              </w:rPr>
              <w:t xml:space="preserve">Товарно-материальные ценности </w:t>
            </w:r>
            <w:r w:rsidR="0097782B" w:rsidRPr="00DE2483">
              <w:rPr>
                <w:rFonts w:ascii="Times New Roman" w:hAnsi="Times New Roman"/>
                <w:bCs/>
                <w:sz w:val="27"/>
                <w:szCs w:val="27"/>
              </w:rPr>
              <w:t>–</w:t>
            </w:r>
            <w:r w:rsidRPr="00DE2483">
              <w:rPr>
                <w:rFonts w:ascii="Times New Roman" w:hAnsi="Times New Roman"/>
                <w:bCs/>
                <w:sz w:val="27"/>
                <w:szCs w:val="27"/>
              </w:rPr>
              <w:t xml:space="preserve"> о</w:t>
            </w:r>
            <w:r w:rsidRPr="00DE2483">
              <w:rPr>
                <w:rFonts w:ascii="Times New Roman" w:hAnsi="Times New Roman"/>
                <w:sz w:val="27"/>
                <w:szCs w:val="27"/>
              </w:rPr>
              <w:t>сновные средства, включая забалансовый учет</w:t>
            </w:r>
          </w:p>
        </w:tc>
      </w:tr>
      <w:tr w:rsidR="009C28C4" w:rsidRPr="00DE2483" w14:paraId="417FB000" w14:textId="77777777" w:rsidTr="00DE2483">
        <w:trPr>
          <w:cantSplit/>
        </w:trPr>
        <w:tc>
          <w:tcPr>
            <w:tcW w:w="2376" w:type="dxa"/>
            <w:shd w:val="clear" w:color="auto" w:fill="auto"/>
          </w:tcPr>
          <w:p w14:paraId="0F3D4670"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ТС</w:t>
            </w:r>
          </w:p>
        </w:tc>
        <w:tc>
          <w:tcPr>
            <w:tcW w:w="7088" w:type="dxa"/>
            <w:shd w:val="clear" w:color="auto" w:fill="auto"/>
          </w:tcPr>
          <w:p w14:paraId="3CC3E046"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Технические средства</w:t>
            </w:r>
          </w:p>
        </w:tc>
      </w:tr>
      <w:tr w:rsidR="009C28C4" w:rsidRPr="00DE2483" w14:paraId="6ECE5447" w14:textId="77777777" w:rsidTr="00DE2483">
        <w:trPr>
          <w:cantSplit/>
        </w:trPr>
        <w:tc>
          <w:tcPr>
            <w:tcW w:w="2376" w:type="dxa"/>
            <w:shd w:val="clear" w:color="auto" w:fill="auto"/>
          </w:tcPr>
          <w:p w14:paraId="5A8FD048" w14:textId="77777777" w:rsidR="009C28C4" w:rsidRPr="00DE2483" w:rsidRDefault="009C28C4" w:rsidP="00FC79B0">
            <w:pPr>
              <w:spacing w:before="120" w:after="0" w:line="240" w:lineRule="auto"/>
              <w:rPr>
                <w:rFonts w:ascii="Times New Roman" w:hAnsi="Times New Roman"/>
                <w:bCs/>
                <w:sz w:val="27"/>
                <w:szCs w:val="27"/>
              </w:rPr>
            </w:pPr>
            <w:r w:rsidRPr="00DE2483">
              <w:rPr>
                <w:rFonts w:ascii="Times New Roman" w:hAnsi="Times New Roman"/>
                <w:bCs/>
                <w:sz w:val="27"/>
                <w:szCs w:val="27"/>
              </w:rPr>
              <w:t>ТСД, мобильный считыватель</w:t>
            </w:r>
            <w:r w:rsidR="00AC0346" w:rsidRPr="00DE2483">
              <w:rPr>
                <w:rFonts w:ascii="Times New Roman" w:hAnsi="Times New Roman"/>
                <w:bCs/>
                <w:sz w:val="27"/>
                <w:szCs w:val="27"/>
              </w:rPr>
              <w:t>, СЧ</w:t>
            </w:r>
          </w:p>
        </w:tc>
        <w:tc>
          <w:tcPr>
            <w:tcW w:w="7088" w:type="dxa"/>
            <w:shd w:val="clear" w:color="auto" w:fill="auto"/>
          </w:tcPr>
          <w:p w14:paraId="5A3643A7" w14:textId="77777777" w:rsidR="009C28C4" w:rsidRPr="00DE2483" w:rsidRDefault="009C28C4" w:rsidP="00752DD1">
            <w:pPr>
              <w:spacing w:before="120" w:after="0" w:line="240" w:lineRule="auto"/>
              <w:rPr>
                <w:rFonts w:ascii="Times New Roman" w:hAnsi="Times New Roman"/>
                <w:bCs/>
                <w:sz w:val="27"/>
                <w:szCs w:val="27"/>
              </w:rPr>
            </w:pPr>
            <w:r w:rsidRPr="00DE2483">
              <w:rPr>
                <w:rFonts w:ascii="Times New Roman" w:hAnsi="Times New Roman"/>
                <w:bCs/>
                <w:sz w:val="27"/>
                <w:szCs w:val="27"/>
              </w:rPr>
              <w:t>Терминал сбора данных</w:t>
            </w:r>
          </w:p>
        </w:tc>
      </w:tr>
      <w:tr w:rsidR="00362687" w:rsidRPr="00DE2483" w14:paraId="23D0A6BA" w14:textId="77777777" w:rsidTr="00B83BEB">
        <w:trPr>
          <w:cantSplit/>
        </w:trPr>
        <w:tc>
          <w:tcPr>
            <w:tcW w:w="2376" w:type="dxa"/>
            <w:shd w:val="clear" w:color="auto" w:fill="auto"/>
          </w:tcPr>
          <w:p w14:paraId="4E8486C1" w14:textId="16990145" w:rsidR="00362687" w:rsidRPr="00DE2483" w:rsidRDefault="00362687" w:rsidP="00FC79B0">
            <w:pPr>
              <w:spacing w:before="120" w:after="0" w:line="240" w:lineRule="auto"/>
              <w:rPr>
                <w:rFonts w:ascii="Times New Roman" w:hAnsi="Times New Roman"/>
                <w:bCs/>
                <w:sz w:val="27"/>
                <w:szCs w:val="27"/>
              </w:rPr>
            </w:pPr>
            <w:r w:rsidRPr="00DE2483">
              <w:rPr>
                <w:rFonts w:ascii="Times New Roman" w:hAnsi="Times New Roman"/>
                <w:bCs/>
                <w:sz w:val="27"/>
                <w:szCs w:val="27"/>
              </w:rPr>
              <w:t>ФИО</w:t>
            </w:r>
          </w:p>
        </w:tc>
        <w:tc>
          <w:tcPr>
            <w:tcW w:w="7088" w:type="dxa"/>
            <w:shd w:val="clear" w:color="auto" w:fill="auto"/>
          </w:tcPr>
          <w:p w14:paraId="4D327573" w14:textId="06D2636D" w:rsidR="00362687" w:rsidRPr="00DE2483" w:rsidRDefault="00362687" w:rsidP="00752DD1">
            <w:pPr>
              <w:spacing w:before="120" w:after="0" w:line="240" w:lineRule="auto"/>
              <w:rPr>
                <w:rFonts w:ascii="Times New Roman" w:hAnsi="Times New Roman"/>
                <w:bCs/>
                <w:sz w:val="27"/>
                <w:szCs w:val="27"/>
              </w:rPr>
            </w:pPr>
            <w:r w:rsidRPr="00DE2483">
              <w:rPr>
                <w:rFonts w:ascii="Times New Roman" w:hAnsi="Times New Roman"/>
                <w:bCs/>
                <w:sz w:val="27"/>
                <w:szCs w:val="27"/>
              </w:rPr>
              <w:t>Фамилия, имя, отчество</w:t>
            </w:r>
          </w:p>
        </w:tc>
      </w:tr>
      <w:tr w:rsidR="009C28C4" w:rsidRPr="00DE2483" w14:paraId="6635EED1" w14:textId="77777777" w:rsidTr="00DE2483">
        <w:trPr>
          <w:cantSplit/>
        </w:trPr>
        <w:tc>
          <w:tcPr>
            <w:tcW w:w="2376" w:type="dxa"/>
            <w:shd w:val="clear" w:color="auto" w:fill="auto"/>
          </w:tcPr>
          <w:p w14:paraId="7C84163C" w14:textId="77777777" w:rsidR="009C28C4" w:rsidRPr="00DE2483" w:rsidRDefault="009C28C4" w:rsidP="00FC79B0">
            <w:pPr>
              <w:spacing w:before="120" w:after="0" w:line="240" w:lineRule="auto"/>
              <w:rPr>
                <w:rFonts w:ascii="Times New Roman" w:hAnsi="Times New Roman"/>
                <w:sz w:val="27"/>
                <w:szCs w:val="27"/>
              </w:rPr>
            </w:pPr>
            <w:r w:rsidRPr="00DE2483">
              <w:rPr>
                <w:rFonts w:ascii="Times New Roman" w:hAnsi="Times New Roman"/>
                <w:sz w:val="27"/>
                <w:szCs w:val="27"/>
              </w:rPr>
              <w:t>ЦА</w:t>
            </w:r>
          </w:p>
        </w:tc>
        <w:tc>
          <w:tcPr>
            <w:tcW w:w="7088" w:type="dxa"/>
            <w:shd w:val="clear" w:color="auto" w:fill="auto"/>
          </w:tcPr>
          <w:p w14:paraId="7255F21B" w14:textId="77777777" w:rsidR="009C28C4" w:rsidRPr="00DE2483" w:rsidRDefault="009C28C4" w:rsidP="00752DD1">
            <w:pPr>
              <w:spacing w:before="120" w:after="0" w:line="240" w:lineRule="auto"/>
              <w:rPr>
                <w:rFonts w:ascii="Times New Roman" w:hAnsi="Times New Roman"/>
                <w:sz w:val="27"/>
                <w:szCs w:val="27"/>
              </w:rPr>
            </w:pPr>
            <w:r w:rsidRPr="00DE2483">
              <w:rPr>
                <w:rFonts w:ascii="Times New Roman" w:hAnsi="Times New Roman"/>
                <w:sz w:val="27"/>
                <w:szCs w:val="27"/>
              </w:rPr>
              <w:t>Центральный аппарат</w:t>
            </w:r>
          </w:p>
        </w:tc>
      </w:tr>
      <w:tr w:rsidR="00AC0346" w:rsidRPr="00DE2483" w14:paraId="178EB816" w14:textId="77777777" w:rsidTr="00DE2483">
        <w:trPr>
          <w:cantSplit/>
        </w:trPr>
        <w:tc>
          <w:tcPr>
            <w:tcW w:w="2376" w:type="dxa"/>
            <w:shd w:val="clear" w:color="auto" w:fill="auto"/>
          </w:tcPr>
          <w:p w14:paraId="3E17AF41" w14:textId="77777777" w:rsidR="00AC0346" w:rsidRPr="00DE2483" w:rsidRDefault="00AC0346" w:rsidP="00FC79B0">
            <w:pPr>
              <w:spacing w:before="120" w:after="0" w:line="240" w:lineRule="auto"/>
              <w:rPr>
                <w:rFonts w:ascii="Times New Roman" w:hAnsi="Times New Roman"/>
                <w:sz w:val="27"/>
                <w:szCs w:val="27"/>
              </w:rPr>
            </w:pPr>
            <w:r w:rsidRPr="00DE2483">
              <w:rPr>
                <w:rFonts w:ascii="Times New Roman" w:hAnsi="Times New Roman"/>
                <w:sz w:val="27"/>
                <w:szCs w:val="27"/>
              </w:rPr>
              <w:t>ЧТЗ</w:t>
            </w:r>
          </w:p>
        </w:tc>
        <w:tc>
          <w:tcPr>
            <w:tcW w:w="7088" w:type="dxa"/>
            <w:shd w:val="clear" w:color="auto" w:fill="auto"/>
          </w:tcPr>
          <w:p w14:paraId="2DAB1699" w14:textId="77777777" w:rsidR="00AC0346" w:rsidRPr="00DE2483" w:rsidRDefault="00AC0346" w:rsidP="00752DD1">
            <w:pPr>
              <w:spacing w:before="120" w:after="0" w:line="240" w:lineRule="auto"/>
              <w:rPr>
                <w:rFonts w:ascii="Times New Roman" w:hAnsi="Times New Roman"/>
                <w:sz w:val="27"/>
                <w:szCs w:val="27"/>
              </w:rPr>
            </w:pPr>
            <w:r w:rsidRPr="00DE2483">
              <w:rPr>
                <w:rFonts w:ascii="Times New Roman" w:hAnsi="Times New Roman"/>
                <w:sz w:val="27"/>
                <w:szCs w:val="27"/>
              </w:rPr>
              <w:t>Частное техническое задание</w:t>
            </w:r>
          </w:p>
        </w:tc>
      </w:tr>
      <w:tr w:rsidR="00D242F0" w:rsidRPr="00DE2483" w14:paraId="5327B29E" w14:textId="77777777" w:rsidTr="00DE2483">
        <w:trPr>
          <w:cantSplit/>
        </w:trPr>
        <w:tc>
          <w:tcPr>
            <w:tcW w:w="2376" w:type="dxa"/>
            <w:shd w:val="clear" w:color="auto" w:fill="auto"/>
          </w:tcPr>
          <w:p w14:paraId="5938E8ED" w14:textId="77777777" w:rsidR="00D242F0" w:rsidRPr="00DE2483" w:rsidRDefault="00D242F0" w:rsidP="00FC79B0">
            <w:pPr>
              <w:spacing w:before="120" w:after="0" w:line="240" w:lineRule="auto"/>
              <w:rPr>
                <w:rFonts w:ascii="Times New Roman" w:hAnsi="Times New Roman"/>
                <w:sz w:val="27"/>
                <w:szCs w:val="27"/>
                <w:lang w:val="en-US"/>
              </w:rPr>
            </w:pPr>
            <w:r w:rsidRPr="00DE2483">
              <w:rPr>
                <w:rFonts w:ascii="Times New Roman" w:hAnsi="Times New Roman"/>
                <w:sz w:val="27"/>
                <w:szCs w:val="27"/>
                <w:lang w:val="en-US"/>
              </w:rPr>
              <w:t>REST</w:t>
            </w:r>
          </w:p>
        </w:tc>
        <w:tc>
          <w:tcPr>
            <w:tcW w:w="7088" w:type="dxa"/>
            <w:shd w:val="clear" w:color="auto" w:fill="auto"/>
          </w:tcPr>
          <w:p w14:paraId="774CAA21" w14:textId="77777777" w:rsidR="00D242F0" w:rsidRPr="00DE2483" w:rsidRDefault="00D242F0" w:rsidP="00752DD1">
            <w:pPr>
              <w:spacing w:before="120" w:after="0" w:line="240" w:lineRule="auto"/>
              <w:rPr>
                <w:rFonts w:ascii="Times New Roman" w:hAnsi="Times New Roman"/>
                <w:sz w:val="27"/>
                <w:szCs w:val="27"/>
                <w:lang w:val="en-US"/>
              </w:rPr>
            </w:pPr>
            <w:r w:rsidRPr="00DE2483">
              <w:rPr>
                <w:rFonts w:ascii="Times New Roman" w:hAnsi="Times New Roman"/>
                <w:sz w:val="27"/>
                <w:szCs w:val="27"/>
                <w:lang w:val="en-US"/>
              </w:rPr>
              <w:t>Representational state transfer</w:t>
            </w:r>
          </w:p>
        </w:tc>
      </w:tr>
      <w:tr w:rsidR="009C28C4" w:rsidRPr="00DE2483" w14:paraId="62674814" w14:textId="77777777" w:rsidTr="00DE2483">
        <w:trPr>
          <w:cantSplit/>
        </w:trPr>
        <w:tc>
          <w:tcPr>
            <w:tcW w:w="2376" w:type="dxa"/>
            <w:shd w:val="clear" w:color="auto" w:fill="auto"/>
          </w:tcPr>
          <w:p w14:paraId="34FC3057" w14:textId="77777777" w:rsidR="009C28C4" w:rsidRPr="00DE2483" w:rsidRDefault="0097782B" w:rsidP="00FC79B0">
            <w:pPr>
              <w:spacing w:before="120" w:after="0" w:line="240" w:lineRule="auto"/>
              <w:rPr>
                <w:rFonts w:ascii="Times New Roman" w:hAnsi="Times New Roman"/>
                <w:sz w:val="27"/>
                <w:szCs w:val="27"/>
              </w:rPr>
            </w:pPr>
            <w:r w:rsidRPr="00DE2483">
              <w:rPr>
                <w:rFonts w:ascii="Times New Roman" w:hAnsi="Times New Roman"/>
                <w:sz w:val="27"/>
                <w:szCs w:val="27"/>
                <w:lang w:val="en-US"/>
              </w:rPr>
              <w:t>RFID</w:t>
            </w:r>
          </w:p>
        </w:tc>
        <w:tc>
          <w:tcPr>
            <w:tcW w:w="7088" w:type="dxa"/>
            <w:shd w:val="clear" w:color="auto" w:fill="auto"/>
          </w:tcPr>
          <w:p w14:paraId="49D74462" w14:textId="77777777" w:rsidR="009C28C4" w:rsidRPr="00DE2483" w:rsidRDefault="009C28C4" w:rsidP="00752DD1">
            <w:pPr>
              <w:spacing w:before="120" w:after="0" w:line="240" w:lineRule="auto"/>
              <w:rPr>
                <w:rFonts w:ascii="Times New Roman" w:hAnsi="Times New Roman"/>
                <w:sz w:val="27"/>
                <w:szCs w:val="27"/>
                <w:lang w:val="en-US"/>
              </w:rPr>
            </w:pPr>
            <w:r w:rsidRPr="00DE2483">
              <w:rPr>
                <w:rFonts w:ascii="Times New Roman" w:hAnsi="Times New Roman"/>
                <w:sz w:val="27"/>
                <w:szCs w:val="27"/>
                <w:lang w:val="en-US"/>
              </w:rPr>
              <w:t>Radio Frequency Identification</w:t>
            </w:r>
            <w:r w:rsidR="00E37452" w:rsidRPr="00DE2483">
              <w:rPr>
                <w:rFonts w:ascii="Times New Roman" w:hAnsi="Times New Roman"/>
                <w:sz w:val="27"/>
                <w:szCs w:val="27"/>
                <w:lang w:val="en-US"/>
              </w:rPr>
              <w:t xml:space="preserve"> (</w:t>
            </w:r>
            <w:r w:rsidR="00E37452" w:rsidRPr="00DE2483">
              <w:rPr>
                <w:rFonts w:ascii="Times New Roman" w:hAnsi="Times New Roman"/>
                <w:sz w:val="27"/>
                <w:szCs w:val="27"/>
              </w:rPr>
              <w:t>анг</w:t>
            </w:r>
            <w:r w:rsidR="00E37452" w:rsidRPr="00DE2483">
              <w:rPr>
                <w:rFonts w:ascii="Times New Roman" w:hAnsi="Times New Roman"/>
                <w:sz w:val="27"/>
                <w:szCs w:val="27"/>
                <w:lang w:val="en-US"/>
              </w:rPr>
              <w:t>)</w:t>
            </w:r>
            <w:r w:rsidRPr="00DE2483">
              <w:rPr>
                <w:rFonts w:ascii="Times New Roman" w:hAnsi="Times New Roman"/>
                <w:sz w:val="27"/>
                <w:szCs w:val="27"/>
                <w:lang w:val="en-US"/>
              </w:rPr>
              <w:t xml:space="preserve">, </w:t>
            </w:r>
            <w:r w:rsidRPr="00DE2483">
              <w:rPr>
                <w:rFonts w:ascii="Times New Roman" w:hAnsi="Times New Roman"/>
                <w:sz w:val="27"/>
                <w:szCs w:val="27"/>
              </w:rPr>
              <w:t>радиочастотная</w:t>
            </w:r>
            <w:r w:rsidR="00D01CD4" w:rsidRPr="00DE2483">
              <w:rPr>
                <w:rFonts w:ascii="Times New Roman" w:hAnsi="Times New Roman"/>
                <w:sz w:val="27"/>
                <w:szCs w:val="27"/>
                <w:lang w:val="en-US"/>
              </w:rPr>
              <w:t xml:space="preserve"> </w:t>
            </w:r>
            <w:r w:rsidRPr="00DE2483">
              <w:rPr>
                <w:rFonts w:ascii="Times New Roman" w:hAnsi="Times New Roman"/>
                <w:sz w:val="27"/>
                <w:szCs w:val="27"/>
              </w:rPr>
              <w:t>идентификация</w:t>
            </w:r>
          </w:p>
        </w:tc>
      </w:tr>
    </w:tbl>
    <w:p w14:paraId="2F45175C" w14:textId="77777777" w:rsidR="00FB47B0" w:rsidRPr="00DE2483" w:rsidRDefault="00FB47B0" w:rsidP="006026F5">
      <w:pPr>
        <w:pStyle w:val="1"/>
        <w:numPr>
          <w:ilvl w:val="0"/>
          <w:numId w:val="1"/>
        </w:numPr>
        <w:tabs>
          <w:tab w:val="left" w:pos="1134"/>
        </w:tabs>
        <w:spacing w:after="120" w:line="240" w:lineRule="auto"/>
        <w:ind w:left="0" w:firstLine="709"/>
        <w:rPr>
          <w:rFonts w:ascii="Times New Roman" w:hAnsi="Times New Roman"/>
          <w:sz w:val="27"/>
          <w:szCs w:val="27"/>
          <w:lang w:val="ru-RU"/>
        </w:rPr>
      </w:pPr>
      <w:r w:rsidRPr="00DE2483">
        <w:rPr>
          <w:rFonts w:ascii="Times New Roman" w:hAnsi="Times New Roman"/>
          <w:sz w:val="27"/>
          <w:szCs w:val="27"/>
          <w:lang w:val="en-US"/>
        </w:rPr>
        <w:br w:type="page"/>
      </w:r>
      <w:bookmarkStart w:id="0" w:name="_Toc415565328"/>
      <w:bookmarkStart w:id="1" w:name="_Toc498595802"/>
      <w:r w:rsidRPr="00DE2483">
        <w:rPr>
          <w:rFonts w:ascii="Times New Roman" w:hAnsi="Times New Roman"/>
          <w:sz w:val="27"/>
          <w:szCs w:val="27"/>
          <w:lang w:val="ru-RU"/>
        </w:rPr>
        <w:lastRenderedPageBreak/>
        <w:t>Общие сведения</w:t>
      </w:r>
      <w:bookmarkEnd w:id="0"/>
      <w:bookmarkEnd w:id="1"/>
    </w:p>
    <w:p w14:paraId="089DF413" w14:textId="691C62F9" w:rsidR="00FB47B0" w:rsidRPr="00DE2483" w:rsidRDefault="00AD08FA" w:rsidP="006026F5">
      <w:pPr>
        <w:spacing w:after="0" w:line="240" w:lineRule="auto"/>
        <w:ind w:firstLine="709"/>
        <w:jc w:val="both"/>
        <w:rPr>
          <w:rFonts w:ascii="Times New Roman" w:hAnsi="Times New Roman"/>
          <w:sz w:val="27"/>
          <w:szCs w:val="27"/>
        </w:rPr>
      </w:pPr>
      <w:r w:rsidRPr="00DE2483">
        <w:rPr>
          <w:rFonts w:ascii="Times New Roman" w:hAnsi="Times New Roman"/>
          <w:sz w:val="27"/>
          <w:szCs w:val="27"/>
        </w:rPr>
        <w:t xml:space="preserve">В рамках настоящего технического задания </w:t>
      </w:r>
      <w:r w:rsidR="007E4D88" w:rsidRPr="00DE2483">
        <w:rPr>
          <w:rFonts w:ascii="Times New Roman" w:hAnsi="Times New Roman"/>
          <w:sz w:val="27"/>
          <w:szCs w:val="27"/>
        </w:rPr>
        <w:t xml:space="preserve">(далее – ТЗ) </w:t>
      </w:r>
      <w:r w:rsidR="00420564" w:rsidRPr="00DE2483">
        <w:rPr>
          <w:rFonts w:ascii="Times New Roman" w:hAnsi="Times New Roman"/>
          <w:sz w:val="27"/>
          <w:szCs w:val="27"/>
        </w:rPr>
        <w:t xml:space="preserve">Исполнитель </w:t>
      </w:r>
      <w:r w:rsidR="00726D8E" w:rsidRPr="00DE2483">
        <w:rPr>
          <w:rFonts w:ascii="Times New Roman" w:hAnsi="Times New Roman"/>
          <w:sz w:val="27"/>
          <w:szCs w:val="27"/>
        </w:rPr>
        <w:t>должен о</w:t>
      </w:r>
      <w:r w:rsidR="00977DC1" w:rsidRPr="00DE2483">
        <w:rPr>
          <w:rFonts w:ascii="Times New Roman" w:hAnsi="Times New Roman"/>
          <w:sz w:val="27"/>
          <w:szCs w:val="27"/>
        </w:rPr>
        <w:t>каза</w:t>
      </w:r>
      <w:r w:rsidR="00726D8E" w:rsidRPr="00DE2483">
        <w:rPr>
          <w:rFonts w:ascii="Times New Roman" w:hAnsi="Times New Roman"/>
          <w:sz w:val="27"/>
          <w:szCs w:val="27"/>
        </w:rPr>
        <w:t>ть</w:t>
      </w:r>
      <w:r w:rsidR="00977DC1" w:rsidRPr="00DE2483">
        <w:rPr>
          <w:rFonts w:ascii="Times New Roman" w:hAnsi="Times New Roman"/>
          <w:sz w:val="27"/>
          <w:szCs w:val="27"/>
        </w:rPr>
        <w:t xml:space="preserve"> услуг</w:t>
      </w:r>
      <w:r w:rsidR="00726D8E" w:rsidRPr="00DE2483">
        <w:rPr>
          <w:rFonts w:ascii="Times New Roman" w:hAnsi="Times New Roman"/>
          <w:sz w:val="27"/>
          <w:szCs w:val="27"/>
        </w:rPr>
        <w:t>и</w:t>
      </w:r>
      <w:r w:rsidR="00977DC1" w:rsidRPr="00DE2483">
        <w:rPr>
          <w:rFonts w:ascii="Times New Roman" w:hAnsi="Times New Roman"/>
          <w:sz w:val="27"/>
          <w:szCs w:val="27"/>
        </w:rPr>
        <w:t xml:space="preserve"> по </w:t>
      </w:r>
      <w:r w:rsidR="006B38CC" w:rsidRPr="00DE2483">
        <w:rPr>
          <w:rFonts w:ascii="Times New Roman" w:hAnsi="Times New Roman"/>
          <w:sz w:val="27"/>
          <w:szCs w:val="27"/>
        </w:rPr>
        <w:t xml:space="preserve">развитию и </w:t>
      </w:r>
      <w:r w:rsidR="009345F0" w:rsidRPr="00DE2483">
        <w:rPr>
          <w:rFonts w:ascii="Times New Roman" w:hAnsi="Times New Roman"/>
          <w:sz w:val="27"/>
          <w:szCs w:val="27"/>
        </w:rPr>
        <w:t xml:space="preserve">сервисному </w:t>
      </w:r>
      <w:r w:rsidR="00F30A64" w:rsidRPr="00DE2483">
        <w:rPr>
          <w:rFonts w:ascii="Times New Roman" w:hAnsi="Times New Roman"/>
          <w:sz w:val="27"/>
          <w:szCs w:val="27"/>
        </w:rPr>
        <w:t xml:space="preserve">сопровождению </w:t>
      </w:r>
      <w:r w:rsidR="00E841DC" w:rsidRPr="00DE2483">
        <w:rPr>
          <w:rFonts w:ascii="Times New Roman" w:hAnsi="Times New Roman"/>
          <w:sz w:val="27"/>
          <w:szCs w:val="27"/>
        </w:rPr>
        <w:t xml:space="preserve">(далее – Услуги) </w:t>
      </w:r>
      <w:r w:rsidR="00977DC1" w:rsidRPr="00DE2483">
        <w:rPr>
          <w:rFonts w:ascii="Times New Roman" w:hAnsi="Times New Roman"/>
          <w:sz w:val="27"/>
          <w:szCs w:val="27"/>
        </w:rPr>
        <w:t>программно-технического</w:t>
      </w:r>
      <w:r w:rsidR="00E9688D" w:rsidRPr="00DE2483">
        <w:rPr>
          <w:rFonts w:ascii="Times New Roman" w:hAnsi="Times New Roman"/>
          <w:sz w:val="27"/>
          <w:szCs w:val="27"/>
        </w:rPr>
        <w:t xml:space="preserve"> </w:t>
      </w:r>
      <w:r w:rsidR="00977DC1" w:rsidRPr="00DE2483">
        <w:rPr>
          <w:rFonts w:ascii="Times New Roman" w:hAnsi="Times New Roman"/>
          <w:sz w:val="27"/>
          <w:szCs w:val="27"/>
        </w:rPr>
        <w:t>Комплекса автоматизации</w:t>
      </w:r>
      <w:r w:rsidR="00885199" w:rsidRPr="00DE2483">
        <w:rPr>
          <w:rFonts w:ascii="Times New Roman" w:hAnsi="Times New Roman"/>
          <w:sz w:val="27"/>
          <w:szCs w:val="27"/>
        </w:rPr>
        <w:t>,</w:t>
      </w:r>
      <w:r w:rsidR="00E9688D" w:rsidRPr="00DE2483">
        <w:rPr>
          <w:rFonts w:ascii="Times New Roman" w:hAnsi="Times New Roman"/>
          <w:sz w:val="27"/>
          <w:szCs w:val="27"/>
        </w:rPr>
        <w:t xml:space="preserve"> </w:t>
      </w:r>
      <w:r w:rsidR="00D01CD4" w:rsidRPr="00DE2483">
        <w:rPr>
          <w:rFonts w:ascii="Times New Roman" w:hAnsi="Times New Roman"/>
          <w:sz w:val="27"/>
          <w:szCs w:val="27"/>
        </w:rPr>
        <w:t>и</w:t>
      </w:r>
      <w:r w:rsidR="00977DC1" w:rsidRPr="00DE2483">
        <w:rPr>
          <w:rFonts w:ascii="Times New Roman" w:hAnsi="Times New Roman"/>
          <w:sz w:val="27"/>
          <w:szCs w:val="27"/>
        </w:rPr>
        <w:t>дентификации и контроля перемещения материальных ценностей в Фонде социального страхования Российской Федерации Комплексной автоматизированной системы административно-хозяйственной деятельности Фонда</w:t>
      </w:r>
      <w:r w:rsidR="008B094C" w:rsidRPr="00DE2483">
        <w:rPr>
          <w:rFonts w:ascii="Times New Roman" w:hAnsi="Times New Roman"/>
          <w:sz w:val="27"/>
          <w:szCs w:val="27"/>
        </w:rPr>
        <w:t xml:space="preserve"> (далее – ПТК ИКПМЦ)</w:t>
      </w:r>
      <w:r w:rsidR="00FB47B0" w:rsidRPr="00DE2483">
        <w:rPr>
          <w:rFonts w:ascii="Times New Roman" w:hAnsi="Times New Roman"/>
          <w:sz w:val="27"/>
          <w:szCs w:val="27"/>
        </w:rPr>
        <w:t>.</w:t>
      </w:r>
    </w:p>
    <w:p w14:paraId="2EA9339A" w14:textId="77777777" w:rsidR="00FB47B0" w:rsidRPr="00DE2483" w:rsidRDefault="00ED5C34" w:rsidP="006026F5">
      <w:pPr>
        <w:keepNext/>
        <w:widowControl w:val="0"/>
        <w:spacing w:after="0" w:line="240" w:lineRule="auto"/>
        <w:ind w:firstLine="709"/>
        <w:jc w:val="both"/>
        <w:rPr>
          <w:rFonts w:ascii="Times New Roman" w:hAnsi="Times New Roman"/>
          <w:sz w:val="27"/>
          <w:szCs w:val="27"/>
        </w:rPr>
      </w:pPr>
      <w:bookmarkStart w:id="2" w:name="_Toc415565330"/>
      <w:r w:rsidRPr="00DE2483">
        <w:rPr>
          <w:rFonts w:ascii="Times New Roman" w:hAnsi="Times New Roman"/>
          <w:sz w:val="27"/>
          <w:szCs w:val="27"/>
        </w:rPr>
        <w:t xml:space="preserve">Исполнитель должен предоставить </w:t>
      </w:r>
      <w:bookmarkStart w:id="3" w:name="_Hlk438389448"/>
      <w:bookmarkStart w:id="4" w:name="_Hlk438389455"/>
      <w:bookmarkStart w:id="5" w:name="_Hlk438389436"/>
      <w:bookmarkEnd w:id="2"/>
      <w:r w:rsidR="00FB47B0" w:rsidRPr="00DE2483">
        <w:rPr>
          <w:rFonts w:ascii="Times New Roman" w:hAnsi="Times New Roman"/>
          <w:sz w:val="27"/>
          <w:szCs w:val="27"/>
        </w:rPr>
        <w:t>Услуги:</w:t>
      </w:r>
      <w:bookmarkEnd w:id="3"/>
    </w:p>
    <w:bookmarkEnd w:id="4"/>
    <w:p w14:paraId="2C2D655A" w14:textId="7540C4B4" w:rsidR="00FB47B0" w:rsidRPr="00DE2483" w:rsidRDefault="004561DF" w:rsidP="00DE2483">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в части поддержки пользователей ПТК ИКПМЦ в ЦА Фонда и обеспечения работоспособности технических средств и инфраструктуры ПТК ИКПМЦ </w:t>
      </w:r>
      <w:r w:rsidR="00E0389D" w:rsidRPr="00DE2483">
        <w:rPr>
          <w:rFonts w:ascii="Times New Roman" w:hAnsi="Times New Roman"/>
          <w:sz w:val="27"/>
          <w:szCs w:val="27"/>
        </w:rPr>
        <w:t xml:space="preserve">на </w:t>
      </w:r>
      <w:r w:rsidR="00FB47B0" w:rsidRPr="00DE2483">
        <w:rPr>
          <w:rFonts w:ascii="Times New Roman" w:hAnsi="Times New Roman"/>
          <w:sz w:val="27"/>
          <w:szCs w:val="27"/>
        </w:rPr>
        <w:t xml:space="preserve">территории Заказчика </w:t>
      </w:r>
      <w:r w:rsidR="00B15480" w:rsidRPr="00DE2483">
        <w:rPr>
          <w:rFonts w:ascii="Times New Roman" w:hAnsi="Times New Roman"/>
          <w:sz w:val="27"/>
          <w:szCs w:val="27"/>
        </w:rPr>
        <w:t xml:space="preserve">по адресу: </w:t>
      </w:r>
      <w:r w:rsidR="00FB47B0" w:rsidRPr="00DE2483">
        <w:rPr>
          <w:rFonts w:ascii="Times New Roman" w:hAnsi="Times New Roman"/>
          <w:sz w:val="27"/>
          <w:szCs w:val="27"/>
        </w:rPr>
        <w:t>г</w:t>
      </w:r>
      <w:r w:rsidR="00D27612" w:rsidRPr="00DE2483">
        <w:rPr>
          <w:rFonts w:ascii="Times New Roman" w:hAnsi="Times New Roman"/>
          <w:sz w:val="27"/>
          <w:szCs w:val="27"/>
        </w:rPr>
        <w:t>. </w:t>
      </w:r>
      <w:r w:rsidR="00510CEF" w:rsidRPr="00DE2483">
        <w:rPr>
          <w:rFonts w:ascii="Times New Roman" w:hAnsi="Times New Roman"/>
          <w:sz w:val="27"/>
          <w:szCs w:val="27"/>
        </w:rPr>
        <w:t>Москва</w:t>
      </w:r>
      <w:r w:rsidR="00B15480" w:rsidRPr="00DE2483">
        <w:rPr>
          <w:rFonts w:ascii="Times New Roman" w:hAnsi="Times New Roman"/>
          <w:sz w:val="27"/>
          <w:szCs w:val="27"/>
        </w:rPr>
        <w:t>,</w:t>
      </w:r>
      <w:r w:rsidR="00FB47B0" w:rsidRPr="00DE2483">
        <w:rPr>
          <w:rFonts w:ascii="Times New Roman" w:hAnsi="Times New Roman"/>
          <w:sz w:val="27"/>
          <w:szCs w:val="27"/>
        </w:rPr>
        <w:t xml:space="preserve"> </w:t>
      </w:r>
      <w:r w:rsidR="00B3236F" w:rsidRPr="00DE2483">
        <w:rPr>
          <w:rFonts w:ascii="Times New Roman" w:hAnsi="Times New Roman"/>
          <w:sz w:val="27"/>
          <w:szCs w:val="27"/>
        </w:rPr>
        <w:t>Орликов переулок</w:t>
      </w:r>
      <w:r w:rsidR="00B15480" w:rsidRPr="00DE2483">
        <w:rPr>
          <w:rFonts w:ascii="Times New Roman" w:hAnsi="Times New Roman"/>
          <w:sz w:val="27"/>
          <w:szCs w:val="27"/>
        </w:rPr>
        <w:t>,</w:t>
      </w:r>
      <w:r w:rsidR="00B3236F" w:rsidRPr="00DE2483">
        <w:rPr>
          <w:rFonts w:ascii="Times New Roman" w:hAnsi="Times New Roman"/>
          <w:sz w:val="27"/>
          <w:szCs w:val="27"/>
        </w:rPr>
        <w:t xml:space="preserve"> д</w:t>
      </w:r>
      <w:r w:rsidR="00E631E1" w:rsidRPr="00DE2483">
        <w:rPr>
          <w:rFonts w:ascii="Times New Roman" w:hAnsi="Times New Roman"/>
          <w:sz w:val="27"/>
          <w:szCs w:val="27"/>
        </w:rPr>
        <w:t>. </w:t>
      </w:r>
      <w:r w:rsidR="00B3236F" w:rsidRPr="00DE2483">
        <w:rPr>
          <w:rFonts w:ascii="Times New Roman" w:hAnsi="Times New Roman"/>
          <w:sz w:val="27"/>
          <w:szCs w:val="27"/>
        </w:rPr>
        <w:t>3</w:t>
      </w:r>
      <w:r w:rsidR="00E81615" w:rsidRPr="00DE2483">
        <w:rPr>
          <w:rFonts w:ascii="Times New Roman" w:hAnsi="Times New Roman"/>
          <w:sz w:val="27"/>
          <w:szCs w:val="27"/>
        </w:rPr>
        <w:t xml:space="preserve"> корп. </w:t>
      </w:r>
      <w:r w:rsidR="00B3236F" w:rsidRPr="00DE2483">
        <w:rPr>
          <w:rFonts w:ascii="Times New Roman" w:hAnsi="Times New Roman"/>
          <w:sz w:val="27"/>
          <w:szCs w:val="27"/>
        </w:rPr>
        <w:t>А</w:t>
      </w:r>
      <w:r w:rsidR="00FB47B0" w:rsidRPr="00DE2483">
        <w:rPr>
          <w:rFonts w:ascii="Times New Roman" w:hAnsi="Times New Roman"/>
          <w:sz w:val="27"/>
          <w:szCs w:val="27"/>
        </w:rPr>
        <w:t>;</w:t>
      </w:r>
      <w:r w:rsidR="00E81615" w:rsidRPr="00DE2483">
        <w:rPr>
          <w:rFonts w:ascii="Times New Roman" w:hAnsi="Times New Roman"/>
          <w:sz w:val="27"/>
          <w:szCs w:val="27"/>
        </w:rPr>
        <w:t xml:space="preserve"> г. Москва, Орликов переулок, д. 3, стр. 1; г. Москва, ул. Маши Порываевой, д. 11, корп. Б</w:t>
      </w:r>
    </w:p>
    <w:p w14:paraId="6495EF55" w14:textId="77777777" w:rsidR="00AA0628" w:rsidRPr="00DE2483" w:rsidRDefault="00467CF0"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в части развития и дистанционной поддержки пользователей ПТК ИКПМЦ (по телефону, электронной почте)</w:t>
      </w:r>
      <w:r w:rsidR="001C4A06" w:rsidRPr="00DE2483">
        <w:rPr>
          <w:rFonts w:ascii="Times New Roman" w:hAnsi="Times New Roman"/>
          <w:sz w:val="27"/>
          <w:szCs w:val="27"/>
        </w:rPr>
        <w:t xml:space="preserve"> </w:t>
      </w:r>
      <w:r w:rsidR="005A41C1" w:rsidRPr="00DE2483">
        <w:rPr>
          <w:rFonts w:ascii="Times New Roman" w:hAnsi="Times New Roman"/>
          <w:sz w:val="27"/>
          <w:szCs w:val="27"/>
        </w:rPr>
        <w:t xml:space="preserve">на </w:t>
      </w:r>
      <w:r w:rsidR="00AA0628" w:rsidRPr="00DE2483">
        <w:rPr>
          <w:rFonts w:ascii="Times New Roman" w:hAnsi="Times New Roman"/>
          <w:sz w:val="27"/>
          <w:szCs w:val="27"/>
        </w:rPr>
        <w:t>территории Исполнителя</w:t>
      </w:r>
      <w:r w:rsidR="009F11B9" w:rsidRPr="00DE2483">
        <w:rPr>
          <w:rFonts w:ascii="Times New Roman" w:hAnsi="Times New Roman"/>
          <w:sz w:val="27"/>
          <w:szCs w:val="27"/>
        </w:rPr>
        <w:t>.</w:t>
      </w:r>
    </w:p>
    <w:bookmarkEnd w:id="5"/>
    <w:p w14:paraId="670B6E36" w14:textId="529286A0" w:rsidR="006952D6" w:rsidRPr="00DE2483" w:rsidRDefault="001A699E" w:rsidP="006026F5">
      <w:pPr>
        <w:spacing w:after="0" w:line="240" w:lineRule="auto"/>
        <w:ind w:firstLine="709"/>
        <w:jc w:val="both"/>
        <w:rPr>
          <w:rFonts w:ascii="Times New Roman" w:hAnsi="Times New Roman"/>
          <w:sz w:val="27"/>
          <w:szCs w:val="27"/>
        </w:rPr>
      </w:pPr>
      <w:r w:rsidRPr="00DE2483">
        <w:rPr>
          <w:rFonts w:ascii="Times New Roman" w:hAnsi="Times New Roman"/>
          <w:sz w:val="27"/>
          <w:szCs w:val="27"/>
        </w:rPr>
        <w:t xml:space="preserve">Услуги </w:t>
      </w:r>
      <w:r w:rsidR="003905D4" w:rsidRPr="00DE2483">
        <w:rPr>
          <w:rFonts w:ascii="Times New Roman" w:hAnsi="Times New Roman"/>
          <w:sz w:val="27"/>
          <w:szCs w:val="27"/>
        </w:rPr>
        <w:t xml:space="preserve">должны быть </w:t>
      </w:r>
      <w:r w:rsidR="009432FF" w:rsidRPr="00DE2483">
        <w:rPr>
          <w:rFonts w:ascii="Times New Roman" w:hAnsi="Times New Roman"/>
          <w:sz w:val="27"/>
          <w:szCs w:val="27"/>
        </w:rPr>
        <w:t xml:space="preserve">предоставлены </w:t>
      </w:r>
      <w:r w:rsidR="00054C08" w:rsidRPr="00DE2483">
        <w:rPr>
          <w:rFonts w:ascii="Times New Roman" w:hAnsi="Times New Roman"/>
          <w:sz w:val="27"/>
          <w:szCs w:val="27"/>
        </w:rPr>
        <w:t>с даты заключения настоящего Государственного</w:t>
      </w:r>
      <w:r w:rsidRPr="00DE2483">
        <w:rPr>
          <w:rFonts w:ascii="Times New Roman" w:hAnsi="Times New Roman"/>
          <w:sz w:val="27"/>
          <w:szCs w:val="27"/>
        </w:rPr>
        <w:t xml:space="preserve"> контракта </w:t>
      </w:r>
      <w:r w:rsidR="00D143DC" w:rsidRPr="00DE2483">
        <w:rPr>
          <w:rFonts w:ascii="Times New Roman" w:hAnsi="Times New Roman"/>
          <w:sz w:val="27"/>
          <w:szCs w:val="27"/>
        </w:rPr>
        <w:t>по 29</w:t>
      </w:r>
      <w:r w:rsidR="006952D6" w:rsidRPr="00DE2483">
        <w:rPr>
          <w:rFonts w:ascii="Times New Roman" w:hAnsi="Times New Roman"/>
          <w:sz w:val="27"/>
          <w:szCs w:val="27"/>
        </w:rPr>
        <w:t xml:space="preserve"> </w:t>
      </w:r>
      <w:r w:rsidR="00531E65" w:rsidRPr="00DE2483">
        <w:rPr>
          <w:rFonts w:ascii="Times New Roman" w:hAnsi="Times New Roman"/>
          <w:sz w:val="27"/>
          <w:szCs w:val="27"/>
        </w:rPr>
        <w:t xml:space="preserve">ноября </w:t>
      </w:r>
      <w:r w:rsidR="006952D6" w:rsidRPr="00DE2483">
        <w:rPr>
          <w:rFonts w:ascii="Times New Roman" w:hAnsi="Times New Roman"/>
          <w:sz w:val="27"/>
          <w:szCs w:val="27"/>
        </w:rPr>
        <w:t>201</w:t>
      </w:r>
      <w:r w:rsidR="00531E65" w:rsidRPr="00DE2483">
        <w:rPr>
          <w:rFonts w:ascii="Times New Roman" w:hAnsi="Times New Roman"/>
          <w:sz w:val="27"/>
          <w:szCs w:val="27"/>
        </w:rPr>
        <w:t>9</w:t>
      </w:r>
      <w:r w:rsidR="006952D6" w:rsidRPr="00DE2483">
        <w:rPr>
          <w:rFonts w:ascii="Times New Roman" w:hAnsi="Times New Roman"/>
          <w:sz w:val="27"/>
          <w:szCs w:val="27"/>
        </w:rPr>
        <w:t xml:space="preserve"> года.</w:t>
      </w:r>
    </w:p>
    <w:p w14:paraId="3C9001C2" w14:textId="77777777" w:rsidR="00FB47B0" w:rsidRPr="00DE2483" w:rsidRDefault="00773B37" w:rsidP="006026F5">
      <w:pPr>
        <w:pStyle w:val="1"/>
        <w:numPr>
          <w:ilvl w:val="0"/>
          <w:numId w:val="1"/>
        </w:numPr>
        <w:tabs>
          <w:tab w:val="left" w:pos="1134"/>
        </w:tabs>
        <w:spacing w:after="120" w:line="240" w:lineRule="auto"/>
        <w:ind w:left="0" w:firstLine="709"/>
        <w:rPr>
          <w:rFonts w:ascii="Times New Roman" w:hAnsi="Times New Roman"/>
          <w:b w:val="0"/>
          <w:sz w:val="28"/>
          <w:szCs w:val="28"/>
        </w:rPr>
      </w:pPr>
      <w:r w:rsidRPr="00DE2483">
        <w:rPr>
          <w:rFonts w:ascii="Times New Roman" w:hAnsi="Times New Roman"/>
          <w:sz w:val="27"/>
          <w:szCs w:val="27"/>
        </w:rPr>
        <w:t>Назначение ПТК ИКПМЦ и ц</w:t>
      </w:r>
      <w:r w:rsidR="00D2047D" w:rsidRPr="00DE2483">
        <w:rPr>
          <w:rFonts w:ascii="Times New Roman" w:hAnsi="Times New Roman"/>
          <w:sz w:val="27"/>
          <w:szCs w:val="27"/>
        </w:rPr>
        <w:t xml:space="preserve">ели </w:t>
      </w:r>
      <w:r w:rsidR="00DF361F" w:rsidRPr="00DE2483">
        <w:rPr>
          <w:rFonts w:ascii="Times New Roman" w:hAnsi="Times New Roman"/>
          <w:sz w:val="27"/>
          <w:szCs w:val="27"/>
          <w:lang w:val="ru-RU"/>
        </w:rPr>
        <w:t>оказания</w:t>
      </w:r>
      <w:r w:rsidR="002B4544" w:rsidRPr="00DE2483">
        <w:rPr>
          <w:rFonts w:ascii="Times New Roman" w:hAnsi="Times New Roman"/>
          <w:sz w:val="27"/>
          <w:szCs w:val="27"/>
        </w:rPr>
        <w:t xml:space="preserve"> </w:t>
      </w:r>
      <w:r w:rsidR="00903B57" w:rsidRPr="00DE2483">
        <w:rPr>
          <w:rFonts w:ascii="Times New Roman" w:hAnsi="Times New Roman"/>
          <w:sz w:val="27"/>
          <w:szCs w:val="27"/>
        </w:rPr>
        <w:t>Услуг</w:t>
      </w:r>
    </w:p>
    <w:p w14:paraId="7BA037C7" w14:textId="77777777" w:rsidR="00773B37" w:rsidRPr="00DE2483" w:rsidRDefault="00773B37" w:rsidP="006026F5">
      <w:pPr>
        <w:pStyle w:val="1"/>
        <w:numPr>
          <w:ilvl w:val="1"/>
          <w:numId w:val="1"/>
        </w:numPr>
        <w:tabs>
          <w:tab w:val="left" w:pos="1276"/>
        </w:tabs>
        <w:spacing w:before="0" w:after="0" w:line="240" w:lineRule="auto"/>
        <w:ind w:left="1276" w:hanging="567"/>
        <w:rPr>
          <w:rFonts w:ascii="Times New Roman" w:hAnsi="Times New Roman"/>
          <w:sz w:val="27"/>
          <w:szCs w:val="27"/>
        </w:rPr>
      </w:pPr>
      <w:r w:rsidRPr="00DE2483">
        <w:rPr>
          <w:rFonts w:ascii="Times New Roman" w:hAnsi="Times New Roman"/>
          <w:sz w:val="27"/>
          <w:szCs w:val="27"/>
          <w:lang w:val="ru-RU"/>
        </w:rPr>
        <w:t xml:space="preserve">Назначение </w:t>
      </w:r>
      <w:r w:rsidR="00507F34" w:rsidRPr="00DE2483">
        <w:rPr>
          <w:rFonts w:ascii="Times New Roman" w:hAnsi="Times New Roman"/>
          <w:sz w:val="27"/>
          <w:szCs w:val="27"/>
        </w:rPr>
        <w:t>ПТК ИКПМЦ</w:t>
      </w:r>
    </w:p>
    <w:p w14:paraId="4C88D85C" w14:textId="77777777" w:rsidR="00EB2665" w:rsidRPr="00DE2483" w:rsidRDefault="00EB2665" w:rsidP="006026F5">
      <w:pPr>
        <w:spacing w:after="0" w:line="240" w:lineRule="auto"/>
        <w:ind w:firstLine="709"/>
        <w:jc w:val="both"/>
        <w:rPr>
          <w:rFonts w:ascii="Times New Roman" w:hAnsi="Times New Roman"/>
          <w:sz w:val="27"/>
          <w:szCs w:val="27"/>
        </w:rPr>
      </w:pPr>
      <w:r w:rsidRPr="00DE2483">
        <w:rPr>
          <w:rFonts w:ascii="Times New Roman" w:hAnsi="Times New Roman"/>
          <w:sz w:val="27"/>
          <w:szCs w:val="27"/>
        </w:rPr>
        <w:t>ПТК ИКПМЦ предназначена для автоматизации и информационной поддержки процессов инвентаризации, контроля состояния и перемещений объектов имущества и материальных ценностей в Фонде.</w:t>
      </w:r>
    </w:p>
    <w:p w14:paraId="38E1200F" w14:textId="77777777" w:rsidR="008D28FA" w:rsidRPr="00DE2483" w:rsidRDefault="00B93DD9" w:rsidP="006026F5">
      <w:pPr>
        <w:pStyle w:val="1"/>
        <w:numPr>
          <w:ilvl w:val="1"/>
          <w:numId w:val="1"/>
        </w:numPr>
        <w:tabs>
          <w:tab w:val="left" w:pos="1276"/>
        </w:tabs>
        <w:spacing w:after="0" w:line="240" w:lineRule="auto"/>
        <w:ind w:left="1276" w:hanging="567"/>
        <w:rPr>
          <w:rFonts w:ascii="Times New Roman" w:hAnsi="Times New Roman"/>
          <w:sz w:val="27"/>
          <w:szCs w:val="27"/>
        </w:rPr>
      </w:pPr>
      <w:r w:rsidRPr="00DE2483">
        <w:rPr>
          <w:rFonts w:ascii="Times New Roman" w:hAnsi="Times New Roman"/>
          <w:sz w:val="27"/>
          <w:szCs w:val="27"/>
          <w:lang w:val="ru-RU"/>
        </w:rPr>
        <w:t xml:space="preserve">Цели </w:t>
      </w:r>
      <w:r w:rsidR="00DF361F" w:rsidRPr="00DE2483">
        <w:rPr>
          <w:rFonts w:ascii="Times New Roman" w:hAnsi="Times New Roman"/>
          <w:sz w:val="27"/>
          <w:szCs w:val="27"/>
          <w:lang w:val="ru-RU"/>
        </w:rPr>
        <w:t>оказания</w:t>
      </w:r>
      <w:r w:rsidR="005B1B6C" w:rsidRPr="00DE2483">
        <w:rPr>
          <w:rFonts w:ascii="Times New Roman" w:hAnsi="Times New Roman"/>
          <w:sz w:val="27"/>
          <w:szCs w:val="27"/>
          <w:lang w:val="ru-RU"/>
        </w:rPr>
        <w:t xml:space="preserve"> Услуг</w:t>
      </w:r>
    </w:p>
    <w:p w14:paraId="2F97A2BC" w14:textId="77777777" w:rsidR="00EE1E19" w:rsidRPr="00DE2483" w:rsidRDefault="00EE1E19"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Ц</w:t>
      </w:r>
      <w:r w:rsidR="005C7EC1" w:rsidRPr="00DE2483">
        <w:rPr>
          <w:rFonts w:ascii="Times New Roman" w:hAnsi="Times New Roman"/>
          <w:sz w:val="27"/>
          <w:szCs w:val="27"/>
        </w:rPr>
        <w:t>ел</w:t>
      </w:r>
      <w:r w:rsidRPr="00DE2483">
        <w:rPr>
          <w:rFonts w:ascii="Times New Roman" w:hAnsi="Times New Roman"/>
          <w:sz w:val="27"/>
          <w:szCs w:val="27"/>
        </w:rPr>
        <w:t>и</w:t>
      </w:r>
      <w:r w:rsidR="005C7EC1" w:rsidRPr="00DE2483">
        <w:rPr>
          <w:rFonts w:ascii="Times New Roman" w:hAnsi="Times New Roman"/>
          <w:sz w:val="27"/>
          <w:szCs w:val="27"/>
        </w:rPr>
        <w:t xml:space="preserve"> </w:t>
      </w:r>
      <w:r w:rsidR="00DF361F" w:rsidRPr="00DE2483">
        <w:rPr>
          <w:rFonts w:ascii="Times New Roman" w:hAnsi="Times New Roman"/>
          <w:sz w:val="27"/>
          <w:szCs w:val="27"/>
        </w:rPr>
        <w:t>оказания</w:t>
      </w:r>
      <w:r w:rsidRPr="00DE2483">
        <w:rPr>
          <w:rFonts w:ascii="Times New Roman" w:hAnsi="Times New Roman"/>
          <w:sz w:val="27"/>
          <w:szCs w:val="27"/>
        </w:rPr>
        <w:t xml:space="preserve"> Услуг</w:t>
      </w:r>
      <w:r w:rsidR="005C7EC1" w:rsidRPr="00DE2483">
        <w:rPr>
          <w:rFonts w:ascii="Times New Roman" w:hAnsi="Times New Roman"/>
          <w:sz w:val="27"/>
          <w:szCs w:val="27"/>
        </w:rPr>
        <w:t>:</w:t>
      </w:r>
    </w:p>
    <w:p w14:paraId="674AE47B" w14:textId="77777777" w:rsidR="00843E33" w:rsidRPr="00DE2483" w:rsidRDefault="00EE1E19">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оперативное получение актуальной информации и предоставление целостной картины </w:t>
      </w:r>
      <w:r w:rsidR="00117A3B" w:rsidRPr="00DE2483">
        <w:rPr>
          <w:rFonts w:ascii="Times New Roman" w:hAnsi="Times New Roman"/>
          <w:sz w:val="27"/>
          <w:szCs w:val="27"/>
        </w:rPr>
        <w:t xml:space="preserve">об </w:t>
      </w:r>
      <w:r w:rsidR="00AD0D91" w:rsidRPr="00DE2483">
        <w:rPr>
          <w:rFonts w:ascii="Times New Roman" w:hAnsi="Times New Roman"/>
          <w:sz w:val="27"/>
          <w:szCs w:val="27"/>
        </w:rPr>
        <w:t>объект</w:t>
      </w:r>
      <w:r w:rsidR="00117A3B" w:rsidRPr="00DE2483">
        <w:rPr>
          <w:rFonts w:ascii="Times New Roman" w:hAnsi="Times New Roman"/>
          <w:sz w:val="27"/>
          <w:szCs w:val="27"/>
        </w:rPr>
        <w:t>ах</w:t>
      </w:r>
      <w:r w:rsidR="00AD0D91" w:rsidRPr="00DE2483">
        <w:rPr>
          <w:rFonts w:ascii="Times New Roman" w:hAnsi="Times New Roman"/>
          <w:sz w:val="27"/>
          <w:szCs w:val="27"/>
        </w:rPr>
        <w:t xml:space="preserve"> имущества и материальных ценност</w:t>
      </w:r>
      <w:r w:rsidR="00117A3B" w:rsidRPr="00DE2483">
        <w:rPr>
          <w:rFonts w:ascii="Times New Roman" w:hAnsi="Times New Roman"/>
          <w:sz w:val="27"/>
          <w:szCs w:val="27"/>
        </w:rPr>
        <w:t>ях</w:t>
      </w:r>
      <w:r w:rsidR="00AD0D91" w:rsidRPr="00DE2483">
        <w:rPr>
          <w:rFonts w:ascii="Times New Roman" w:hAnsi="Times New Roman"/>
          <w:sz w:val="27"/>
          <w:szCs w:val="27"/>
        </w:rPr>
        <w:t xml:space="preserve"> Фонд</w:t>
      </w:r>
      <w:r w:rsidR="00606359" w:rsidRPr="00DE2483">
        <w:rPr>
          <w:rFonts w:ascii="Times New Roman" w:hAnsi="Times New Roman"/>
          <w:sz w:val="27"/>
          <w:szCs w:val="27"/>
        </w:rPr>
        <w:t>а</w:t>
      </w:r>
      <w:r w:rsidR="00843E33" w:rsidRPr="00DE2483">
        <w:rPr>
          <w:rFonts w:ascii="Times New Roman" w:hAnsi="Times New Roman"/>
          <w:sz w:val="27"/>
          <w:szCs w:val="27"/>
        </w:rPr>
        <w:t>;</w:t>
      </w:r>
    </w:p>
    <w:p w14:paraId="3F2C28E3" w14:textId="77777777" w:rsidR="00EE1E19" w:rsidRPr="00DE2483" w:rsidRDefault="00843E33">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повышение эффективности контроля </w:t>
      </w:r>
      <w:r w:rsidR="00EC222D" w:rsidRPr="00DE2483">
        <w:rPr>
          <w:rFonts w:ascii="Times New Roman" w:hAnsi="Times New Roman"/>
          <w:sz w:val="27"/>
          <w:szCs w:val="27"/>
        </w:rPr>
        <w:t xml:space="preserve">состояния и </w:t>
      </w:r>
      <w:r w:rsidR="009B7D41" w:rsidRPr="00DE2483">
        <w:rPr>
          <w:rFonts w:ascii="Times New Roman" w:hAnsi="Times New Roman"/>
          <w:sz w:val="27"/>
          <w:szCs w:val="27"/>
        </w:rPr>
        <w:t xml:space="preserve">перемещения </w:t>
      </w:r>
      <w:r w:rsidRPr="00DE2483">
        <w:rPr>
          <w:rFonts w:ascii="Times New Roman" w:hAnsi="Times New Roman"/>
          <w:sz w:val="27"/>
          <w:szCs w:val="27"/>
        </w:rPr>
        <w:t>материальных ценностей в Фонде</w:t>
      </w:r>
      <w:r w:rsidR="00B154F8" w:rsidRPr="00DE2483">
        <w:rPr>
          <w:rFonts w:ascii="Times New Roman" w:hAnsi="Times New Roman"/>
          <w:sz w:val="27"/>
          <w:szCs w:val="27"/>
        </w:rPr>
        <w:t>;</w:t>
      </w:r>
    </w:p>
    <w:p w14:paraId="1C295D04" w14:textId="77777777" w:rsidR="00B154F8" w:rsidRPr="00DE2483" w:rsidRDefault="00B154F8" w:rsidP="00B154F8">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сокращение непроизводственных затрат рабочего времени работников Фонда.</w:t>
      </w:r>
    </w:p>
    <w:p w14:paraId="79E2200A" w14:textId="77777777" w:rsidR="00FB47B0" w:rsidRPr="00DE2483" w:rsidRDefault="00FB47B0" w:rsidP="006026F5">
      <w:pPr>
        <w:pStyle w:val="1"/>
        <w:numPr>
          <w:ilvl w:val="1"/>
          <w:numId w:val="1"/>
        </w:numPr>
        <w:tabs>
          <w:tab w:val="left" w:pos="1276"/>
        </w:tabs>
        <w:spacing w:after="0" w:line="240" w:lineRule="auto"/>
        <w:ind w:left="1276" w:hanging="567"/>
        <w:rPr>
          <w:rFonts w:ascii="Times New Roman" w:hAnsi="Times New Roman"/>
          <w:b w:val="0"/>
          <w:sz w:val="27"/>
          <w:szCs w:val="27"/>
        </w:rPr>
      </w:pPr>
      <w:bookmarkStart w:id="6" w:name="_Toc415565338"/>
      <w:r w:rsidRPr="00DE2483">
        <w:rPr>
          <w:rFonts w:ascii="Times New Roman" w:hAnsi="Times New Roman"/>
          <w:sz w:val="27"/>
          <w:szCs w:val="27"/>
          <w:lang w:val="ru-RU"/>
        </w:rPr>
        <w:t>Задачи</w:t>
      </w:r>
      <w:r w:rsidR="00C57B30" w:rsidRPr="00DE2483">
        <w:rPr>
          <w:rFonts w:ascii="Times New Roman" w:hAnsi="Times New Roman"/>
          <w:sz w:val="27"/>
          <w:szCs w:val="27"/>
          <w:lang w:val="ru-RU"/>
        </w:rPr>
        <w:t xml:space="preserve"> </w:t>
      </w:r>
      <w:r w:rsidR="00DF361F" w:rsidRPr="00DE2483">
        <w:rPr>
          <w:rFonts w:ascii="Times New Roman" w:hAnsi="Times New Roman"/>
          <w:sz w:val="27"/>
          <w:szCs w:val="27"/>
          <w:lang w:val="ru-RU"/>
        </w:rPr>
        <w:t>оказания</w:t>
      </w:r>
      <w:r w:rsidR="008153B8" w:rsidRPr="00DE2483">
        <w:rPr>
          <w:rFonts w:ascii="Times New Roman" w:hAnsi="Times New Roman"/>
          <w:sz w:val="27"/>
          <w:szCs w:val="27"/>
          <w:lang w:val="ru-RU"/>
        </w:rPr>
        <w:t xml:space="preserve"> Услуг</w:t>
      </w:r>
      <w:bookmarkEnd w:id="6"/>
    </w:p>
    <w:p w14:paraId="72F42BAC" w14:textId="77777777" w:rsidR="00FB47B0" w:rsidRPr="00DE2483" w:rsidRDefault="00FB47B0"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Для достижения поставленных целей от Исполнителя требуется решение следующих задач:</w:t>
      </w:r>
    </w:p>
    <w:p w14:paraId="1C3C520F" w14:textId="77777777" w:rsidR="003475F7" w:rsidRPr="00DE2483" w:rsidRDefault="003475F7" w:rsidP="003475F7">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обеспечение бесперебойной работы ПТК ИКПМЦ;</w:t>
      </w:r>
    </w:p>
    <w:p w14:paraId="5124C491" w14:textId="77777777" w:rsidR="003475F7" w:rsidRPr="00DE2483" w:rsidRDefault="003475F7" w:rsidP="003475F7">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модернизация функциональных возможностей </w:t>
      </w:r>
      <w:r w:rsidR="008D2E62" w:rsidRPr="00DE2483">
        <w:rPr>
          <w:rFonts w:ascii="Times New Roman" w:hAnsi="Times New Roman"/>
          <w:sz w:val="27"/>
          <w:szCs w:val="27"/>
        </w:rPr>
        <w:t xml:space="preserve">в рамках развития ПТК ИКПМЦ </w:t>
      </w:r>
      <w:r w:rsidRPr="00DE2483">
        <w:rPr>
          <w:rFonts w:ascii="Times New Roman" w:hAnsi="Times New Roman"/>
          <w:sz w:val="27"/>
          <w:szCs w:val="27"/>
        </w:rPr>
        <w:t>в соответствии с требованиями Фонда;</w:t>
      </w:r>
    </w:p>
    <w:p w14:paraId="0A95D495" w14:textId="77777777" w:rsidR="003475F7" w:rsidRPr="00DE2483" w:rsidRDefault="003475F7"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предоставление услуг по обеспечению сервисной консультационной поддержки пользователей ПТК ИКПМЦ.</w:t>
      </w:r>
    </w:p>
    <w:p w14:paraId="31090CCE" w14:textId="77777777" w:rsidR="00394065" w:rsidRPr="00DE2483" w:rsidRDefault="000F683B" w:rsidP="006026F5">
      <w:pPr>
        <w:pStyle w:val="1"/>
        <w:numPr>
          <w:ilvl w:val="0"/>
          <w:numId w:val="1"/>
        </w:numPr>
        <w:tabs>
          <w:tab w:val="left" w:pos="1134"/>
        </w:tabs>
        <w:spacing w:after="120" w:line="240" w:lineRule="auto"/>
        <w:ind w:left="0" w:firstLine="709"/>
        <w:rPr>
          <w:rFonts w:ascii="Times New Roman" w:hAnsi="Times New Roman"/>
          <w:sz w:val="27"/>
          <w:szCs w:val="27"/>
        </w:rPr>
      </w:pPr>
      <w:r w:rsidRPr="00DE2483">
        <w:rPr>
          <w:rFonts w:ascii="Times New Roman" w:hAnsi="Times New Roman"/>
          <w:sz w:val="27"/>
          <w:szCs w:val="27"/>
          <w:lang w:val="ru-RU"/>
        </w:rPr>
        <w:t xml:space="preserve">Характеристики </w:t>
      </w:r>
      <w:r w:rsidR="00D170EA" w:rsidRPr="00DE2483">
        <w:rPr>
          <w:rFonts w:ascii="Times New Roman" w:hAnsi="Times New Roman"/>
          <w:sz w:val="27"/>
          <w:szCs w:val="27"/>
          <w:lang w:val="ru-RU"/>
        </w:rPr>
        <w:t>ПТК ИКПМЦ</w:t>
      </w:r>
    </w:p>
    <w:p w14:paraId="433D08E9" w14:textId="77777777" w:rsidR="00EB5934" w:rsidRPr="00DE2483" w:rsidRDefault="00EB5934" w:rsidP="00EB5934">
      <w:pPr>
        <w:pStyle w:val="1"/>
        <w:numPr>
          <w:ilvl w:val="1"/>
          <w:numId w:val="1"/>
        </w:numPr>
        <w:tabs>
          <w:tab w:val="left" w:pos="1276"/>
        </w:tabs>
        <w:spacing w:before="0" w:after="0" w:line="240" w:lineRule="auto"/>
        <w:ind w:left="1276" w:hanging="567"/>
        <w:rPr>
          <w:rFonts w:ascii="Times New Roman" w:hAnsi="Times New Roman"/>
          <w:sz w:val="27"/>
          <w:szCs w:val="27"/>
          <w:lang w:val="ru-RU"/>
        </w:rPr>
      </w:pPr>
      <w:r w:rsidRPr="00DE2483">
        <w:rPr>
          <w:rFonts w:ascii="Times New Roman" w:hAnsi="Times New Roman"/>
          <w:sz w:val="27"/>
          <w:szCs w:val="27"/>
          <w:lang w:val="ru-RU"/>
        </w:rPr>
        <w:t>Общее описание</w:t>
      </w:r>
    </w:p>
    <w:p w14:paraId="178BB6D4" w14:textId="77777777" w:rsidR="00324D53" w:rsidRPr="00DE2483" w:rsidRDefault="0088256C"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 xml:space="preserve">ПТК ИКПМЦ – это аппаратно-программный комплекс, </w:t>
      </w:r>
      <w:r w:rsidR="00324D53" w:rsidRPr="00DE2483">
        <w:rPr>
          <w:rFonts w:ascii="Times New Roman" w:hAnsi="Times New Roman"/>
          <w:sz w:val="27"/>
          <w:szCs w:val="27"/>
        </w:rPr>
        <w:t xml:space="preserve">состоящий их </w:t>
      </w:r>
      <w:r w:rsidR="00324D53" w:rsidRPr="00DE2483">
        <w:rPr>
          <w:rFonts w:ascii="Times New Roman" w:hAnsi="Times New Roman"/>
          <w:sz w:val="27"/>
          <w:szCs w:val="27"/>
        </w:rPr>
        <w:lastRenderedPageBreak/>
        <w:t>программных компонент и технических средств.</w:t>
      </w:r>
      <w:r w:rsidR="00FE1839" w:rsidRPr="00DE2483">
        <w:rPr>
          <w:rFonts w:ascii="Times New Roman" w:hAnsi="Times New Roman"/>
          <w:sz w:val="27"/>
          <w:szCs w:val="27"/>
        </w:rPr>
        <w:t xml:space="preserve"> </w:t>
      </w:r>
      <w:r w:rsidR="00092002" w:rsidRPr="00DE2483">
        <w:rPr>
          <w:rFonts w:ascii="Times New Roman" w:hAnsi="Times New Roman"/>
          <w:sz w:val="27"/>
          <w:szCs w:val="27"/>
        </w:rPr>
        <w:t>ПТК ИКПМЦ взаимодействует с подсистем</w:t>
      </w:r>
      <w:r w:rsidR="00E12AB3" w:rsidRPr="00DE2483">
        <w:rPr>
          <w:rFonts w:ascii="Times New Roman" w:hAnsi="Times New Roman"/>
          <w:sz w:val="27"/>
          <w:szCs w:val="27"/>
        </w:rPr>
        <w:t>ой</w:t>
      </w:r>
      <w:r w:rsidR="00092002" w:rsidRPr="00DE2483">
        <w:rPr>
          <w:rFonts w:ascii="Times New Roman" w:hAnsi="Times New Roman"/>
          <w:sz w:val="27"/>
          <w:szCs w:val="27"/>
        </w:rPr>
        <w:t xml:space="preserve"> </w:t>
      </w:r>
      <w:r w:rsidR="00E12AB3" w:rsidRPr="00DE2483">
        <w:rPr>
          <w:rFonts w:ascii="Times New Roman" w:hAnsi="Times New Roman"/>
          <w:sz w:val="27"/>
          <w:szCs w:val="27"/>
        </w:rPr>
        <w:t>«Финансы и отчётность»</w:t>
      </w:r>
      <w:r w:rsidR="00092002" w:rsidRPr="00DE2483">
        <w:rPr>
          <w:rFonts w:ascii="Times New Roman" w:hAnsi="Times New Roman"/>
          <w:sz w:val="27"/>
          <w:szCs w:val="27"/>
        </w:rPr>
        <w:t xml:space="preserve"> КАС АХД </w:t>
      </w:r>
      <w:r w:rsidR="00E16249" w:rsidRPr="00DE2483">
        <w:rPr>
          <w:rFonts w:ascii="Times New Roman" w:hAnsi="Times New Roman"/>
          <w:sz w:val="27"/>
          <w:szCs w:val="27"/>
        </w:rPr>
        <w:t xml:space="preserve">для </w:t>
      </w:r>
      <w:r w:rsidR="00092002" w:rsidRPr="00DE2483">
        <w:rPr>
          <w:rFonts w:ascii="Times New Roman" w:hAnsi="Times New Roman"/>
          <w:sz w:val="27"/>
          <w:szCs w:val="27"/>
        </w:rPr>
        <w:t>передач</w:t>
      </w:r>
      <w:r w:rsidR="00E16249" w:rsidRPr="00DE2483">
        <w:rPr>
          <w:rFonts w:ascii="Times New Roman" w:hAnsi="Times New Roman"/>
          <w:sz w:val="27"/>
          <w:szCs w:val="27"/>
        </w:rPr>
        <w:t>и</w:t>
      </w:r>
      <w:r w:rsidR="00092002" w:rsidRPr="00DE2483">
        <w:rPr>
          <w:rFonts w:ascii="Times New Roman" w:hAnsi="Times New Roman"/>
          <w:sz w:val="27"/>
          <w:szCs w:val="27"/>
        </w:rPr>
        <w:t xml:space="preserve"> д</w:t>
      </w:r>
      <w:r w:rsidR="00FE1839" w:rsidRPr="00DE2483">
        <w:rPr>
          <w:rFonts w:ascii="Times New Roman" w:hAnsi="Times New Roman"/>
          <w:sz w:val="27"/>
          <w:szCs w:val="27"/>
        </w:rPr>
        <w:t>анны</w:t>
      </w:r>
      <w:r w:rsidR="00092002" w:rsidRPr="00DE2483">
        <w:rPr>
          <w:rFonts w:ascii="Times New Roman" w:hAnsi="Times New Roman"/>
          <w:sz w:val="27"/>
          <w:szCs w:val="27"/>
        </w:rPr>
        <w:t>х</w:t>
      </w:r>
      <w:r w:rsidR="00FE1839" w:rsidRPr="00DE2483">
        <w:rPr>
          <w:rFonts w:ascii="Times New Roman" w:hAnsi="Times New Roman"/>
          <w:sz w:val="27"/>
          <w:szCs w:val="27"/>
        </w:rPr>
        <w:t xml:space="preserve"> о ТМЦ</w:t>
      </w:r>
      <w:r w:rsidR="00092002" w:rsidRPr="00DE2483">
        <w:rPr>
          <w:rFonts w:ascii="Times New Roman" w:hAnsi="Times New Roman"/>
          <w:sz w:val="27"/>
          <w:szCs w:val="27"/>
        </w:rPr>
        <w:t>.</w:t>
      </w:r>
    </w:p>
    <w:p w14:paraId="65F190DF" w14:textId="7A162DB8" w:rsidR="00324D53" w:rsidRPr="00DE2483" w:rsidRDefault="00324D53"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В ПТК ИКПМЦ содержится информация о более</w:t>
      </w:r>
      <w:r w:rsidR="00A4381E" w:rsidRPr="00DE2483">
        <w:rPr>
          <w:rFonts w:ascii="Times New Roman" w:hAnsi="Times New Roman"/>
          <w:sz w:val="27"/>
          <w:szCs w:val="27"/>
        </w:rPr>
        <w:t xml:space="preserve"> </w:t>
      </w:r>
      <w:r w:rsidRPr="00DE2483">
        <w:rPr>
          <w:rFonts w:ascii="Times New Roman" w:hAnsi="Times New Roman"/>
          <w:sz w:val="27"/>
          <w:szCs w:val="27"/>
        </w:rPr>
        <w:t>15</w:t>
      </w:r>
      <w:r w:rsidRPr="00DE2483">
        <w:rPr>
          <w:rFonts w:ascii="Times New Roman" w:hAnsi="Times New Roman"/>
          <w:sz w:val="27"/>
          <w:szCs w:val="27"/>
          <w:lang w:val="en-US"/>
        </w:rPr>
        <w:t> </w:t>
      </w:r>
      <w:r w:rsidRPr="00DE2483">
        <w:rPr>
          <w:rFonts w:ascii="Times New Roman" w:hAnsi="Times New Roman"/>
          <w:sz w:val="27"/>
          <w:szCs w:val="27"/>
        </w:rPr>
        <w:t>500 единиц ТМЦ, из них:</w:t>
      </w:r>
    </w:p>
    <w:p w14:paraId="7F4F9B24" w14:textId="77777777" w:rsidR="00324D53" w:rsidRPr="00DE2483" w:rsidRDefault="00E34090"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оборудование и оргтехника: более </w:t>
      </w:r>
      <w:r w:rsidR="00324D53" w:rsidRPr="00DE2483">
        <w:rPr>
          <w:rFonts w:ascii="Times New Roman" w:hAnsi="Times New Roman"/>
          <w:sz w:val="27"/>
          <w:szCs w:val="27"/>
        </w:rPr>
        <w:t>6</w:t>
      </w:r>
      <w:r w:rsidRPr="00DE2483">
        <w:rPr>
          <w:rFonts w:ascii="Times New Roman" w:hAnsi="Times New Roman"/>
          <w:sz w:val="27"/>
          <w:szCs w:val="27"/>
        </w:rPr>
        <w:t> </w:t>
      </w:r>
      <w:r w:rsidR="00324D53" w:rsidRPr="00DE2483">
        <w:rPr>
          <w:rFonts w:ascii="Times New Roman" w:hAnsi="Times New Roman"/>
          <w:sz w:val="27"/>
          <w:szCs w:val="27"/>
        </w:rPr>
        <w:t>000 ед</w:t>
      </w:r>
      <w:r w:rsidRPr="00DE2483">
        <w:rPr>
          <w:rFonts w:ascii="Times New Roman" w:hAnsi="Times New Roman"/>
          <w:sz w:val="27"/>
          <w:szCs w:val="27"/>
        </w:rPr>
        <w:t>иниц ТМЦ</w:t>
      </w:r>
      <w:r w:rsidR="00324D53" w:rsidRPr="00DE2483">
        <w:rPr>
          <w:rFonts w:ascii="Times New Roman" w:hAnsi="Times New Roman"/>
          <w:sz w:val="27"/>
          <w:szCs w:val="27"/>
        </w:rPr>
        <w:t>;</w:t>
      </w:r>
    </w:p>
    <w:p w14:paraId="2BFFB601" w14:textId="77777777" w:rsidR="00324D53" w:rsidRPr="00DE2483" w:rsidRDefault="00E34090"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инвентарь и мебель: более </w:t>
      </w:r>
      <w:r w:rsidR="00324D53" w:rsidRPr="00DE2483">
        <w:rPr>
          <w:rFonts w:ascii="Times New Roman" w:hAnsi="Times New Roman"/>
          <w:sz w:val="27"/>
          <w:szCs w:val="27"/>
        </w:rPr>
        <w:t>4</w:t>
      </w:r>
      <w:r w:rsidRPr="00DE2483">
        <w:rPr>
          <w:rFonts w:ascii="Times New Roman" w:hAnsi="Times New Roman"/>
          <w:sz w:val="27"/>
          <w:szCs w:val="27"/>
        </w:rPr>
        <w:t> </w:t>
      </w:r>
      <w:r w:rsidR="00324D53" w:rsidRPr="00DE2483">
        <w:rPr>
          <w:rFonts w:ascii="Times New Roman" w:hAnsi="Times New Roman"/>
          <w:sz w:val="27"/>
          <w:szCs w:val="27"/>
        </w:rPr>
        <w:t>500 ед</w:t>
      </w:r>
      <w:r w:rsidRPr="00DE2483">
        <w:rPr>
          <w:rFonts w:ascii="Times New Roman" w:hAnsi="Times New Roman"/>
          <w:sz w:val="27"/>
          <w:szCs w:val="27"/>
        </w:rPr>
        <w:t>иниц ТМЦ</w:t>
      </w:r>
      <w:r w:rsidR="00324D53" w:rsidRPr="00DE2483">
        <w:rPr>
          <w:rFonts w:ascii="Times New Roman" w:hAnsi="Times New Roman"/>
          <w:sz w:val="27"/>
          <w:szCs w:val="27"/>
        </w:rPr>
        <w:t>;</w:t>
      </w:r>
    </w:p>
    <w:p w14:paraId="0BF61D02" w14:textId="77777777" w:rsidR="00324D53" w:rsidRPr="00DE2483" w:rsidRDefault="00E34090"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объекты забалансового учета (стоимостью меньше 3 000 руб.): более </w:t>
      </w:r>
      <w:r w:rsidR="00324D53" w:rsidRPr="00DE2483">
        <w:rPr>
          <w:rFonts w:ascii="Times New Roman" w:hAnsi="Times New Roman"/>
          <w:sz w:val="27"/>
          <w:szCs w:val="27"/>
        </w:rPr>
        <w:t>5</w:t>
      </w:r>
      <w:r w:rsidR="00DD6DE4" w:rsidRPr="00DE2483">
        <w:rPr>
          <w:rFonts w:ascii="Times New Roman" w:hAnsi="Times New Roman"/>
          <w:sz w:val="27"/>
          <w:szCs w:val="27"/>
        </w:rPr>
        <w:t> </w:t>
      </w:r>
      <w:r w:rsidR="00324D53" w:rsidRPr="00DE2483">
        <w:rPr>
          <w:rFonts w:ascii="Times New Roman" w:hAnsi="Times New Roman"/>
          <w:sz w:val="27"/>
          <w:szCs w:val="27"/>
        </w:rPr>
        <w:t>000 ед</w:t>
      </w:r>
      <w:r w:rsidRPr="00DE2483">
        <w:rPr>
          <w:rFonts w:ascii="Times New Roman" w:hAnsi="Times New Roman"/>
          <w:sz w:val="27"/>
          <w:szCs w:val="27"/>
        </w:rPr>
        <w:t>иниц ТМЦ</w:t>
      </w:r>
      <w:r w:rsidR="00324D53" w:rsidRPr="00DE2483">
        <w:rPr>
          <w:rFonts w:ascii="Times New Roman" w:hAnsi="Times New Roman"/>
          <w:sz w:val="27"/>
          <w:szCs w:val="27"/>
        </w:rPr>
        <w:t>.</w:t>
      </w:r>
    </w:p>
    <w:p w14:paraId="7BC384A1" w14:textId="77777777" w:rsidR="00E95E95" w:rsidRPr="00DE2483" w:rsidRDefault="00E95E95"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В состав материально-ответственных лиц, работающих в ПТК ИКПМЦ</w:t>
      </w:r>
      <w:r w:rsidR="006F3F60" w:rsidRPr="00DE2483">
        <w:rPr>
          <w:rFonts w:ascii="Times New Roman" w:hAnsi="Times New Roman"/>
          <w:sz w:val="27"/>
          <w:szCs w:val="27"/>
        </w:rPr>
        <w:t>,</w:t>
      </w:r>
      <w:r w:rsidRPr="00DE2483">
        <w:rPr>
          <w:rFonts w:ascii="Times New Roman" w:hAnsi="Times New Roman"/>
          <w:sz w:val="27"/>
          <w:szCs w:val="27"/>
        </w:rPr>
        <w:t xml:space="preserve"> входит 6 работников Фонда</w:t>
      </w:r>
      <w:r w:rsidR="00553E77" w:rsidRPr="00DE2483">
        <w:rPr>
          <w:rFonts w:ascii="Times New Roman" w:hAnsi="Times New Roman"/>
          <w:sz w:val="27"/>
          <w:szCs w:val="27"/>
        </w:rPr>
        <w:t>.</w:t>
      </w:r>
      <w:r w:rsidR="008D6776" w:rsidRPr="00DE2483">
        <w:rPr>
          <w:rFonts w:ascii="Times New Roman" w:hAnsi="Times New Roman"/>
          <w:sz w:val="27"/>
          <w:szCs w:val="27"/>
        </w:rPr>
        <w:t xml:space="preserve"> В инвентаризации ТМЦ одновременно принимает участие не более 22 работников Фонда</w:t>
      </w:r>
      <w:r w:rsidR="00E45738" w:rsidRPr="00DE2483">
        <w:rPr>
          <w:rFonts w:ascii="Times New Roman" w:hAnsi="Times New Roman"/>
          <w:sz w:val="27"/>
          <w:szCs w:val="27"/>
        </w:rPr>
        <w:t>.</w:t>
      </w:r>
    </w:p>
    <w:p w14:paraId="16C40974" w14:textId="77777777" w:rsidR="0089651B" w:rsidRPr="00DE2483" w:rsidRDefault="0089651B"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Выделяют следующие группы типов ТМЦ Фонда:</w:t>
      </w:r>
    </w:p>
    <w:p w14:paraId="79AB6F71" w14:textId="77777777" w:rsidR="0089651B" w:rsidRPr="00DE2483" w:rsidRDefault="0089651B"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основные средства:</w:t>
      </w:r>
    </w:p>
    <w:p w14:paraId="40DF4D1E" w14:textId="77777777" w:rsidR="0089651B" w:rsidRPr="00DE2483" w:rsidRDefault="0089651B" w:rsidP="006026F5">
      <w:pPr>
        <w:pStyle w:val="a"/>
        <w:numPr>
          <w:ilvl w:val="2"/>
          <w:numId w:val="11"/>
        </w:numPr>
        <w:tabs>
          <w:tab w:val="left" w:pos="1560"/>
        </w:tabs>
        <w:ind w:hanging="295"/>
        <w:jc w:val="both"/>
        <w:rPr>
          <w:rFonts w:ascii="Times New Roman" w:hAnsi="Times New Roman"/>
          <w:sz w:val="27"/>
          <w:szCs w:val="27"/>
        </w:rPr>
      </w:pPr>
      <w:r w:rsidRPr="00DE2483">
        <w:rPr>
          <w:rFonts w:ascii="Times New Roman" w:hAnsi="Times New Roman"/>
          <w:sz w:val="27"/>
          <w:szCs w:val="27"/>
        </w:rPr>
        <w:t>односоставные средства;</w:t>
      </w:r>
    </w:p>
    <w:p w14:paraId="519E5688" w14:textId="77777777" w:rsidR="0089651B" w:rsidRPr="00DE2483" w:rsidRDefault="0089651B" w:rsidP="006026F5">
      <w:pPr>
        <w:pStyle w:val="a"/>
        <w:numPr>
          <w:ilvl w:val="2"/>
          <w:numId w:val="11"/>
        </w:numPr>
        <w:tabs>
          <w:tab w:val="left" w:pos="1560"/>
        </w:tabs>
        <w:ind w:hanging="295"/>
        <w:jc w:val="both"/>
        <w:rPr>
          <w:rFonts w:ascii="Times New Roman" w:hAnsi="Times New Roman"/>
          <w:sz w:val="27"/>
          <w:szCs w:val="27"/>
        </w:rPr>
      </w:pPr>
      <w:r w:rsidRPr="00DE2483">
        <w:rPr>
          <w:rFonts w:ascii="Times New Roman" w:hAnsi="Times New Roman"/>
          <w:sz w:val="27"/>
          <w:szCs w:val="27"/>
        </w:rPr>
        <w:t>комплектные средства;</w:t>
      </w:r>
    </w:p>
    <w:p w14:paraId="426A890E" w14:textId="77777777" w:rsidR="0089651B" w:rsidRPr="00DE2483" w:rsidRDefault="0089651B" w:rsidP="006026F5">
      <w:pPr>
        <w:pStyle w:val="a"/>
        <w:numPr>
          <w:ilvl w:val="2"/>
          <w:numId w:val="11"/>
        </w:numPr>
        <w:tabs>
          <w:tab w:val="left" w:pos="1560"/>
        </w:tabs>
        <w:ind w:hanging="295"/>
        <w:jc w:val="both"/>
        <w:rPr>
          <w:rFonts w:ascii="Times New Roman" w:hAnsi="Times New Roman"/>
          <w:sz w:val="27"/>
          <w:szCs w:val="27"/>
        </w:rPr>
      </w:pPr>
      <w:r w:rsidRPr="00DE2483">
        <w:rPr>
          <w:rFonts w:ascii="Times New Roman" w:hAnsi="Times New Roman"/>
          <w:sz w:val="27"/>
          <w:szCs w:val="27"/>
        </w:rPr>
        <w:t>средства группового учета;</w:t>
      </w:r>
    </w:p>
    <w:p w14:paraId="0C18BC46" w14:textId="77777777" w:rsidR="0089651B" w:rsidRPr="00DE2483" w:rsidRDefault="0089651B" w:rsidP="006026F5">
      <w:pPr>
        <w:pStyle w:val="a"/>
        <w:numPr>
          <w:ilvl w:val="2"/>
          <w:numId w:val="11"/>
        </w:numPr>
        <w:tabs>
          <w:tab w:val="left" w:pos="1560"/>
        </w:tabs>
        <w:ind w:hanging="295"/>
        <w:jc w:val="both"/>
        <w:rPr>
          <w:rFonts w:ascii="Times New Roman" w:hAnsi="Times New Roman"/>
          <w:sz w:val="27"/>
          <w:szCs w:val="27"/>
        </w:rPr>
      </w:pPr>
      <w:r w:rsidRPr="00DE2483">
        <w:rPr>
          <w:rFonts w:ascii="Times New Roman" w:hAnsi="Times New Roman"/>
          <w:sz w:val="27"/>
          <w:szCs w:val="27"/>
        </w:rPr>
        <w:t>средства на забалан</w:t>
      </w:r>
      <w:r w:rsidR="000A7A63" w:rsidRPr="00DE2483">
        <w:rPr>
          <w:rFonts w:ascii="Times New Roman" w:hAnsi="Times New Roman"/>
          <w:sz w:val="27"/>
          <w:szCs w:val="27"/>
        </w:rPr>
        <w:t>с</w:t>
      </w:r>
      <w:r w:rsidRPr="00DE2483">
        <w:rPr>
          <w:rFonts w:ascii="Times New Roman" w:hAnsi="Times New Roman"/>
          <w:sz w:val="27"/>
          <w:szCs w:val="27"/>
        </w:rPr>
        <w:t>овом учете;</w:t>
      </w:r>
    </w:p>
    <w:p w14:paraId="2BFB8945" w14:textId="77777777" w:rsidR="0089651B" w:rsidRPr="00DE2483" w:rsidRDefault="0089651B"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материалы (материальные запасы).</w:t>
      </w:r>
    </w:p>
    <w:p w14:paraId="6BCDEC9D" w14:textId="77777777" w:rsidR="00324D53" w:rsidRPr="00DE2483" w:rsidRDefault="00324D53"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 xml:space="preserve">ТМЦ расположены в </w:t>
      </w:r>
      <w:r w:rsidR="0089651B" w:rsidRPr="00DE2483">
        <w:rPr>
          <w:rFonts w:ascii="Times New Roman" w:hAnsi="Times New Roman"/>
          <w:sz w:val="27"/>
          <w:szCs w:val="27"/>
        </w:rPr>
        <w:t xml:space="preserve">следующих </w:t>
      </w:r>
      <w:r w:rsidRPr="00DE2483">
        <w:rPr>
          <w:rFonts w:ascii="Times New Roman" w:hAnsi="Times New Roman"/>
          <w:sz w:val="27"/>
          <w:szCs w:val="27"/>
        </w:rPr>
        <w:t>зданиях Фонда:</w:t>
      </w:r>
    </w:p>
    <w:p w14:paraId="55FB26FD" w14:textId="021C09C4" w:rsidR="00324D53" w:rsidRPr="00DE2483" w:rsidRDefault="0089651B"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здание </w:t>
      </w:r>
      <w:r w:rsidR="00DF5079" w:rsidRPr="00DE2483">
        <w:rPr>
          <w:rFonts w:ascii="Times New Roman" w:hAnsi="Times New Roman"/>
          <w:sz w:val="27"/>
          <w:szCs w:val="27"/>
        </w:rPr>
        <w:t xml:space="preserve">ЦА </w:t>
      </w:r>
      <w:r w:rsidR="006E661F" w:rsidRPr="00DE2483">
        <w:rPr>
          <w:rFonts w:ascii="Times New Roman" w:hAnsi="Times New Roman"/>
          <w:sz w:val="27"/>
          <w:szCs w:val="27"/>
        </w:rPr>
        <w:t xml:space="preserve">Фонда </w:t>
      </w:r>
      <w:r w:rsidRPr="00DE2483">
        <w:rPr>
          <w:rFonts w:ascii="Times New Roman" w:hAnsi="Times New Roman"/>
          <w:sz w:val="27"/>
          <w:szCs w:val="27"/>
        </w:rPr>
        <w:t xml:space="preserve">по адресу: </w:t>
      </w:r>
      <w:r w:rsidR="00324D53" w:rsidRPr="00DE2483">
        <w:rPr>
          <w:rFonts w:ascii="Times New Roman" w:hAnsi="Times New Roman"/>
          <w:sz w:val="27"/>
          <w:szCs w:val="27"/>
        </w:rPr>
        <w:t>г. Москва, Орликов переулок</w:t>
      </w:r>
      <w:r w:rsidRPr="00DE2483">
        <w:rPr>
          <w:rFonts w:ascii="Times New Roman" w:hAnsi="Times New Roman"/>
          <w:sz w:val="27"/>
          <w:szCs w:val="27"/>
        </w:rPr>
        <w:t>,</w:t>
      </w:r>
      <w:r w:rsidR="00324D53" w:rsidRPr="00DE2483">
        <w:rPr>
          <w:rFonts w:ascii="Times New Roman" w:hAnsi="Times New Roman"/>
          <w:sz w:val="27"/>
          <w:szCs w:val="27"/>
        </w:rPr>
        <w:t xml:space="preserve"> д.</w:t>
      </w:r>
      <w:r w:rsidRPr="00DE2483">
        <w:rPr>
          <w:rFonts w:ascii="Times New Roman" w:hAnsi="Times New Roman"/>
          <w:sz w:val="27"/>
          <w:szCs w:val="27"/>
        </w:rPr>
        <w:t> </w:t>
      </w:r>
      <w:r w:rsidR="00324D53" w:rsidRPr="00DE2483">
        <w:rPr>
          <w:rFonts w:ascii="Times New Roman" w:hAnsi="Times New Roman"/>
          <w:sz w:val="27"/>
          <w:szCs w:val="27"/>
        </w:rPr>
        <w:t>3</w:t>
      </w:r>
      <w:r w:rsidR="00E81615" w:rsidRPr="00DE2483">
        <w:rPr>
          <w:rFonts w:ascii="Times New Roman" w:hAnsi="Times New Roman"/>
          <w:sz w:val="27"/>
          <w:szCs w:val="27"/>
        </w:rPr>
        <w:t xml:space="preserve">, корп. </w:t>
      </w:r>
      <w:r w:rsidR="00324D53" w:rsidRPr="00DE2483">
        <w:rPr>
          <w:rFonts w:ascii="Times New Roman" w:hAnsi="Times New Roman"/>
          <w:sz w:val="27"/>
          <w:szCs w:val="27"/>
        </w:rPr>
        <w:t>А</w:t>
      </w:r>
      <w:r w:rsidRPr="00DE2483">
        <w:rPr>
          <w:rFonts w:ascii="Times New Roman" w:hAnsi="Times New Roman"/>
          <w:sz w:val="27"/>
          <w:szCs w:val="27"/>
        </w:rPr>
        <w:t>.</w:t>
      </w:r>
      <w:r w:rsidR="00324D53" w:rsidRPr="00DE2483">
        <w:rPr>
          <w:rFonts w:ascii="Times New Roman" w:hAnsi="Times New Roman"/>
          <w:sz w:val="27"/>
          <w:szCs w:val="27"/>
        </w:rPr>
        <w:t xml:space="preserve"> </w:t>
      </w:r>
      <w:r w:rsidRPr="00DE2483">
        <w:rPr>
          <w:rFonts w:ascii="Times New Roman" w:hAnsi="Times New Roman"/>
          <w:sz w:val="27"/>
          <w:szCs w:val="27"/>
        </w:rPr>
        <w:t xml:space="preserve">В здании </w:t>
      </w:r>
      <w:r w:rsidR="00324D53" w:rsidRPr="00DE2483">
        <w:rPr>
          <w:rFonts w:ascii="Times New Roman" w:hAnsi="Times New Roman"/>
          <w:sz w:val="27"/>
          <w:szCs w:val="27"/>
        </w:rPr>
        <w:t>8 входов-выходов и 9 этажей</w:t>
      </w:r>
      <w:r w:rsidRPr="00DE2483">
        <w:rPr>
          <w:rFonts w:ascii="Times New Roman" w:hAnsi="Times New Roman"/>
          <w:sz w:val="27"/>
          <w:szCs w:val="27"/>
        </w:rPr>
        <w:t>;</w:t>
      </w:r>
    </w:p>
    <w:p w14:paraId="1F139DBD" w14:textId="5A437B38" w:rsidR="00324D53" w:rsidRPr="00DE2483" w:rsidRDefault="006C02A0"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часть здания по адресу г. Москва, Орликов переулок д. 3</w:t>
      </w:r>
      <w:r w:rsidR="00E81615" w:rsidRPr="00DE2483">
        <w:rPr>
          <w:rFonts w:ascii="Times New Roman" w:hAnsi="Times New Roman"/>
          <w:sz w:val="27"/>
          <w:szCs w:val="27"/>
        </w:rPr>
        <w:t xml:space="preserve">, стр. </w:t>
      </w:r>
      <w:r w:rsidRPr="00DE2483">
        <w:rPr>
          <w:rFonts w:ascii="Times New Roman" w:hAnsi="Times New Roman"/>
          <w:sz w:val="27"/>
          <w:szCs w:val="27"/>
        </w:rPr>
        <w:t>1</w:t>
      </w:r>
      <w:r w:rsidR="0089651B" w:rsidRPr="00DE2483">
        <w:rPr>
          <w:rFonts w:ascii="Times New Roman" w:hAnsi="Times New Roman"/>
          <w:sz w:val="27"/>
          <w:szCs w:val="27"/>
        </w:rPr>
        <w:t>;</w:t>
      </w:r>
    </w:p>
    <w:p w14:paraId="4E972FBB" w14:textId="77777777" w:rsidR="00324D53" w:rsidRPr="00DE2483" w:rsidRDefault="00324D53"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часть здания </w:t>
      </w:r>
      <w:r w:rsidR="00C25B38" w:rsidRPr="00DE2483">
        <w:rPr>
          <w:rFonts w:ascii="Times New Roman" w:hAnsi="Times New Roman"/>
          <w:sz w:val="27"/>
          <w:szCs w:val="27"/>
        </w:rPr>
        <w:t>(</w:t>
      </w:r>
      <w:r w:rsidR="00F6565C" w:rsidRPr="00DE2483">
        <w:rPr>
          <w:rFonts w:ascii="Times New Roman" w:hAnsi="Times New Roman"/>
          <w:sz w:val="27"/>
          <w:szCs w:val="27"/>
        </w:rPr>
        <w:t>четыре</w:t>
      </w:r>
      <w:r w:rsidR="00C25B38" w:rsidRPr="00DE2483">
        <w:rPr>
          <w:rFonts w:ascii="Times New Roman" w:hAnsi="Times New Roman"/>
          <w:sz w:val="27"/>
          <w:szCs w:val="27"/>
        </w:rPr>
        <w:t xml:space="preserve"> этажа</w:t>
      </w:r>
      <w:r w:rsidR="00F6565C" w:rsidRPr="00DE2483">
        <w:rPr>
          <w:rFonts w:ascii="Times New Roman" w:hAnsi="Times New Roman"/>
          <w:sz w:val="27"/>
          <w:szCs w:val="27"/>
        </w:rPr>
        <w:t>:</w:t>
      </w:r>
      <w:r w:rsidR="00DC01E4" w:rsidRPr="00DE2483">
        <w:rPr>
          <w:rFonts w:ascii="Times New Roman" w:hAnsi="Times New Roman"/>
          <w:sz w:val="27"/>
          <w:szCs w:val="27"/>
        </w:rPr>
        <w:t xml:space="preserve"> 7,</w:t>
      </w:r>
      <w:r w:rsidR="00F6565C" w:rsidRPr="00DE2483">
        <w:rPr>
          <w:rFonts w:ascii="Times New Roman" w:hAnsi="Times New Roman"/>
          <w:sz w:val="27"/>
          <w:szCs w:val="27"/>
        </w:rPr>
        <w:t xml:space="preserve"> </w:t>
      </w:r>
      <w:r w:rsidR="00DC01E4" w:rsidRPr="00DE2483">
        <w:rPr>
          <w:rFonts w:ascii="Times New Roman" w:hAnsi="Times New Roman"/>
          <w:sz w:val="27"/>
          <w:szCs w:val="27"/>
        </w:rPr>
        <w:t>8, 13, 14</w:t>
      </w:r>
      <w:r w:rsidR="00C25B38" w:rsidRPr="00DE2483">
        <w:rPr>
          <w:rFonts w:ascii="Times New Roman" w:hAnsi="Times New Roman"/>
          <w:sz w:val="27"/>
          <w:szCs w:val="27"/>
        </w:rPr>
        <w:t xml:space="preserve">) </w:t>
      </w:r>
      <w:r w:rsidRPr="00DE2483">
        <w:rPr>
          <w:rFonts w:ascii="Times New Roman" w:hAnsi="Times New Roman"/>
          <w:sz w:val="27"/>
          <w:szCs w:val="27"/>
        </w:rPr>
        <w:t>по адресу</w:t>
      </w:r>
      <w:r w:rsidR="00331521" w:rsidRPr="00DE2483">
        <w:rPr>
          <w:rFonts w:ascii="Times New Roman" w:hAnsi="Times New Roman"/>
          <w:sz w:val="27"/>
          <w:szCs w:val="27"/>
        </w:rPr>
        <w:t>:</w:t>
      </w:r>
      <w:r w:rsidRPr="00DE2483">
        <w:rPr>
          <w:rFonts w:ascii="Times New Roman" w:hAnsi="Times New Roman"/>
          <w:sz w:val="27"/>
          <w:szCs w:val="27"/>
        </w:rPr>
        <w:t xml:space="preserve"> г. Москва, ул.</w:t>
      </w:r>
      <w:r w:rsidR="00C25B38" w:rsidRPr="00DE2483">
        <w:rPr>
          <w:rFonts w:ascii="Times New Roman" w:hAnsi="Times New Roman"/>
          <w:sz w:val="27"/>
          <w:szCs w:val="27"/>
        </w:rPr>
        <w:t> </w:t>
      </w:r>
      <w:r w:rsidRPr="00DE2483">
        <w:rPr>
          <w:rFonts w:ascii="Times New Roman" w:hAnsi="Times New Roman"/>
          <w:sz w:val="27"/>
          <w:szCs w:val="27"/>
        </w:rPr>
        <w:t>М</w:t>
      </w:r>
      <w:r w:rsidR="00A82C10" w:rsidRPr="00DE2483">
        <w:rPr>
          <w:rFonts w:ascii="Times New Roman" w:hAnsi="Times New Roman"/>
          <w:sz w:val="27"/>
          <w:szCs w:val="27"/>
        </w:rPr>
        <w:t>аши</w:t>
      </w:r>
      <w:r w:rsidRPr="00DE2483">
        <w:rPr>
          <w:rFonts w:ascii="Times New Roman" w:hAnsi="Times New Roman"/>
          <w:sz w:val="27"/>
          <w:szCs w:val="27"/>
        </w:rPr>
        <w:t xml:space="preserve"> Порываевой, д.</w:t>
      </w:r>
      <w:r w:rsidR="008B4790" w:rsidRPr="00DE2483">
        <w:rPr>
          <w:rFonts w:ascii="Times New Roman" w:hAnsi="Times New Roman"/>
          <w:sz w:val="27"/>
          <w:szCs w:val="27"/>
        </w:rPr>
        <w:t> </w:t>
      </w:r>
      <w:r w:rsidRPr="00DE2483">
        <w:rPr>
          <w:rFonts w:ascii="Times New Roman" w:hAnsi="Times New Roman"/>
          <w:sz w:val="27"/>
          <w:szCs w:val="27"/>
        </w:rPr>
        <w:t>11, корп. Б.</w:t>
      </w:r>
    </w:p>
    <w:p w14:paraId="190EEB22" w14:textId="77777777" w:rsidR="00267F30" w:rsidRPr="00DE2483" w:rsidRDefault="00C14BC0" w:rsidP="006026F5">
      <w:pPr>
        <w:pStyle w:val="1"/>
        <w:numPr>
          <w:ilvl w:val="1"/>
          <w:numId w:val="1"/>
        </w:numPr>
        <w:tabs>
          <w:tab w:val="left" w:pos="1276"/>
        </w:tabs>
        <w:spacing w:after="0" w:line="240" w:lineRule="auto"/>
        <w:ind w:left="1276" w:hanging="567"/>
      </w:pPr>
      <w:r w:rsidRPr="00DE2483">
        <w:rPr>
          <w:rFonts w:ascii="Times New Roman" w:hAnsi="Times New Roman"/>
          <w:sz w:val="27"/>
          <w:szCs w:val="27"/>
        </w:rPr>
        <w:t>Программное обеспечение ПТК ИКПМЦ</w:t>
      </w:r>
    </w:p>
    <w:p w14:paraId="6C5F34CA" w14:textId="77777777" w:rsidR="00EB5934" w:rsidRPr="00DE2483" w:rsidRDefault="00E81193"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 xml:space="preserve">Программное обеспечение </w:t>
      </w:r>
      <w:r w:rsidR="00EB5934" w:rsidRPr="00DE2483">
        <w:rPr>
          <w:rFonts w:ascii="Times New Roman" w:hAnsi="Times New Roman"/>
          <w:sz w:val="27"/>
          <w:szCs w:val="27"/>
        </w:rPr>
        <w:t>ПТК ИКПМЦ состоит из следующих компонент:</w:t>
      </w:r>
    </w:p>
    <w:p w14:paraId="1B79277D" w14:textId="77777777" w:rsidR="00EB5934" w:rsidRPr="00DE2483" w:rsidRDefault="00EB5934"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сервер инвентаризации «ТМЦ-Инвентаризация-Сервер</w:t>
      </w:r>
      <w:r w:rsidR="002010F9" w:rsidRPr="00DE2483">
        <w:rPr>
          <w:rFonts w:ascii="Times New Roman" w:hAnsi="Times New Roman"/>
          <w:sz w:val="27"/>
          <w:szCs w:val="27"/>
        </w:rPr>
        <w:t>»</w:t>
      </w:r>
      <w:r w:rsidRPr="00DE2483">
        <w:rPr>
          <w:rFonts w:ascii="Times New Roman" w:hAnsi="Times New Roman"/>
          <w:sz w:val="27"/>
          <w:szCs w:val="27"/>
        </w:rPr>
        <w:t>;</w:t>
      </w:r>
    </w:p>
    <w:p w14:paraId="11ECB4DD" w14:textId="77777777" w:rsidR="00EB5934" w:rsidRPr="00DE2483" w:rsidRDefault="00EB5934"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автоматизированное рабочее место учётчика «ТМЦ-Инвентаризация-Учёт»;</w:t>
      </w:r>
    </w:p>
    <w:p w14:paraId="40E33C94" w14:textId="77777777" w:rsidR="001C14F4" w:rsidRPr="00DE2483" w:rsidRDefault="00EF4E36"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автоматизированное рабочее место учётчика «ТМЦ-Инвентаризация-Учёт-СЧ»</w:t>
      </w:r>
      <w:r w:rsidR="001C14F4" w:rsidRPr="00DE2483">
        <w:rPr>
          <w:rFonts w:ascii="Times New Roman" w:hAnsi="Times New Roman"/>
          <w:sz w:val="27"/>
          <w:szCs w:val="27"/>
        </w:rPr>
        <w:t>;</w:t>
      </w:r>
    </w:p>
    <w:p w14:paraId="6897DFBE" w14:textId="77777777" w:rsidR="001E4FC5" w:rsidRPr="00DE2483" w:rsidRDefault="00F120DF"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а</w:t>
      </w:r>
      <w:r w:rsidR="00267F30" w:rsidRPr="00DE2483">
        <w:rPr>
          <w:rFonts w:ascii="Times New Roman" w:hAnsi="Times New Roman"/>
          <w:sz w:val="27"/>
          <w:szCs w:val="27"/>
        </w:rPr>
        <w:t>втоматизированное рабочее место сотрудника охраны</w:t>
      </w:r>
      <w:r w:rsidRPr="00DE2483">
        <w:rPr>
          <w:rFonts w:ascii="Times New Roman" w:hAnsi="Times New Roman"/>
          <w:sz w:val="27"/>
          <w:szCs w:val="27"/>
        </w:rPr>
        <w:t>.</w:t>
      </w:r>
    </w:p>
    <w:p w14:paraId="256F5E08" w14:textId="77777777" w:rsidR="002010F9" w:rsidRPr="00DE2483" w:rsidRDefault="002010F9"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 xml:space="preserve">«ТМЦ-Инвентаризация-Сервер» </w:t>
      </w:r>
      <w:r w:rsidR="00514A61" w:rsidRPr="00DE2483">
        <w:rPr>
          <w:rFonts w:ascii="Times New Roman" w:hAnsi="Times New Roman"/>
          <w:sz w:val="27"/>
          <w:szCs w:val="27"/>
        </w:rPr>
        <w:t>состоит из следующих модулей</w:t>
      </w:r>
      <w:r w:rsidRPr="00DE2483">
        <w:rPr>
          <w:rFonts w:ascii="Times New Roman" w:hAnsi="Times New Roman"/>
          <w:sz w:val="27"/>
          <w:szCs w:val="27"/>
        </w:rPr>
        <w:t>:</w:t>
      </w:r>
    </w:p>
    <w:p w14:paraId="3C7722DC" w14:textId="77777777" w:rsidR="002010F9" w:rsidRPr="00DE2483" w:rsidRDefault="00514A61"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м</w:t>
      </w:r>
      <w:r w:rsidR="002010F9" w:rsidRPr="00DE2483">
        <w:rPr>
          <w:rFonts w:ascii="Times New Roman" w:hAnsi="Times New Roman"/>
          <w:sz w:val="27"/>
          <w:szCs w:val="27"/>
        </w:rPr>
        <w:t>одуль администрирования;</w:t>
      </w:r>
    </w:p>
    <w:p w14:paraId="4181367A" w14:textId="77777777" w:rsidR="002010F9" w:rsidRPr="00DE2483" w:rsidRDefault="00514A61"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м</w:t>
      </w:r>
      <w:r w:rsidR="002010F9" w:rsidRPr="00DE2483">
        <w:rPr>
          <w:rFonts w:ascii="Times New Roman" w:hAnsi="Times New Roman"/>
          <w:sz w:val="27"/>
          <w:szCs w:val="27"/>
        </w:rPr>
        <w:t>одуль ведения системных справочников;</w:t>
      </w:r>
    </w:p>
    <w:p w14:paraId="1513B705" w14:textId="77777777" w:rsidR="002010F9" w:rsidRPr="00DE2483" w:rsidRDefault="00514A61"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м</w:t>
      </w:r>
      <w:r w:rsidR="002010F9" w:rsidRPr="00DE2483">
        <w:rPr>
          <w:rFonts w:ascii="Times New Roman" w:hAnsi="Times New Roman"/>
          <w:sz w:val="27"/>
          <w:szCs w:val="27"/>
        </w:rPr>
        <w:t>одуль ведения архива выбывших/перемещённых объектов;</w:t>
      </w:r>
    </w:p>
    <w:p w14:paraId="30610658" w14:textId="77777777" w:rsidR="002010F9" w:rsidRPr="00DE2483" w:rsidRDefault="00514A61"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м</w:t>
      </w:r>
      <w:r w:rsidR="002010F9" w:rsidRPr="00DE2483">
        <w:rPr>
          <w:rFonts w:ascii="Times New Roman" w:hAnsi="Times New Roman"/>
          <w:sz w:val="27"/>
          <w:szCs w:val="27"/>
        </w:rPr>
        <w:t>одуль контроля вноса-выноса объектов из здания Заказчика</w:t>
      </w:r>
      <w:r w:rsidRPr="00DE2483">
        <w:rPr>
          <w:rFonts w:ascii="Times New Roman" w:hAnsi="Times New Roman"/>
          <w:sz w:val="27"/>
          <w:szCs w:val="27"/>
        </w:rPr>
        <w:t>.</w:t>
      </w:r>
    </w:p>
    <w:p w14:paraId="153D3B68" w14:textId="77777777" w:rsidR="00111D7E" w:rsidRPr="00DE2483" w:rsidRDefault="00111D7E"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«ТМЦ-Инвентаризация-Учёт» – рабочее место сотрудника, ответственного за подготовку меток и обработку результатов инвентаризации и первичного учёта (МОЛа), состоит из следующих модулей:</w:t>
      </w:r>
    </w:p>
    <w:p w14:paraId="691CCBA9" w14:textId="77777777" w:rsidR="00111D7E" w:rsidRPr="00DE2483" w:rsidRDefault="00111D7E"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модуль подготовки меток;</w:t>
      </w:r>
    </w:p>
    <w:p w14:paraId="10BE0C28" w14:textId="77777777" w:rsidR="00111D7E" w:rsidRPr="00DE2483" w:rsidRDefault="00111D7E"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модуль обработки результатов первичного учёта;</w:t>
      </w:r>
    </w:p>
    <w:p w14:paraId="65E51460" w14:textId="77777777" w:rsidR="00111D7E" w:rsidRPr="00DE2483" w:rsidRDefault="00111D7E"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модуль обработки результатов инвентаризации;</w:t>
      </w:r>
    </w:p>
    <w:p w14:paraId="204B8968" w14:textId="77777777" w:rsidR="00111D7E" w:rsidRPr="00DE2483" w:rsidRDefault="00111D7E"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модуль ведения заявок на перемещение объектов;</w:t>
      </w:r>
    </w:p>
    <w:p w14:paraId="0CE32F27" w14:textId="77777777" w:rsidR="00111D7E" w:rsidRPr="00DE2483" w:rsidRDefault="00111D7E"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lastRenderedPageBreak/>
        <w:t>модуль формирования аналитической отчётности</w:t>
      </w:r>
      <w:r w:rsidR="0070201A" w:rsidRPr="00DE2483">
        <w:rPr>
          <w:rFonts w:ascii="Times New Roman" w:hAnsi="Times New Roman"/>
          <w:sz w:val="27"/>
          <w:szCs w:val="27"/>
        </w:rPr>
        <w:t>.</w:t>
      </w:r>
    </w:p>
    <w:p w14:paraId="0294B2E1" w14:textId="77777777" w:rsidR="002B5E56" w:rsidRPr="00DE2483" w:rsidRDefault="002B5E56" w:rsidP="006026F5">
      <w:pPr>
        <w:pStyle w:val="a"/>
        <w:numPr>
          <w:ilvl w:val="0"/>
          <w:numId w:val="0"/>
        </w:numPr>
        <w:ind w:firstLine="709"/>
        <w:jc w:val="both"/>
        <w:rPr>
          <w:rFonts w:ascii="Times New Roman" w:hAnsi="Times New Roman"/>
          <w:sz w:val="27"/>
          <w:szCs w:val="27"/>
        </w:rPr>
      </w:pPr>
      <w:r w:rsidRPr="00DE2483">
        <w:rPr>
          <w:rFonts w:ascii="Times New Roman" w:hAnsi="Times New Roman"/>
          <w:sz w:val="27"/>
          <w:szCs w:val="27"/>
        </w:rPr>
        <w:t xml:space="preserve">«ТМЦ-Инвентаризация-Учёт-СЧ» </w:t>
      </w:r>
      <w:r w:rsidR="00F6565C" w:rsidRPr="00DE2483">
        <w:rPr>
          <w:rFonts w:ascii="Times New Roman" w:hAnsi="Times New Roman"/>
          <w:sz w:val="27"/>
          <w:szCs w:val="27"/>
        </w:rPr>
        <w:t>состоит из м</w:t>
      </w:r>
      <w:r w:rsidRPr="00DE2483">
        <w:rPr>
          <w:rFonts w:ascii="Times New Roman" w:hAnsi="Times New Roman"/>
          <w:sz w:val="27"/>
          <w:szCs w:val="27"/>
        </w:rPr>
        <w:t>одул</w:t>
      </w:r>
      <w:r w:rsidR="00F6565C" w:rsidRPr="00DE2483">
        <w:rPr>
          <w:rFonts w:ascii="Times New Roman" w:hAnsi="Times New Roman"/>
          <w:sz w:val="27"/>
          <w:szCs w:val="27"/>
        </w:rPr>
        <w:t>я</w:t>
      </w:r>
      <w:r w:rsidRPr="00DE2483">
        <w:rPr>
          <w:rFonts w:ascii="Times New Roman" w:hAnsi="Times New Roman"/>
          <w:sz w:val="27"/>
          <w:szCs w:val="27"/>
        </w:rPr>
        <w:t xml:space="preserve"> проведения мобильной инвентаризации и первичного учёта</w:t>
      </w:r>
      <w:r w:rsidR="00F6565C" w:rsidRPr="00DE2483">
        <w:rPr>
          <w:rFonts w:ascii="Times New Roman" w:hAnsi="Times New Roman"/>
          <w:sz w:val="27"/>
          <w:szCs w:val="27"/>
        </w:rPr>
        <w:t>, устанавливаемого на мобильном терминале сбора данных</w:t>
      </w:r>
      <w:r w:rsidRPr="00DE2483">
        <w:rPr>
          <w:rFonts w:ascii="Times New Roman" w:hAnsi="Times New Roman"/>
          <w:sz w:val="27"/>
          <w:szCs w:val="27"/>
        </w:rPr>
        <w:t>.</w:t>
      </w:r>
    </w:p>
    <w:p w14:paraId="1D9F0EB3" w14:textId="77777777" w:rsidR="002B5E56" w:rsidRPr="00DE2483" w:rsidRDefault="002B5E56" w:rsidP="006026F5">
      <w:pPr>
        <w:pStyle w:val="a"/>
        <w:numPr>
          <w:ilvl w:val="0"/>
          <w:numId w:val="0"/>
        </w:numPr>
        <w:ind w:firstLine="709"/>
        <w:jc w:val="both"/>
        <w:rPr>
          <w:rFonts w:ascii="Times New Roman" w:hAnsi="Times New Roman"/>
          <w:sz w:val="27"/>
          <w:szCs w:val="27"/>
        </w:rPr>
      </w:pPr>
      <w:r w:rsidRPr="00DE2483">
        <w:rPr>
          <w:rFonts w:ascii="Times New Roman" w:hAnsi="Times New Roman"/>
          <w:sz w:val="27"/>
          <w:szCs w:val="27"/>
        </w:rPr>
        <w:t>АРМ сотрудника охраны находится на КПП.</w:t>
      </w:r>
    </w:p>
    <w:p w14:paraId="7A039BE7" w14:textId="77777777" w:rsidR="00267F30" w:rsidRPr="00DE2483" w:rsidRDefault="00906F84" w:rsidP="006026F5">
      <w:pPr>
        <w:pStyle w:val="1"/>
        <w:numPr>
          <w:ilvl w:val="1"/>
          <w:numId w:val="1"/>
        </w:numPr>
        <w:tabs>
          <w:tab w:val="left" w:pos="1276"/>
        </w:tabs>
        <w:spacing w:after="0" w:line="240" w:lineRule="auto"/>
        <w:ind w:left="1276" w:hanging="567"/>
        <w:rPr>
          <w:rFonts w:ascii="Times New Roman" w:hAnsi="Times New Roman"/>
          <w:sz w:val="27"/>
          <w:szCs w:val="27"/>
          <w:lang w:val="ru-RU"/>
        </w:rPr>
      </w:pPr>
      <w:r w:rsidRPr="00DE2483">
        <w:rPr>
          <w:rFonts w:ascii="Times New Roman" w:hAnsi="Times New Roman"/>
          <w:sz w:val="27"/>
          <w:szCs w:val="27"/>
          <w:lang w:val="ru-RU"/>
        </w:rPr>
        <w:t>Технические средства ПТК ИКПМЦ</w:t>
      </w:r>
    </w:p>
    <w:p w14:paraId="7780EA92" w14:textId="77777777" w:rsidR="005B0C9E" w:rsidRPr="00DE2483" w:rsidRDefault="000E5565"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 xml:space="preserve">В состав технических средств </w:t>
      </w:r>
      <w:r w:rsidR="005B0C9E" w:rsidRPr="00DE2483">
        <w:rPr>
          <w:rFonts w:ascii="Times New Roman" w:hAnsi="Times New Roman"/>
          <w:sz w:val="27"/>
          <w:szCs w:val="27"/>
        </w:rPr>
        <w:t xml:space="preserve">ПТК ИКПМЦ </w:t>
      </w:r>
      <w:r w:rsidRPr="00DE2483">
        <w:rPr>
          <w:rFonts w:ascii="Times New Roman" w:hAnsi="Times New Roman"/>
          <w:sz w:val="27"/>
          <w:szCs w:val="27"/>
        </w:rPr>
        <w:t>входят</w:t>
      </w:r>
      <w:r w:rsidR="005B0C9E" w:rsidRPr="00DE2483">
        <w:rPr>
          <w:rFonts w:ascii="Times New Roman" w:hAnsi="Times New Roman"/>
          <w:sz w:val="27"/>
          <w:szCs w:val="27"/>
        </w:rPr>
        <w:t>:</w:t>
      </w:r>
    </w:p>
    <w:p w14:paraId="27B3D468" w14:textId="77777777" w:rsidR="000E5565" w:rsidRPr="00DE2483" w:rsidRDefault="000E5565"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принтер для подготовки меток (печати и программирования меток) Zebra ZT41042-T0E00C0Z– 3шт.</w:t>
      </w:r>
    </w:p>
    <w:p w14:paraId="38E86CE1" w14:textId="77777777" w:rsidR="000E5565" w:rsidRPr="00DE2483" w:rsidRDefault="000E5565"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ридер для кодирования корпусных RFID меток KeyTex KT- UHF-Н-02 исп. 2 – 3 шт.</w:t>
      </w:r>
    </w:p>
    <w:p w14:paraId="47A5B813" w14:textId="77777777" w:rsidR="000E5565" w:rsidRPr="00DE2483" w:rsidRDefault="000E5565"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терминал сбора данных MC319Z- GI4H24E0E– 6 шт.</w:t>
      </w:r>
    </w:p>
    <w:p w14:paraId="3B937D8E" w14:textId="3FE4F689" w:rsidR="000E5565" w:rsidRPr="00DE2483" w:rsidRDefault="000E5565"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контрольные противокражные RFID-ворота КТ- UHF- GATE исп.2 (F), – 2 шт.</w:t>
      </w:r>
    </w:p>
    <w:p w14:paraId="24448375" w14:textId="4DD2C800" w:rsidR="000E5565" w:rsidRPr="00DE2483" w:rsidRDefault="000E5565"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контрольные противокражные RFID ворота KT-UHF- GATE исп.1 (W), – 2 шт.</w:t>
      </w:r>
    </w:p>
    <w:p w14:paraId="7373F54B" w14:textId="77777777" w:rsidR="000E5565" w:rsidRPr="00DE2483" w:rsidRDefault="000E5565"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контрольные противокражные RFID ворота KT-UHF- GATE исп.3 (WF) – 4 шт.</w:t>
      </w:r>
    </w:p>
    <w:p w14:paraId="42963DA0" w14:textId="77777777" w:rsidR="005B0C9E" w:rsidRPr="00DE2483" w:rsidRDefault="005A2EF8" w:rsidP="006026F5">
      <w:pPr>
        <w:pStyle w:val="a"/>
        <w:numPr>
          <w:ilvl w:val="0"/>
          <w:numId w:val="0"/>
        </w:numPr>
        <w:ind w:firstLine="709"/>
        <w:jc w:val="both"/>
        <w:rPr>
          <w:rFonts w:ascii="Times New Roman" w:hAnsi="Times New Roman"/>
          <w:sz w:val="27"/>
          <w:szCs w:val="27"/>
        </w:rPr>
      </w:pPr>
      <w:r w:rsidRPr="00DE2483">
        <w:rPr>
          <w:rFonts w:ascii="Times New Roman" w:hAnsi="Times New Roman"/>
          <w:sz w:val="27"/>
          <w:szCs w:val="27"/>
        </w:rPr>
        <w:t>Все контрольные противокражные RFID ворота подключ</w:t>
      </w:r>
      <w:r w:rsidR="00F6565C" w:rsidRPr="00DE2483">
        <w:rPr>
          <w:rFonts w:ascii="Times New Roman" w:hAnsi="Times New Roman"/>
          <w:sz w:val="27"/>
          <w:szCs w:val="27"/>
        </w:rPr>
        <w:t>ены</w:t>
      </w:r>
      <w:r w:rsidRPr="00DE2483">
        <w:rPr>
          <w:rFonts w:ascii="Times New Roman" w:hAnsi="Times New Roman"/>
          <w:sz w:val="27"/>
          <w:szCs w:val="27"/>
        </w:rPr>
        <w:t xml:space="preserve"> по локальной сети к </w:t>
      </w:r>
      <w:r w:rsidR="00F6565C" w:rsidRPr="00DE2483">
        <w:rPr>
          <w:rFonts w:ascii="Times New Roman" w:hAnsi="Times New Roman"/>
          <w:sz w:val="27"/>
          <w:szCs w:val="27"/>
        </w:rPr>
        <w:t>серверу инвентаризации «ТМЦ-Инвентаризация-Сервер»</w:t>
      </w:r>
      <w:r w:rsidRPr="00DE2483">
        <w:rPr>
          <w:rFonts w:ascii="Times New Roman" w:hAnsi="Times New Roman"/>
          <w:sz w:val="27"/>
          <w:szCs w:val="27"/>
        </w:rPr>
        <w:t>.</w:t>
      </w:r>
    </w:p>
    <w:p w14:paraId="18C6F4E0" w14:textId="77777777" w:rsidR="00C425EF" w:rsidRPr="00DE2483" w:rsidRDefault="00720DE3" w:rsidP="006026F5">
      <w:pPr>
        <w:pStyle w:val="1"/>
        <w:numPr>
          <w:ilvl w:val="1"/>
          <w:numId w:val="1"/>
        </w:numPr>
        <w:tabs>
          <w:tab w:val="left" w:pos="1276"/>
        </w:tabs>
        <w:spacing w:after="0" w:line="240" w:lineRule="auto"/>
        <w:ind w:left="1276" w:hanging="567"/>
        <w:jc w:val="both"/>
        <w:rPr>
          <w:rFonts w:ascii="Times New Roman" w:hAnsi="Times New Roman"/>
          <w:sz w:val="27"/>
          <w:szCs w:val="27"/>
          <w:lang w:val="ru-RU"/>
        </w:rPr>
      </w:pPr>
      <w:r w:rsidRPr="00DE2483">
        <w:rPr>
          <w:rFonts w:ascii="Times New Roman" w:hAnsi="Times New Roman"/>
          <w:sz w:val="27"/>
          <w:szCs w:val="27"/>
        </w:rPr>
        <w:t xml:space="preserve">Используемые </w:t>
      </w:r>
      <w:r w:rsidR="003517C3" w:rsidRPr="00DE2483">
        <w:rPr>
          <w:rFonts w:ascii="Times New Roman" w:hAnsi="Times New Roman"/>
          <w:sz w:val="27"/>
          <w:szCs w:val="27"/>
        </w:rPr>
        <w:t xml:space="preserve">программные </w:t>
      </w:r>
      <w:r w:rsidRPr="00DE2483">
        <w:rPr>
          <w:rFonts w:ascii="Times New Roman" w:hAnsi="Times New Roman"/>
          <w:sz w:val="27"/>
          <w:szCs w:val="27"/>
        </w:rPr>
        <w:t>технологии и программное обеспечение</w:t>
      </w:r>
    </w:p>
    <w:p w14:paraId="23ACEF5F" w14:textId="77777777" w:rsidR="00141E11" w:rsidRPr="00DE2483" w:rsidRDefault="00141E11" w:rsidP="006026F5">
      <w:pPr>
        <w:keepNext/>
        <w:widowControl w:val="0"/>
        <w:spacing w:after="0" w:line="240" w:lineRule="auto"/>
        <w:ind w:firstLine="709"/>
        <w:jc w:val="both"/>
        <w:rPr>
          <w:rFonts w:ascii="Times New Roman" w:hAnsi="Times New Roman"/>
          <w:sz w:val="27"/>
          <w:szCs w:val="27"/>
        </w:rPr>
      </w:pPr>
      <w:r w:rsidRPr="00DE2483">
        <w:rPr>
          <w:rFonts w:ascii="Times New Roman" w:hAnsi="Times New Roman"/>
          <w:sz w:val="27"/>
          <w:szCs w:val="27"/>
        </w:rPr>
        <w:t xml:space="preserve">Используемые </w:t>
      </w:r>
      <w:r w:rsidR="0077496E" w:rsidRPr="00DE2483">
        <w:rPr>
          <w:rFonts w:ascii="Times New Roman" w:hAnsi="Times New Roman"/>
          <w:sz w:val="27"/>
          <w:szCs w:val="27"/>
        </w:rPr>
        <w:t xml:space="preserve">программные </w:t>
      </w:r>
      <w:r w:rsidRPr="00DE2483">
        <w:rPr>
          <w:rFonts w:ascii="Times New Roman" w:hAnsi="Times New Roman"/>
          <w:sz w:val="27"/>
          <w:szCs w:val="27"/>
        </w:rPr>
        <w:t>технологии</w:t>
      </w:r>
      <w:r w:rsidR="0077496E" w:rsidRPr="00DE2483">
        <w:rPr>
          <w:rFonts w:ascii="Times New Roman" w:hAnsi="Times New Roman"/>
          <w:sz w:val="27"/>
          <w:szCs w:val="27"/>
        </w:rPr>
        <w:t xml:space="preserve"> и ПО</w:t>
      </w:r>
      <w:r w:rsidRPr="00DE2483">
        <w:rPr>
          <w:rFonts w:ascii="Times New Roman" w:hAnsi="Times New Roman"/>
          <w:sz w:val="27"/>
          <w:szCs w:val="27"/>
        </w:rPr>
        <w:t>:</w:t>
      </w:r>
    </w:p>
    <w:p w14:paraId="3C67D99E" w14:textId="77777777" w:rsidR="00141E11" w:rsidRPr="00DE2483" w:rsidRDefault="0014027B"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технология разработки</w:t>
      </w:r>
      <w:r w:rsidR="00720DE3" w:rsidRPr="00DE2483">
        <w:rPr>
          <w:rFonts w:ascii="Times New Roman" w:hAnsi="Times New Roman"/>
          <w:sz w:val="27"/>
          <w:szCs w:val="27"/>
        </w:rPr>
        <w:t>:</w:t>
      </w:r>
      <w:r w:rsidR="000F2454" w:rsidRPr="00DE2483">
        <w:rPr>
          <w:rFonts w:ascii="Times New Roman" w:hAnsi="Times New Roman"/>
          <w:sz w:val="27"/>
          <w:szCs w:val="27"/>
        </w:rPr>
        <w:t xml:space="preserve"> </w:t>
      </w:r>
      <w:r w:rsidR="00141E11" w:rsidRPr="00DE2483">
        <w:rPr>
          <w:rFonts w:ascii="Times New Roman" w:hAnsi="Times New Roman"/>
          <w:sz w:val="27"/>
          <w:szCs w:val="27"/>
          <w:lang w:val="en-US"/>
        </w:rPr>
        <w:t>A</w:t>
      </w:r>
      <w:r w:rsidR="00F468EE" w:rsidRPr="00DE2483">
        <w:rPr>
          <w:rFonts w:ascii="Times New Roman" w:hAnsi="Times New Roman"/>
          <w:sz w:val="27"/>
          <w:szCs w:val="27"/>
          <w:lang w:val="en-US"/>
        </w:rPr>
        <w:t>SP</w:t>
      </w:r>
      <w:r w:rsidR="007F10F8" w:rsidRPr="00DE2483">
        <w:rPr>
          <w:rFonts w:ascii="Times New Roman" w:hAnsi="Times New Roman"/>
          <w:sz w:val="27"/>
          <w:szCs w:val="27"/>
        </w:rPr>
        <w:t xml:space="preserve"> </w:t>
      </w:r>
      <w:r w:rsidR="00141E11" w:rsidRPr="00DE2483">
        <w:rPr>
          <w:rFonts w:ascii="Times New Roman" w:hAnsi="Times New Roman"/>
          <w:sz w:val="27"/>
          <w:szCs w:val="27"/>
        </w:rPr>
        <w:t>.</w:t>
      </w:r>
      <w:r w:rsidR="00141E11" w:rsidRPr="00DE2483">
        <w:rPr>
          <w:rFonts w:ascii="Times New Roman" w:hAnsi="Times New Roman"/>
          <w:sz w:val="27"/>
          <w:szCs w:val="27"/>
          <w:lang w:val="en-US"/>
        </w:rPr>
        <w:t>N</w:t>
      </w:r>
      <w:r w:rsidR="00CB6E5C" w:rsidRPr="00DE2483">
        <w:rPr>
          <w:rFonts w:ascii="Times New Roman" w:hAnsi="Times New Roman"/>
          <w:sz w:val="27"/>
          <w:szCs w:val="27"/>
          <w:lang w:val="en-US"/>
        </w:rPr>
        <w:t>ET</w:t>
      </w:r>
      <w:r w:rsidR="00141E11" w:rsidRPr="00DE2483">
        <w:rPr>
          <w:rFonts w:ascii="Times New Roman" w:hAnsi="Times New Roman"/>
          <w:sz w:val="27"/>
          <w:szCs w:val="27"/>
        </w:rPr>
        <w:t xml:space="preserve"> </w:t>
      </w:r>
      <w:r w:rsidR="00141E11" w:rsidRPr="00DE2483">
        <w:rPr>
          <w:rFonts w:ascii="Times New Roman" w:hAnsi="Times New Roman"/>
          <w:sz w:val="27"/>
          <w:szCs w:val="27"/>
          <w:lang w:val="en-US"/>
        </w:rPr>
        <w:t>Web</w:t>
      </w:r>
      <w:r w:rsidR="00141E11" w:rsidRPr="00DE2483">
        <w:rPr>
          <w:rFonts w:ascii="Times New Roman" w:hAnsi="Times New Roman"/>
          <w:sz w:val="27"/>
          <w:szCs w:val="27"/>
        </w:rPr>
        <w:t xml:space="preserve"> </w:t>
      </w:r>
      <w:r w:rsidR="00141E11" w:rsidRPr="00DE2483">
        <w:rPr>
          <w:rFonts w:ascii="Times New Roman" w:hAnsi="Times New Roman"/>
          <w:sz w:val="27"/>
          <w:szCs w:val="27"/>
          <w:lang w:val="en-US"/>
        </w:rPr>
        <w:t>Form</w:t>
      </w:r>
      <w:r w:rsidR="007F10F8" w:rsidRPr="00DE2483">
        <w:rPr>
          <w:rFonts w:ascii="Times New Roman" w:hAnsi="Times New Roman"/>
          <w:sz w:val="27"/>
          <w:szCs w:val="27"/>
          <w:lang w:val="en-US"/>
        </w:rPr>
        <w:t>s</w:t>
      </w:r>
      <w:r w:rsidR="00141E11" w:rsidRPr="00DE2483">
        <w:rPr>
          <w:rFonts w:ascii="Times New Roman" w:hAnsi="Times New Roman"/>
          <w:sz w:val="27"/>
          <w:szCs w:val="27"/>
        </w:rPr>
        <w:t>;</w:t>
      </w:r>
    </w:p>
    <w:p w14:paraId="77144E86" w14:textId="77777777" w:rsidR="00141E11" w:rsidRPr="00DE2483" w:rsidRDefault="00CB6E5C"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технология доступа к данным: </w:t>
      </w:r>
      <w:r w:rsidRPr="00DE2483">
        <w:rPr>
          <w:rFonts w:ascii="Times New Roman" w:hAnsi="Times New Roman"/>
          <w:sz w:val="27"/>
          <w:szCs w:val="27"/>
          <w:lang w:val="en-US"/>
        </w:rPr>
        <w:t>A</w:t>
      </w:r>
      <w:r w:rsidR="0058760D" w:rsidRPr="00DE2483">
        <w:rPr>
          <w:rFonts w:ascii="Times New Roman" w:hAnsi="Times New Roman"/>
          <w:sz w:val="27"/>
          <w:szCs w:val="27"/>
          <w:lang w:val="en-US"/>
        </w:rPr>
        <w:t>SP</w:t>
      </w:r>
      <w:r w:rsidRPr="00DE2483">
        <w:rPr>
          <w:rFonts w:ascii="Times New Roman" w:hAnsi="Times New Roman"/>
          <w:sz w:val="27"/>
          <w:szCs w:val="27"/>
        </w:rPr>
        <w:t xml:space="preserve"> .</w:t>
      </w:r>
      <w:r w:rsidRPr="00DE2483">
        <w:rPr>
          <w:rFonts w:ascii="Times New Roman" w:hAnsi="Times New Roman"/>
          <w:sz w:val="27"/>
          <w:szCs w:val="27"/>
          <w:lang w:val="en-US"/>
        </w:rPr>
        <w:t>NET</w:t>
      </w:r>
      <w:r w:rsidRPr="00DE2483">
        <w:rPr>
          <w:rFonts w:ascii="Times New Roman" w:hAnsi="Times New Roman"/>
          <w:sz w:val="27"/>
          <w:szCs w:val="27"/>
        </w:rPr>
        <w:t xml:space="preserve"> </w:t>
      </w:r>
      <w:r w:rsidR="00141E11" w:rsidRPr="00DE2483">
        <w:rPr>
          <w:rFonts w:ascii="Times New Roman" w:hAnsi="Times New Roman"/>
          <w:sz w:val="27"/>
          <w:szCs w:val="27"/>
          <w:lang w:val="en-US"/>
        </w:rPr>
        <w:t>Entity</w:t>
      </w:r>
      <w:r w:rsidR="00141E11" w:rsidRPr="00DE2483">
        <w:rPr>
          <w:rFonts w:ascii="Times New Roman" w:hAnsi="Times New Roman"/>
          <w:sz w:val="27"/>
          <w:szCs w:val="27"/>
        </w:rPr>
        <w:t xml:space="preserve"> </w:t>
      </w:r>
      <w:r w:rsidR="00141E11" w:rsidRPr="00DE2483">
        <w:rPr>
          <w:rFonts w:ascii="Times New Roman" w:hAnsi="Times New Roman"/>
          <w:sz w:val="27"/>
          <w:szCs w:val="27"/>
          <w:lang w:val="en-US"/>
        </w:rPr>
        <w:t>Framework</w:t>
      </w:r>
      <w:r w:rsidR="00141E11" w:rsidRPr="00DE2483">
        <w:rPr>
          <w:rFonts w:ascii="Times New Roman" w:hAnsi="Times New Roman"/>
          <w:sz w:val="27"/>
          <w:szCs w:val="27"/>
        </w:rPr>
        <w:t>;</w:t>
      </w:r>
    </w:p>
    <w:p w14:paraId="6115597F" w14:textId="77777777" w:rsidR="00141E11" w:rsidRPr="00DE2483" w:rsidRDefault="00B54B0A"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технологи</w:t>
      </w:r>
      <w:r w:rsidR="00F6565C" w:rsidRPr="00DE2483">
        <w:rPr>
          <w:rFonts w:ascii="Times New Roman" w:hAnsi="Times New Roman"/>
          <w:sz w:val="27"/>
          <w:szCs w:val="27"/>
        </w:rPr>
        <w:t>и</w:t>
      </w:r>
      <w:r w:rsidRPr="00DE2483">
        <w:rPr>
          <w:rFonts w:ascii="Times New Roman" w:hAnsi="Times New Roman"/>
          <w:sz w:val="27"/>
          <w:szCs w:val="27"/>
        </w:rPr>
        <w:t xml:space="preserve"> разработки: </w:t>
      </w:r>
      <w:r w:rsidR="00141E11" w:rsidRPr="00DE2483">
        <w:rPr>
          <w:rFonts w:ascii="Times New Roman" w:hAnsi="Times New Roman"/>
          <w:sz w:val="27"/>
          <w:szCs w:val="27"/>
        </w:rPr>
        <w:t>DevExpress</w:t>
      </w:r>
      <w:r w:rsidR="00DE50EF" w:rsidRPr="00DE2483">
        <w:rPr>
          <w:rFonts w:ascii="Times New Roman" w:hAnsi="Times New Roman"/>
          <w:sz w:val="27"/>
          <w:szCs w:val="27"/>
        </w:rPr>
        <w:t>;</w:t>
      </w:r>
    </w:p>
    <w:p w14:paraId="0B174FDB" w14:textId="77777777" w:rsidR="00DE50EF" w:rsidRPr="00DE2483" w:rsidRDefault="005B11EA"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я</w:t>
      </w:r>
      <w:r w:rsidR="00DE50EF" w:rsidRPr="00DE2483">
        <w:rPr>
          <w:rFonts w:ascii="Times New Roman" w:hAnsi="Times New Roman"/>
          <w:sz w:val="27"/>
          <w:szCs w:val="27"/>
        </w:rPr>
        <w:t>зык программирования</w:t>
      </w:r>
      <w:r w:rsidRPr="00DE2483">
        <w:rPr>
          <w:rFonts w:ascii="Times New Roman" w:hAnsi="Times New Roman"/>
          <w:sz w:val="27"/>
          <w:szCs w:val="27"/>
        </w:rPr>
        <w:t>:</w:t>
      </w:r>
      <w:r w:rsidR="00DE50EF" w:rsidRPr="00DE2483">
        <w:rPr>
          <w:rFonts w:ascii="Times New Roman" w:hAnsi="Times New Roman"/>
          <w:sz w:val="27"/>
          <w:szCs w:val="27"/>
        </w:rPr>
        <w:t xml:space="preserve"> C#.</w:t>
      </w:r>
    </w:p>
    <w:p w14:paraId="185F3B8F" w14:textId="77777777" w:rsidR="00221B92" w:rsidRPr="00DE2483" w:rsidRDefault="00221B92" w:rsidP="006026F5">
      <w:pPr>
        <w:pStyle w:val="1"/>
        <w:numPr>
          <w:ilvl w:val="0"/>
          <w:numId w:val="1"/>
        </w:numPr>
        <w:tabs>
          <w:tab w:val="left" w:pos="1134"/>
        </w:tabs>
        <w:spacing w:after="120" w:line="240" w:lineRule="auto"/>
        <w:ind w:left="0" w:firstLine="709"/>
        <w:jc w:val="both"/>
        <w:rPr>
          <w:rFonts w:ascii="Times New Roman" w:hAnsi="Times New Roman"/>
          <w:sz w:val="27"/>
          <w:szCs w:val="27"/>
          <w:lang w:val="ru-RU"/>
        </w:rPr>
      </w:pPr>
      <w:bookmarkStart w:id="7" w:name="_Toc498595804"/>
      <w:bookmarkStart w:id="8" w:name="_Toc415565342"/>
      <w:r w:rsidRPr="00DE2483">
        <w:rPr>
          <w:rFonts w:ascii="Times New Roman" w:hAnsi="Times New Roman"/>
          <w:sz w:val="27"/>
          <w:szCs w:val="27"/>
          <w:lang w:val="ru-RU"/>
        </w:rPr>
        <w:t xml:space="preserve">Требования к </w:t>
      </w:r>
      <w:r w:rsidR="00693B0D" w:rsidRPr="00DE2483">
        <w:rPr>
          <w:rFonts w:ascii="Times New Roman" w:hAnsi="Times New Roman"/>
          <w:sz w:val="27"/>
          <w:szCs w:val="27"/>
          <w:lang w:val="ru-RU"/>
        </w:rPr>
        <w:t xml:space="preserve">оказанию услуг по </w:t>
      </w:r>
      <w:r w:rsidRPr="00DE2483">
        <w:rPr>
          <w:rFonts w:ascii="Times New Roman" w:hAnsi="Times New Roman"/>
          <w:sz w:val="27"/>
          <w:szCs w:val="27"/>
          <w:lang w:val="ru-RU"/>
        </w:rPr>
        <w:t>модернизаци</w:t>
      </w:r>
      <w:r w:rsidR="008332D3" w:rsidRPr="00DE2483">
        <w:rPr>
          <w:rFonts w:ascii="Times New Roman" w:hAnsi="Times New Roman"/>
          <w:sz w:val="27"/>
          <w:szCs w:val="27"/>
          <w:lang w:val="ru-RU"/>
        </w:rPr>
        <w:t>и</w:t>
      </w:r>
      <w:r w:rsidRPr="00DE2483">
        <w:rPr>
          <w:rFonts w:ascii="Times New Roman" w:hAnsi="Times New Roman"/>
          <w:sz w:val="27"/>
          <w:szCs w:val="27"/>
          <w:lang w:val="ru-RU"/>
        </w:rPr>
        <w:t xml:space="preserve"> существующего функционала ПТК ИКПМЦ</w:t>
      </w:r>
      <w:bookmarkEnd w:id="7"/>
    </w:p>
    <w:p w14:paraId="187C9CDE" w14:textId="1150B8A7" w:rsidR="001D323D" w:rsidRPr="00DE2483" w:rsidRDefault="001D323D" w:rsidP="006026F5">
      <w:pPr>
        <w:pStyle w:val="1"/>
        <w:numPr>
          <w:ilvl w:val="1"/>
          <w:numId w:val="1"/>
        </w:numPr>
        <w:tabs>
          <w:tab w:val="left" w:pos="1276"/>
        </w:tabs>
        <w:spacing w:before="0" w:after="0" w:line="240" w:lineRule="auto"/>
        <w:ind w:left="1276" w:hanging="567"/>
        <w:jc w:val="both"/>
        <w:rPr>
          <w:rFonts w:ascii="Times New Roman" w:hAnsi="Times New Roman"/>
          <w:sz w:val="27"/>
          <w:szCs w:val="27"/>
          <w:lang w:val="ru-RU"/>
        </w:rPr>
      </w:pPr>
      <w:bookmarkStart w:id="9" w:name="_Toc498595805"/>
      <w:r w:rsidRPr="00DE2483">
        <w:rPr>
          <w:rFonts w:ascii="Times New Roman" w:hAnsi="Times New Roman"/>
          <w:sz w:val="27"/>
          <w:szCs w:val="27"/>
          <w:lang w:val="ru-RU"/>
        </w:rPr>
        <w:t>Требования</w:t>
      </w:r>
      <w:r w:rsidR="00C57B30" w:rsidRPr="00DE2483">
        <w:rPr>
          <w:rFonts w:ascii="Times New Roman" w:hAnsi="Times New Roman"/>
          <w:sz w:val="27"/>
          <w:szCs w:val="27"/>
          <w:lang w:val="ru-RU"/>
        </w:rPr>
        <w:t xml:space="preserve"> </w:t>
      </w:r>
      <w:r w:rsidRPr="00DE2483">
        <w:rPr>
          <w:rFonts w:ascii="Times New Roman" w:hAnsi="Times New Roman"/>
          <w:sz w:val="27"/>
          <w:szCs w:val="27"/>
          <w:lang w:val="ru-RU"/>
        </w:rPr>
        <w:t>к</w:t>
      </w:r>
      <w:r w:rsidR="00C57B30" w:rsidRPr="00DE2483">
        <w:rPr>
          <w:rFonts w:ascii="Times New Roman" w:hAnsi="Times New Roman"/>
          <w:sz w:val="27"/>
          <w:szCs w:val="27"/>
          <w:lang w:val="ru-RU"/>
        </w:rPr>
        <w:t xml:space="preserve"> </w:t>
      </w:r>
      <w:r w:rsidR="00915F9D" w:rsidRPr="00DE2483">
        <w:rPr>
          <w:rFonts w:ascii="Times New Roman" w:hAnsi="Times New Roman"/>
          <w:sz w:val="27"/>
          <w:szCs w:val="27"/>
          <w:lang w:val="ru-RU"/>
        </w:rPr>
        <w:t>услугам</w:t>
      </w:r>
      <w:r w:rsidR="00C57B30" w:rsidRPr="00DE2483">
        <w:rPr>
          <w:rFonts w:ascii="Times New Roman" w:hAnsi="Times New Roman"/>
          <w:sz w:val="27"/>
          <w:szCs w:val="27"/>
          <w:lang w:val="ru-RU"/>
        </w:rPr>
        <w:t xml:space="preserve"> </w:t>
      </w:r>
      <w:r w:rsidRPr="00DE2483">
        <w:rPr>
          <w:rFonts w:ascii="Times New Roman" w:hAnsi="Times New Roman"/>
          <w:sz w:val="27"/>
          <w:szCs w:val="27"/>
          <w:lang w:val="ru-RU"/>
        </w:rPr>
        <w:t xml:space="preserve">по </w:t>
      </w:r>
      <w:r w:rsidR="00606E05" w:rsidRPr="00DE2483">
        <w:rPr>
          <w:rFonts w:ascii="Times New Roman" w:hAnsi="Times New Roman"/>
          <w:sz w:val="27"/>
          <w:szCs w:val="27"/>
          <w:lang w:val="ru-RU"/>
        </w:rPr>
        <w:t xml:space="preserve">развитию </w:t>
      </w:r>
      <w:r w:rsidRPr="00DE2483">
        <w:rPr>
          <w:rFonts w:ascii="Times New Roman" w:hAnsi="Times New Roman"/>
          <w:sz w:val="27"/>
          <w:szCs w:val="27"/>
          <w:lang w:val="ru-RU"/>
        </w:rPr>
        <w:t>существующего функционала</w:t>
      </w:r>
      <w:r w:rsidR="00C57B30" w:rsidRPr="00DE2483">
        <w:rPr>
          <w:rFonts w:ascii="Times New Roman" w:hAnsi="Times New Roman"/>
          <w:sz w:val="27"/>
          <w:szCs w:val="27"/>
          <w:lang w:val="ru-RU"/>
        </w:rPr>
        <w:t xml:space="preserve"> </w:t>
      </w:r>
      <w:r w:rsidRPr="00DE2483">
        <w:rPr>
          <w:rFonts w:ascii="Times New Roman" w:hAnsi="Times New Roman"/>
          <w:sz w:val="27"/>
          <w:szCs w:val="27"/>
          <w:lang w:val="ru-RU"/>
        </w:rPr>
        <w:t>ПТК ИКПМЦ</w:t>
      </w:r>
      <w:bookmarkEnd w:id="9"/>
    </w:p>
    <w:p w14:paraId="7F9AA1CC" w14:textId="60C88B2C" w:rsidR="00141E11" w:rsidRPr="00DE2483" w:rsidRDefault="008332D3" w:rsidP="00752DD1">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В</w:t>
      </w:r>
      <w:r w:rsidR="00C57B30" w:rsidRPr="00DE2483">
        <w:rPr>
          <w:rFonts w:ascii="Times New Roman" w:hAnsi="Times New Roman"/>
          <w:sz w:val="27"/>
          <w:szCs w:val="27"/>
        </w:rPr>
        <w:t xml:space="preserve"> </w:t>
      </w:r>
      <w:r w:rsidRPr="00DE2483">
        <w:rPr>
          <w:rFonts w:ascii="Times New Roman" w:hAnsi="Times New Roman"/>
          <w:sz w:val="27"/>
          <w:szCs w:val="27"/>
        </w:rPr>
        <w:t xml:space="preserve">рамках </w:t>
      </w:r>
      <w:r w:rsidR="00606E05" w:rsidRPr="00DE2483">
        <w:rPr>
          <w:rFonts w:ascii="Times New Roman" w:hAnsi="Times New Roman"/>
          <w:sz w:val="27"/>
          <w:szCs w:val="27"/>
        </w:rPr>
        <w:t xml:space="preserve">развития </w:t>
      </w:r>
      <w:r w:rsidRPr="00DE2483">
        <w:rPr>
          <w:rFonts w:ascii="Times New Roman" w:hAnsi="Times New Roman"/>
          <w:sz w:val="27"/>
          <w:szCs w:val="27"/>
        </w:rPr>
        <w:t>существующего функционала ПТК ИКПМЦ</w:t>
      </w:r>
      <w:r w:rsidR="001D323D" w:rsidRPr="00DE2483">
        <w:rPr>
          <w:rFonts w:ascii="Times New Roman" w:hAnsi="Times New Roman"/>
          <w:sz w:val="27"/>
          <w:szCs w:val="27"/>
        </w:rPr>
        <w:t xml:space="preserve"> Исполнителем </w:t>
      </w:r>
      <w:r w:rsidRPr="00DE2483">
        <w:rPr>
          <w:rFonts w:ascii="Times New Roman" w:hAnsi="Times New Roman"/>
          <w:sz w:val="27"/>
          <w:szCs w:val="27"/>
        </w:rPr>
        <w:t>должн</w:t>
      </w:r>
      <w:r w:rsidR="001D323D" w:rsidRPr="00DE2483">
        <w:rPr>
          <w:rFonts w:ascii="Times New Roman" w:hAnsi="Times New Roman"/>
          <w:sz w:val="27"/>
          <w:szCs w:val="27"/>
        </w:rPr>
        <w:t>ы</w:t>
      </w:r>
      <w:r w:rsidRPr="00DE2483">
        <w:rPr>
          <w:rFonts w:ascii="Times New Roman" w:hAnsi="Times New Roman"/>
          <w:sz w:val="27"/>
          <w:szCs w:val="27"/>
        </w:rPr>
        <w:t xml:space="preserve"> быть</w:t>
      </w:r>
      <w:r w:rsidR="00CB376E" w:rsidRPr="00DE2483">
        <w:rPr>
          <w:rFonts w:ascii="Times New Roman" w:hAnsi="Times New Roman"/>
          <w:sz w:val="27"/>
          <w:szCs w:val="27"/>
        </w:rPr>
        <w:t xml:space="preserve"> оказаны услуги</w:t>
      </w:r>
      <w:r w:rsidR="00141E11" w:rsidRPr="00DE2483">
        <w:rPr>
          <w:rFonts w:ascii="Times New Roman" w:hAnsi="Times New Roman"/>
          <w:sz w:val="27"/>
          <w:szCs w:val="27"/>
        </w:rPr>
        <w:t>:</w:t>
      </w:r>
      <w:r w:rsidRPr="00DE2483">
        <w:rPr>
          <w:rFonts w:ascii="Times New Roman" w:hAnsi="Times New Roman"/>
          <w:sz w:val="27"/>
          <w:szCs w:val="27"/>
        </w:rPr>
        <w:t xml:space="preserve"> </w:t>
      </w:r>
    </w:p>
    <w:p w14:paraId="6A3E154E" w14:textId="1A3B2518" w:rsidR="005C39F0" w:rsidRPr="00DE2483" w:rsidRDefault="00606E05" w:rsidP="00973748">
      <w:pPr>
        <w:numPr>
          <w:ilvl w:val="0"/>
          <w:numId w:val="18"/>
        </w:numPr>
        <w:spacing w:before="120" w:after="0" w:line="240" w:lineRule="auto"/>
        <w:jc w:val="both"/>
        <w:rPr>
          <w:rFonts w:ascii="Times New Roman" w:hAnsi="Times New Roman"/>
          <w:sz w:val="27"/>
          <w:szCs w:val="27"/>
        </w:rPr>
      </w:pPr>
      <w:r w:rsidRPr="00DE2483">
        <w:rPr>
          <w:rFonts w:ascii="Times New Roman" w:hAnsi="Times New Roman"/>
          <w:sz w:val="27"/>
          <w:szCs w:val="27"/>
        </w:rPr>
        <w:t>О</w:t>
      </w:r>
      <w:r w:rsidR="001513FC" w:rsidRPr="00DE2483">
        <w:rPr>
          <w:rFonts w:ascii="Times New Roman" w:hAnsi="Times New Roman"/>
          <w:sz w:val="27"/>
          <w:szCs w:val="27"/>
        </w:rPr>
        <w:t xml:space="preserve">птимизация ПО в соответствии с требованиями архитектуры </w:t>
      </w:r>
      <w:r w:rsidR="001513FC" w:rsidRPr="00DE2483">
        <w:rPr>
          <w:rFonts w:ascii="Times New Roman" w:hAnsi="Times New Roman"/>
          <w:sz w:val="27"/>
          <w:szCs w:val="27"/>
          <w:lang w:val="en-US"/>
        </w:rPr>
        <w:t>REST</w:t>
      </w:r>
      <w:r w:rsidR="001513FC" w:rsidRPr="00DE2483">
        <w:rPr>
          <w:rFonts w:ascii="Times New Roman" w:hAnsi="Times New Roman"/>
          <w:sz w:val="27"/>
          <w:szCs w:val="27"/>
        </w:rPr>
        <w:t xml:space="preserve"> </w:t>
      </w:r>
      <w:r w:rsidR="00141E11" w:rsidRPr="00DE2483">
        <w:rPr>
          <w:rFonts w:ascii="Times New Roman" w:hAnsi="Times New Roman"/>
          <w:sz w:val="27"/>
          <w:szCs w:val="27"/>
        </w:rPr>
        <w:t>для увеличения быстродействия системы и обеспечения стабильности работы RFID-ворот.</w:t>
      </w:r>
      <w:r w:rsidR="005C39F0" w:rsidRPr="00DE2483">
        <w:rPr>
          <w:rFonts w:ascii="Times New Roman" w:hAnsi="Times New Roman"/>
          <w:sz w:val="27"/>
          <w:szCs w:val="27"/>
        </w:rPr>
        <w:t xml:space="preserve"> При этом в рамках </w:t>
      </w:r>
      <w:r w:rsidR="00973748" w:rsidRPr="00DE2483">
        <w:rPr>
          <w:rFonts w:ascii="Times New Roman" w:hAnsi="Times New Roman"/>
          <w:sz w:val="27"/>
          <w:szCs w:val="27"/>
        </w:rPr>
        <w:t>оказания услуг</w:t>
      </w:r>
      <w:r w:rsidR="005C39F0" w:rsidRPr="00DE2483">
        <w:rPr>
          <w:rFonts w:ascii="Times New Roman" w:hAnsi="Times New Roman"/>
          <w:sz w:val="27"/>
          <w:szCs w:val="27"/>
        </w:rPr>
        <w:t xml:space="preserve"> необходимо выполнить перевод ПТК ИКПМЦ с сохранением</w:t>
      </w:r>
      <w:r w:rsidR="00973748" w:rsidRPr="00DE2483">
        <w:rPr>
          <w:rFonts w:ascii="Times New Roman" w:hAnsi="Times New Roman"/>
          <w:sz w:val="27"/>
          <w:szCs w:val="27"/>
        </w:rPr>
        <w:t xml:space="preserve"> имеющихся </w:t>
      </w:r>
      <w:r w:rsidR="005C39F0" w:rsidRPr="00DE2483">
        <w:rPr>
          <w:rFonts w:ascii="Times New Roman" w:hAnsi="Times New Roman"/>
          <w:sz w:val="27"/>
          <w:szCs w:val="27"/>
        </w:rPr>
        <w:t>функциональных возможностей на новую технологию:</w:t>
      </w:r>
    </w:p>
    <w:p w14:paraId="6AC43776" w14:textId="77777777" w:rsidR="005C39F0" w:rsidRPr="00DE2483" w:rsidRDefault="005C39F0" w:rsidP="005C39F0">
      <w:pPr>
        <w:numPr>
          <w:ilvl w:val="2"/>
          <w:numId w:val="17"/>
        </w:numPr>
        <w:spacing w:before="120" w:after="0" w:line="240" w:lineRule="auto"/>
        <w:contextualSpacing/>
        <w:rPr>
          <w:rFonts w:ascii="Times New Roman" w:hAnsi="Times New Roman"/>
          <w:sz w:val="27"/>
          <w:szCs w:val="27"/>
        </w:rPr>
      </w:pPr>
      <w:r w:rsidRPr="00DE2483">
        <w:rPr>
          <w:rFonts w:ascii="Times New Roman" w:hAnsi="Times New Roman"/>
          <w:sz w:val="27"/>
          <w:szCs w:val="27"/>
        </w:rPr>
        <w:t xml:space="preserve">Платформа ASP.Net Core, </w:t>
      </w:r>
    </w:p>
    <w:p w14:paraId="049099D0" w14:textId="77777777" w:rsidR="001541FC" w:rsidRPr="00DE2483" w:rsidRDefault="005C39F0" w:rsidP="00796A52">
      <w:pPr>
        <w:numPr>
          <w:ilvl w:val="2"/>
          <w:numId w:val="17"/>
        </w:numPr>
        <w:spacing w:before="120" w:after="0" w:line="240" w:lineRule="auto"/>
        <w:contextualSpacing/>
        <w:rPr>
          <w:rFonts w:ascii="Times New Roman" w:hAnsi="Times New Roman"/>
          <w:sz w:val="27"/>
          <w:szCs w:val="27"/>
        </w:rPr>
      </w:pPr>
      <w:r w:rsidRPr="00DE2483">
        <w:rPr>
          <w:rFonts w:ascii="Times New Roman" w:hAnsi="Times New Roman"/>
          <w:sz w:val="27"/>
          <w:szCs w:val="27"/>
          <w:lang w:val="en-US"/>
        </w:rPr>
        <w:t>React</w:t>
      </w:r>
      <w:r w:rsidRPr="00DE2483">
        <w:rPr>
          <w:rFonts w:ascii="Times New Roman" w:hAnsi="Times New Roman"/>
          <w:sz w:val="27"/>
          <w:szCs w:val="27"/>
        </w:rPr>
        <w:t xml:space="preserve"> архитектура.</w:t>
      </w:r>
    </w:p>
    <w:p w14:paraId="3A698246" w14:textId="77777777" w:rsidR="001541FC" w:rsidRPr="00DE2483" w:rsidRDefault="007E37E1" w:rsidP="006026F5">
      <w:pPr>
        <w:spacing w:before="120" w:after="0" w:line="240" w:lineRule="auto"/>
        <w:ind w:left="708" w:right="142"/>
        <w:jc w:val="both"/>
        <w:rPr>
          <w:rFonts w:ascii="Times New Roman" w:hAnsi="Times New Roman"/>
          <w:sz w:val="27"/>
          <w:szCs w:val="27"/>
        </w:rPr>
      </w:pPr>
      <w:r w:rsidRPr="00DE2483">
        <w:rPr>
          <w:rFonts w:ascii="Times New Roman" w:hAnsi="Times New Roman"/>
          <w:sz w:val="27"/>
          <w:szCs w:val="27"/>
        </w:rPr>
        <w:t>Н</w:t>
      </w:r>
      <w:r w:rsidR="00141E11" w:rsidRPr="00DE2483">
        <w:rPr>
          <w:rFonts w:ascii="Times New Roman" w:hAnsi="Times New Roman"/>
          <w:sz w:val="27"/>
          <w:szCs w:val="27"/>
        </w:rPr>
        <w:t xml:space="preserve">еобходимо выполнить </w:t>
      </w:r>
      <w:r w:rsidRPr="00DE2483">
        <w:rPr>
          <w:rFonts w:ascii="Times New Roman" w:hAnsi="Times New Roman"/>
          <w:sz w:val="27"/>
          <w:szCs w:val="27"/>
        </w:rPr>
        <w:t xml:space="preserve">оптимизацию </w:t>
      </w:r>
      <w:r w:rsidR="00141E11" w:rsidRPr="00DE2483">
        <w:rPr>
          <w:rFonts w:ascii="Times New Roman" w:hAnsi="Times New Roman"/>
          <w:sz w:val="27"/>
          <w:szCs w:val="27"/>
        </w:rPr>
        <w:t xml:space="preserve">ПТК ИКПМЦ с сохранением имеющихся функциональных возможностей </w:t>
      </w:r>
      <w:r w:rsidRPr="00DE2483">
        <w:rPr>
          <w:rFonts w:ascii="Times New Roman" w:hAnsi="Times New Roman"/>
          <w:sz w:val="27"/>
          <w:szCs w:val="27"/>
        </w:rPr>
        <w:t xml:space="preserve">в соответствии с </w:t>
      </w:r>
      <w:r w:rsidRPr="00DE2483">
        <w:rPr>
          <w:rFonts w:ascii="Times New Roman" w:hAnsi="Times New Roman"/>
          <w:sz w:val="27"/>
          <w:szCs w:val="27"/>
        </w:rPr>
        <w:lastRenderedPageBreak/>
        <w:t xml:space="preserve">требованиями архитектуры </w:t>
      </w:r>
      <w:r w:rsidRPr="00DE2483">
        <w:rPr>
          <w:rFonts w:ascii="Times New Roman" w:hAnsi="Times New Roman"/>
          <w:sz w:val="27"/>
          <w:szCs w:val="27"/>
          <w:lang w:val="en-US"/>
        </w:rPr>
        <w:t>REST</w:t>
      </w:r>
      <w:r w:rsidRPr="00DE2483" w:rsidDel="007E37E1">
        <w:rPr>
          <w:rFonts w:ascii="Times New Roman" w:hAnsi="Times New Roman"/>
          <w:sz w:val="27"/>
          <w:szCs w:val="27"/>
        </w:rPr>
        <w:t xml:space="preserve"> </w:t>
      </w:r>
      <w:r w:rsidR="00630F34" w:rsidRPr="00DE2483">
        <w:rPr>
          <w:rFonts w:ascii="Times New Roman" w:hAnsi="Times New Roman"/>
          <w:sz w:val="27"/>
          <w:szCs w:val="27"/>
        </w:rPr>
        <w:t>в части</w:t>
      </w:r>
      <w:r w:rsidR="001541FC" w:rsidRPr="00DE2483">
        <w:rPr>
          <w:rFonts w:ascii="Times New Roman" w:hAnsi="Times New Roman"/>
          <w:sz w:val="27"/>
          <w:szCs w:val="27"/>
        </w:rPr>
        <w:t xml:space="preserve"> следующих функциональных компонент:</w:t>
      </w:r>
    </w:p>
    <w:p w14:paraId="7CB79CBB" w14:textId="77777777" w:rsidR="001541FC" w:rsidRPr="00DE2483" w:rsidRDefault="001541FC" w:rsidP="006026F5">
      <w:pPr>
        <w:pStyle w:val="a"/>
        <w:numPr>
          <w:ilvl w:val="1"/>
          <w:numId w:val="11"/>
        </w:numPr>
        <w:spacing w:before="120"/>
        <w:ind w:left="1068"/>
        <w:jc w:val="both"/>
        <w:rPr>
          <w:rFonts w:ascii="Times New Roman" w:hAnsi="Times New Roman"/>
          <w:sz w:val="27"/>
          <w:szCs w:val="27"/>
        </w:rPr>
      </w:pPr>
      <w:r w:rsidRPr="00DE2483">
        <w:rPr>
          <w:rFonts w:ascii="Times New Roman" w:hAnsi="Times New Roman"/>
          <w:sz w:val="27"/>
          <w:szCs w:val="27"/>
        </w:rPr>
        <w:t>Сервер инвентаризации («ТМЦ-Инвентаризация-Сервер») в составе:</w:t>
      </w:r>
    </w:p>
    <w:p w14:paraId="2B04A1F4" w14:textId="77777777" w:rsidR="001541FC" w:rsidRPr="00DE2483" w:rsidRDefault="001541FC" w:rsidP="006026F5">
      <w:pPr>
        <w:numPr>
          <w:ilvl w:val="1"/>
          <w:numId w:val="46"/>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администрирования;</w:t>
      </w:r>
    </w:p>
    <w:p w14:paraId="6BC5D665" w14:textId="77777777" w:rsidR="001541FC" w:rsidRPr="00DE2483" w:rsidRDefault="001541FC" w:rsidP="006026F5">
      <w:pPr>
        <w:numPr>
          <w:ilvl w:val="1"/>
          <w:numId w:val="46"/>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ведения системных справочников;</w:t>
      </w:r>
    </w:p>
    <w:p w14:paraId="1FBEC8D8" w14:textId="77777777" w:rsidR="001541FC" w:rsidRPr="00DE2483" w:rsidRDefault="001541FC" w:rsidP="006026F5">
      <w:pPr>
        <w:numPr>
          <w:ilvl w:val="1"/>
          <w:numId w:val="46"/>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ведения архива выбывших/перемещённых объектов;</w:t>
      </w:r>
    </w:p>
    <w:p w14:paraId="752BCC86" w14:textId="77777777" w:rsidR="001541FC" w:rsidRPr="00DE2483" w:rsidRDefault="001541FC" w:rsidP="006026F5">
      <w:pPr>
        <w:numPr>
          <w:ilvl w:val="1"/>
          <w:numId w:val="46"/>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контроля вноса-выноса объектов из здания Заказчика;</w:t>
      </w:r>
    </w:p>
    <w:p w14:paraId="2C522A84" w14:textId="77777777" w:rsidR="001541FC" w:rsidRPr="00DE2483" w:rsidRDefault="001541FC" w:rsidP="006026F5">
      <w:pPr>
        <w:pStyle w:val="a"/>
        <w:numPr>
          <w:ilvl w:val="1"/>
          <w:numId w:val="11"/>
        </w:numPr>
        <w:spacing w:before="120"/>
        <w:ind w:left="1068"/>
        <w:jc w:val="both"/>
        <w:rPr>
          <w:rFonts w:ascii="Times New Roman" w:hAnsi="Times New Roman"/>
          <w:sz w:val="27"/>
          <w:szCs w:val="27"/>
        </w:rPr>
      </w:pPr>
      <w:r w:rsidRPr="00DE2483">
        <w:rPr>
          <w:rFonts w:ascii="Times New Roman" w:hAnsi="Times New Roman"/>
          <w:sz w:val="27"/>
          <w:szCs w:val="27"/>
        </w:rPr>
        <w:t>Автоматизированное рабочее место учётчика («ТМЦ-Инвентаризация-Учёт») – рабочее место сотрудника, ответственного за подготовку меток и обработку результатов инвентаризации и первичного учёта (МОЛа), содержит:</w:t>
      </w:r>
    </w:p>
    <w:p w14:paraId="6735CAEA" w14:textId="77777777" w:rsidR="001541FC" w:rsidRPr="00DE2483" w:rsidRDefault="001541FC" w:rsidP="006026F5">
      <w:pPr>
        <w:numPr>
          <w:ilvl w:val="1"/>
          <w:numId w:val="47"/>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подготовки меток;</w:t>
      </w:r>
    </w:p>
    <w:p w14:paraId="15B65F5B" w14:textId="77777777" w:rsidR="001541FC" w:rsidRPr="00DE2483" w:rsidRDefault="001541FC" w:rsidP="006026F5">
      <w:pPr>
        <w:numPr>
          <w:ilvl w:val="1"/>
          <w:numId w:val="47"/>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обработки результатов первичного учёта;</w:t>
      </w:r>
    </w:p>
    <w:p w14:paraId="1074F290" w14:textId="77777777" w:rsidR="001541FC" w:rsidRPr="00DE2483" w:rsidRDefault="001541FC" w:rsidP="006026F5">
      <w:pPr>
        <w:numPr>
          <w:ilvl w:val="1"/>
          <w:numId w:val="47"/>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обработки результатов инвентаризации;</w:t>
      </w:r>
    </w:p>
    <w:p w14:paraId="718A433E" w14:textId="77777777" w:rsidR="001541FC" w:rsidRPr="00DE2483" w:rsidRDefault="001541FC" w:rsidP="006026F5">
      <w:pPr>
        <w:numPr>
          <w:ilvl w:val="1"/>
          <w:numId w:val="47"/>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ведения заявок на перемещение объектов;</w:t>
      </w:r>
    </w:p>
    <w:p w14:paraId="6042A5EC" w14:textId="77777777" w:rsidR="001541FC" w:rsidRPr="00DE2483" w:rsidRDefault="001541FC" w:rsidP="006026F5">
      <w:pPr>
        <w:numPr>
          <w:ilvl w:val="1"/>
          <w:numId w:val="47"/>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формирования аналитической отчётности;</w:t>
      </w:r>
    </w:p>
    <w:p w14:paraId="77E42712" w14:textId="77777777" w:rsidR="001541FC" w:rsidRPr="00DE2483" w:rsidRDefault="001541FC" w:rsidP="006026F5">
      <w:pPr>
        <w:pStyle w:val="a"/>
        <w:numPr>
          <w:ilvl w:val="1"/>
          <w:numId w:val="11"/>
        </w:numPr>
        <w:spacing w:before="120"/>
        <w:ind w:left="1068"/>
        <w:jc w:val="both"/>
        <w:rPr>
          <w:rFonts w:ascii="Times New Roman" w:hAnsi="Times New Roman"/>
          <w:sz w:val="27"/>
          <w:szCs w:val="27"/>
        </w:rPr>
      </w:pPr>
      <w:r w:rsidRPr="00DE2483">
        <w:rPr>
          <w:rFonts w:ascii="Times New Roman" w:hAnsi="Times New Roman"/>
          <w:sz w:val="27"/>
          <w:szCs w:val="27"/>
        </w:rPr>
        <w:t>Автоматизированное рабочее место сотрудника охраны – рабочее место сотрудника охраны на КПП.</w:t>
      </w:r>
    </w:p>
    <w:p w14:paraId="06BBE3AA" w14:textId="77777777" w:rsidR="008332D3" w:rsidRPr="00DE2483" w:rsidRDefault="00141E11" w:rsidP="00C60E36">
      <w:pPr>
        <w:numPr>
          <w:ilvl w:val="0"/>
          <w:numId w:val="18"/>
        </w:numPr>
        <w:spacing w:before="120" w:after="0" w:line="240" w:lineRule="auto"/>
        <w:jc w:val="both"/>
        <w:rPr>
          <w:rFonts w:ascii="Times New Roman" w:hAnsi="Times New Roman"/>
          <w:sz w:val="27"/>
          <w:szCs w:val="27"/>
        </w:rPr>
      </w:pPr>
      <w:r w:rsidRPr="00DE2483">
        <w:rPr>
          <w:rFonts w:ascii="Times New Roman" w:hAnsi="Times New Roman"/>
          <w:sz w:val="27"/>
          <w:szCs w:val="27"/>
        </w:rPr>
        <w:t>Р</w:t>
      </w:r>
      <w:r w:rsidR="008332D3" w:rsidRPr="00DE2483">
        <w:rPr>
          <w:rFonts w:ascii="Times New Roman" w:hAnsi="Times New Roman"/>
          <w:sz w:val="27"/>
          <w:szCs w:val="27"/>
        </w:rPr>
        <w:t>асширени</w:t>
      </w:r>
      <w:r w:rsidRPr="00DE2483">
        <w:rPr>
          <w:rFonts w:ascii="Times New Roman" w:hAnsi="Times New Roman"/>
          <w:sz w:val="27"/>
          <w:szCs w:val="27"/>
        </w:rPr>
        <w:t>е</w:t>
      </w:r>
      <w:r w:rsidR="008332D3" w:rsidRPr="00DE2483">
        <w:rPr>
          <w:rFonts w:ascii="Times New Roman" w:hAnsi="Times New Roman"/>
          <w:sz w:val="27"/>
          <w:szCs w:val="27"/>
        </w:rPr>
        <w:t xml:space="preserve"> интеграционного взаимодействия</w:t>
      </w:r>
      <w:r w:rsidR="00C57B30" w:rsidRPr="00DE2483">
        <w:rPr>
          <w:rFonts w:ascii="Times New Roman" w:hAnsi="Times New Roman"/>
          <w:sz w:val="27"/>
          <w:szCs w:val="27"/>
        </w:rPr>
        <w:t xml:space="preserve"> </w:t>
      </w:r>
      <w:r w:rsidR="008332D3" w:rsidRPr="00DE2483">
        <w:rPr>
          <w:rFonts w:ascii="Times New Roman" w:hAnsi="Times New Roman"/>
          <w:sz w:val="27"/>
          <w:szCs w:val="27"/>
        </w:rPr>
        <w:t>с КАС АХД,</w:t>
      </w:r>
      <w:r w:rsidR="00C57B30" w:rsidRPr="00DE2483">
        <w:rPr>
          <w:rFonts w:ascii="Times New Roman" w:hAnsi="Times New Roman"/>
          <w:sz w:val="27"/>
          <w:szCs w:val="27"/>
        </w:rPr>
        <w:t xml:space="preserve"> </w:t>
      </w:r>
      <w:r w:rsidR="008332D3" w:rsidRPr="00DE2483">
        <w:rPr>
          <w:rFonts w:ascii="Times New Roman" w:hAnsi="Times New Roman"/>
          <w:sz w:val="27"/>
          <w:szCs w:val="27"/>
        </w:rPr>
        <w:t>в</w:t>
      </w:r>
      <w:r w:rsidR="00C57B30" w:rsidRPr="00DE2483">
        <w:rPr>
          <w:rFonts w:ascii="Times New Roman" w:hAnsi="Times New Roman"/>
          <w:sz w:val="27"/>
          <w:szCs w:val="27"/>
        </w:rPr>
        <w:t xml:space="preserve"> </w:t>
      </w:r>
      <w:r w:rsidR="008332D3" w:rsidRPr="00DE2483">
        <w:rPr>
          <w:rFonts w:ascii="Times New Roman" w:hAnsi="Times New Roman"/>
          <w:sz w:val="27"/>
          <w:szCs w:val="27"/>
        </w:rPr>
        <w:t>том</w:t>
      </w:r>
      <w:r w:rsidR="00C57B30" w:rsidRPr="00DE2483">
        <w:rPr>
          <w:rFonts w:ascii="Times New Roman" w:hAnsi="Times New Roman"/>
          <w:sz w:val="27"/>
          <w:szCs w:val="27"/>
        </w:rPr>
        <w:t xml:space="preserve"> </w:t>
      </w:r>
      <w:r w:rsidR="008332D3" w:rsidRPr="00DE2483">
        <w:rPr>
          <w:rFonts w:ascii="Times New Roman" w:hAnsi="Times New Roman"/>
          <w:sz w:val="27"/>
          <w:szCs w:val="27"/>
        </w:rPr>
        <w:t>числе</w:t>
      </w:r>
      <w:r w:rsidR="00D01CD4" w:rsidRPr="00DE2483">
        <w:rPr>
          <w:rFonts w:ascii="Times New Roman" w:hAnsi="Times New Roman"/>
          <w:sz w:val="27"/>
          <w:szCs w:val="27"/>
        </w:rPr>
        <w:t>:</w:t>
      </w:r>
    </w:p>
    <w:p w14:paraId="7119A9A0" w14:textId="6A0ADB77" w:rsidR="008332D3" w:rsidRPr="00DE2483" w:rsidRDefault="008332D3" w:rsidP="00C60E36">
      <w:pPr>
        <w:numPr>
          <w:ilvl w:val="1"/>
          <w:numId w:val="1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Получение в автоматическом режиме данных об изменении сведений о сотрудниках и структурных подразделениях</w:t>
      </w:r>
      <w:r w:rsidR="00362687" w:rsidRPr="00DE2483">
        <w:rPr>
          <w:rFonts w:ascii="Times New Roman" w:hAnsi="Times New Roman"/>
          <w:sz w:val="27"/>
          <w:szCs w:val="27"/>
        </w:rPr>
        <w:t xml:space="preserve"> (ФИО, должность; привязка к подразделению; дата приема, перевода на новую должность, изменения ФИО; признак увольнения, дата увольнения) </w:t>
      </w:r>
      <w:r w:rsidRPr="00DE2483">
        <w:rPr>
          <w:rFonts w:ascii="Times New Roman" w:hAnsi="Times New Roman"/>
          <w:sz w:val="27"/>
          <w:szCs w:val="27"/>
        </w:rPr>
        <w:t>из подсистемы «Кадровый учёт» КАС АХД</w:t>
      </w:r>
      <w:r w:rsidR="007E37E1" w:rsidRPr="00DE2483">
        <w:rPr>
          <w:rFonts w:ascii="Times New Roman" w:hAnsi="Times New Roman"/>
          <w:sz w:val="27"/>
          <w:szCs w:val="27"/>
        </w:rPr>
        <w:t>:</w:t>
      </w:r>
    </w:p>
    <w:p w14:paraId="008D5A29" w14:textId="3D924497" w:rsidR="001D323D" w:rsidRPr="00DE2483" w:rsidRDefault="001D323D" w:rsidP="00C60E36">
      <w:pPr>
        <w:numPr>
          <w:ilvl w:val="4"/>
          <w:numId w:val="13"/>
        </w:numPr>
        <w:spacing w:before="120" w:after="0" w:line="240" w:lineRule="auto"/>
        <w:ind w:right="142" w:hanging="371"/>
        <w:jc w:val="both"/>
        <w:rPr>
          <w:rFonts w:ascii="Times New Roman" w:hAnsi="Times New Roman"/>
          <w:sz w:val="27"/>
          <w:szCs w:val="27"/>
        </w:rPr>
      </w:pPr>
      <w:r w:rsidRPr="00DE2483">
        <w:rPr>
          <w:rFonts w:ascii="Times New Roman" w:hAnsi="Times New Roman"/>
          <w:sz w:val="27"/>
          <w:szCs w:val="27"/>
        </w:rPr>
        <w:t xml:space="preserve">Разработка и согласование требований к получению в автоматическом режиме данных об изменении сведений о сотрудниках и структурных подразделениях из подсистемы «Кадровый учёт» КАС АХД, в том числе описание </w:t>
      </w:r>
      <w:r w:rsidR="00834F68" w:rsidRPr="00DE2483">
        <w:rPr>
          <w:rFonts w:ascii="Times New Roman" w:hAnsi="Times New Roman"/>
          <w:sz w:val="27"/>
          <w:szCs w:val="27"/>
        </w:rPr>
        <w:t>структуры файлов обмена</w:t>
      </w:r>
      <w:r w:rsidR="007E37E1" w:rsidRPr="00DE2483">
        <w:rPr>
          <w:rFonts w:ascii="Times New Roman" w:hAnsi="Times New Roman"/>
          <w:sz w:val="27"/>
          <w:szCs w:val="27"/>
        </w:rPr>
        <w:t>.</w:t>
      </w:r>
    </w:p>
    <w:p w14:paraId="3E98FB17" w14:textId="6A4BC397" w:rsidR="003345C9" w:rsidRPr="00DE2483" w:rsidRDefault="003345C9" w:rsidP="003345C9">
      <w:pPr>
        <w:numPr>
          <w:ilvl w:val="4"/>
          <w:numId w:val="13"/>
        </w:numPr>
        <w:spacing w:before="120" w:after="0" w:line="240" w:lineRule="auto"/>
        <w:ind w:right="142" w:hanging="371"/>
        <w:jc w:val="both"/>
        <w:rPr>
          <w:rFonts w:ascii="Times New Roman" w:hAnsi="Times New Roman"/>
          <w:sz w:val="27"/>
          <w:szCs w:val="27"/>
        </w:rPr>
      </w:pPr>
      <w:r w:rsidRPr="00DE2483">
        <w:rPr>
          <w:rFonts w:ascii="Times New Roman" w:hAnsi="Times New Roman"/>
          <w:sz w:val="27"/>
          <w:szCs w:val="27"/>
        </w:rPr>
        <w:t>Доработка карточки сотрудника в ПТК ИКПМЦ, в том числе разработка атрибутов карточки: должность</w:t>
      </w:r>
      <w:r w:rsidR="00362687" w:rsidRPr="00DE2483">
        <w:rPr>
          <w:rFonts w:ascii="Times New Roman" w:hAnsi="Times New Roman"/>
          <w:sz w:val="27"/>
          <w:szCs w:val="27"/>
        </w:rPr>
        <w:t>;</w:t>
      </w:r>
      <w:r w:rsidRPr="00DE2483">
        <w:rPr>
          <w:rFonts w:ascii="Times New Roman" w:hAnsi="Times New Roman"/>
          <w:sz w:val="27"/>
          <w:szCs w:val="27"/>
        </w:rPr>
        <w:t xml:space="preserve"> привязка к подразделению</w:t>
      </w:r>
      <w:r w:rsidR="00362687" w:rsidRPr="00DE2483">
        <w:rPr>
          <w:rFonts w:ascii="Times New Roman" w:hAnsi="Times New Roman"/>
          <w:sz w:val="27"/>
          <w:szCs w:val="27"/>
        </w:rPr>
        <w:t>;</w:t>
      </w:r>
      <w:r w:rsidRPr="00DE2483">
        <w:rPr>
          <w:rFonts w:ascii="Times New Roman" w:hAnsi="Times New Roman"/>
          <w:sz w:val="27"/>
          <w:szCs w:val="27"/>
        </w:rPr>
        <w:t xml:space="preserve"> дата приема</w:t>
      </w:r>
      <w:r w:rsidR="00362687" w:rsidRPr="00DE2483">
        <w:rPr>
          <w:rFonts w:ascii="Times New Roman" w:hAnsi="Times New Roman"/>
          <w:sz w:val="27"/>
          <w:szCs w:val="27"/>
        </w:rPr>
        <w:t xml:space="preserve">, </w:t>
      </w:r>
      <w:r w:rsidRPr="00DE2483">
        <w:rPr>
          <w:rFonts w:ascii="Times New Roman" w:hAnsi="Times New Roman"/>
          <w:sz w:val="27"/>
          <w:szCs w:val="27"/>
        </w:rPr>
        <w:t xml:space="preserve">перевода на новую должность, </w:t>
      </w:r>
      <w:r w:rsidR="00362687" w:rsidRPr="00DE2483">
        <w:rPr>
          <w:rFonts w:ascii="Times New Roman" w:hAnsi="Times New Roman"/>
          <w:sz w:val="27"/>
          <w:szCs w:val="27"/>
        </w:rPr>
        <w:t xml:space="preserve">изменения ФИО; </w:t>
      </w:r>
      <w:r w:rsidRPr="00DE2483">
        <w:rPr>
          <w:rFonts w:ascii="Times New Roman" w:hAnsi="Times New Roman"/>
          <w:sz w:val="27"/>
          <w:szCs w:val="27"/>
        </w:rPr>
        <w:t>признак увольнения, дата увольнения.</w:t>
      </w:r>
    </w:p>
    <w:p w14:paraId="46A0F97F" w14:textId="779B6A7E" w:rsidR="008332D3" w:rsidRPr="00DE2483" w:rsidRDefault="001D323D" w:rsidP="00C60E36">
      <w:pPr>
        <w:numPr>
          <w:ilvl w:val="1"/>
          <w:numId w:val="1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 xml:space="preserve">Реализация автоматической загрузки данных об изменении </w:t>
      </w:r>
      <w:r w:rsidR="00362687" w:rsidRPr="00DE2483">
        <w:rPr>
          <w:rFonts w:ascii="Times New Roman" w:hAnsi="Times New Roman"/>
          <w:sz w:val="27"/>
          <w:szCs w:val="27"/>
        </w:rPr>
        <w:t xml:space="preserve">указанных </w:t>
      </w:r>
      <w:r w:rsidRPr="00DE2483">
        <w:rPr>
          <w:rFonts w:ascii="Times New Roman" w:hAnsi="Times New Roman"/>
          <w:sz w:val="27"/>
          <w:szCs w:val="27"/>
        </w:rPr>
        <w:t>сведений о сотрудниках и структурных подразделениях из подсистемы «Кадровый учёт» КАС АХД в ПТК ИКПМЦ</w:t>
      </w:r>
      <w:r w:rsidR="007E37E1" w:rsidRPr="00DE2483">
        <w:rPr>
          <w:rFonts w:ascii="Times New Roman" w:hAnsi="Times New Roman"/>
          <w:sz w:val="27"/>
          <w:szCs w:val="27"/>
        </w:rPr>
        <w:t>.</w:t>
      </w:r>
      <w:r w:rsidR="008332D3" w:rsidRPr="00DE2483">
        <w:rPr>
          <w:rFonts w:ascii="Times New Roman" w:hAnsi="Times New Roman"/>
          <w:sz w:val="27"/>
          <w:szCs w:val="27"/>
        </w:rPr>
        <w:t xml:space="preserve">Передача в автоматическом режиме в подсистему </w:t>
      </w:r>
      <w:r w:rsidR="007E37E1" w:rsidRPr="00DE2483">
        <w:rPr>
          <w:rFonts w:ascii="Times New Roman" w:hAnsi="Times New Roman"/>
          <w:sz w:val="27"/>
          <w:szCs w:val="27"/>
        </w:rPr>
        <w:t>«</w:t>
      </w:r>
      <w:r w:rsidR="008332D3" w:rsidRPr="00DE2483">
        <w:rPr>
          <w:rFonts w:ascii="Times New Roman" w:hAnsi="Times New Roman"/>
          <w:sz w:val="27"/>
          <w:szCs w:val="27"/>
        </w:rPr>
        <w:t>Финансы и отчётность</w:t>
      </w:r>
      <w:r w:rsidR="007E37E1" w:rsidRPr="00DE2483">
        <w:rPr>
          <w:rFonts w:ascii="Times New Roman" w:hAnsi="Times New Roman"/>
          <w:sz w:val="27"/>
          <w:szCs w:val="27"/>
        </w:rPr>
        <w:t xml:space="preserve">» </w:t>
      </w:r>
      <w:r w:rsidR="008332D3" w:rsidRPr="00DE2483">
        <w:rPr>
          <w:rFonts w:ascii="Times New Roman" w:hAnsi="Times New Roman"/>
          <w:sz w:val="27"/>
          <w:szCs w:val="27"/>
        </w:rPr>
        <w:t>КАС АХД сведений о смене местонахождения объекта и пользователя объекта</w:t>
      </w:r>
      <w:r w:rsidR="007E37E1" w:rsidRPr="00DE2483">
        <w:rPr>
          <w:rFonts w:ascii="Times New Roman" w:hAnsi="Times New Roman"/>
          <w:sz w:val="27"/>
          <w:szCs w:val="27"/>
        </w:rPr>
        <w:t>:</w:t>
      </w:r>
    </w:p>
    <w:p w14:paraId="28904E70" w14:textId="77777777" w:rsidR="001D323D" w:rsidRPr="00DE2483" w:rsidRDefault="001D323D" w:rsidP="00C60E36">
      <w:pPr>
        <w:numPr>
          <w:ilvl w:val="4"/>
          <w:numId w:val="13"/>
        </w:numPr>
        <w:spacing w:before="120" w:after="0" w:line="240" w:lineRule="auto"/>
        <w:ind w:right="142" w:hanging="371"/>
        <w:jc w:val="both"/>
        <w:rPr>
          <w:rFonts w:ascii="Times New Roman" w:hAnsi="Times New Roman"/>
          <w:sz w:val="27"/>
          <w:szCs w:val="27"/>
        </w:rPr>
      </w:pPr>
      <w:r w:rsidRPr="00DE2483">
        <w:rPr>
          <w:rFonts w:ascii="Times New Roman" w:hAnsi="Times New Roman"/>
          <w:sz w:val="27"/>
          <w:szCs w:val="27"/>
        </w:rPr>
        <w:lastRenderedPageBreak/>
        <w:t xml:space="preserve">Разработка и согласование требований к передаче в автоматическом режиме в подсистему </w:t>
      </w:r>
      <w:r w:rsidR="00DE0195" w:rsidRPr="00DE2483">
        <w:rPr>
          <w:rFonts w:ascii="Times New Roman" w:hAnsi="Times New Roman"/>
          <w:sz w:val="27"/>
          <w:szCs w:val="27"/>
        </w:rPr>
        <w:t>«</w:t>
      </w:r>
      <w:r w:rsidRPr="00DE2483">
        <w:rPr>
          <w:rFonts w:ascii="Times New Roman" w:hAnsi="Times New Roman"/>
          <w:sz w:val="27"/>
          <w:szCs w:val="27"/>
        </w:rPr>
        <w:t>Финансы и отчётность</w:t>
      </w:r>
      <w:r w:rsidR="00DE0195" w:rsidRPr="00DE2483">
        <w:rPr>
          <w:rFonts w:ascii="Times New Roman" w:hAnsi="Times New Roman"/>
          <w:sz w:val="27"/>
          <w:szCs w:val="27"/>
        </w:rPr>
        <w:t xml:space="preserve">» </w:t>
      </w:r>
      <w:r w:rsidRPr="00DE2483">
        <w:rPr>
          <w:rFonts w:ascii="Times New Roman" w:hAnsi="Times New Roman"/>
          <w:sz w:val="27"/>
          <w:szCs w:val="27"/>
        </w:rPr>
        <w:t>КАС АХД сведений о смене местонахождения объекта и пользователя объекта, в том числе описание форматов обменных файлов</w:t>
      </w:r>
      <w:r w:rsidR="007E37E1" w:rsidRPr="00DE2483">
        <w:rPr>
          <w:rFonts w:ascii="Times New Roman" w:hAnsi="Times New Roman"/>
          <w:sz w:val="27"/>
          <w:szCs w:val="27"/>
        </w:rPr>
        <w:t>.</w:t>
      </w:r>
    </w:p>
    <w:p w14:paraId="431DD53C" w14:textId="77777777" w:rsidR="00D1289B" w:rsidRPr="00DE2483" w:rsidRDefault="001D323D" w:rsidP="00C60E36">
      <w:pPr>
        <w:numPr>
          <w:ilvl w:val="4"/>
          <w:numId w:val="13"/>
        </w:numPr>
        <w:spacing w:before="120" w:after="0" w:line="240" w:lineRule="auto"/>
        <w:ind w:right="142" w:hanging="371"/>
        <w:jc w:val="both"/>
        <w:rPr>
          <w:rFonts w:ascii="Times New Roman" w:hAnsi="Times New Roman"/>
          <w:sz w:val="27"/>
          <w:szCs w:val="27"/>
        </w:rPr>
      </w:pPr>
      <w:r w:rsidRPr="00DE2483">
        <w:rPr>
          <w:rFonts w:ascii="Times New Roman" w:hAnsi="Times New Roman"/>
          <w:sz w:val="27"/>
          <w:szCs w:val="27"/>
        </w:rPr>
        <w:t>Реализация выгрузки сведений о смене местонахождения объекта и пользователя объекта</w:t>
      </w:r>
      <w:r w:rsidR="00D1289B" w:rsidRPr="00DE2483">
        <w:rPr>
          <w:rFonts w:ascii="Times New Roman" w:hAnsi="Times New Roman"/>
          <w:sz w:val="27"/>
          <w:szCs w:val="27"/>
        </w:rPr>
        <w:t>.</w:t>
      </w:r>
    </w:p>
    <w:p w14:paraId="6A8A41A0" w14:textId="77777777" w:rsidR="00D1289B" w:rsidRPr="00DE2483" w:rsidRDefault="007E37E1" w:rsidP="00C60E36">
      <w:pPr>
        <w:numPr>
          <w:ilvl w:val="4"/>
          <w:numId w:val="13"/>
        </w:numPr>
        <w:spacing w:before="120" w:after="0" w:line="240" w:lineRule="auto"/>
        <w:ind w:right="142" w:hanging="371"/>
        <w:jc w:val="both"/>
        <w:rPr>
          <w:rFonts w:ascii="Times New Roman" w:hAnsi="Times New Roman"/>
          <w:sz w:val="27"/>
          <w:szCs w:val="27"/>
        </w:rPr>
      </w:pPr>
      <w:r w:rsidRPr="00DE2483">
        <w:rPr>
          <w:rFonts w:ascii="Times New Roman" w:hAnsi="Times New Roman"/>
          <w:color w:val="000000"/>
          <w:sz w:val="27"/>
          <w:szCs w:val="27"/>
        </w:rPr>
        <w:t>Р</w:t>
      </w:r>
      <w:r w:rsidR="0094243D" w:rsidRPr="00DE2483">
        <w:rPr>
          <w:rFonts w:ascii="Times New Roman" w:hAnsi="Times New Roman"/>
          <w:color w:val="000000"/>
          <w:sz w:val="27"/>
          <w:szCs w:val="27"/>
        </w:rPr>
        <w:t>еализаци</w:t>
      </w:r>
      <w:r w:rsidRPr="00DE2483">
        <w:rPr>
          <w:rFonts w:ascii="Times New Roman" w:hAnsi="Times New Roman"/>
          <w:color w:val="000000"/>
          <w:sz w:val="27"/>
          <w:szCs w:val="27"/>
        </w:rPr>
        <w:t>я</w:t>
      </w:r>
      <w:r w:rsidR="00D1289B" w:rsidRPr="00DE2483">
        <w:rPr>
          <w:rFonts w:ascii="Times New Roman" w:hAnsi="Times New Roman"/>
          <w:color w:val="000000"/>
          <w:sz w:val="27"/>
          <w:szCs w:val="27"/>
        </w:rPr>
        <w:t xml:space="preserve"> алгоритм</w:t>
      </w:r>
      <w:r w:rsidR="0094243D" w:rsidRPr="00DE2483">
        <w:rPr>
          <w:rFonts w:ascii="Times New Roman" w:hAnsi="Times New Roman"/>
          <w:color w:val="000000"/>
          <w:sz w:val="27"/>
          <w:szCs w:val="27"/>
        </w:rPr>
        <w:t>а</w:t>
      </w:r>
      <w:r w:rsidR="00D1289B" w:rsidRPr="00DE2483">
        <w:rPr>
          <w:rFonts w:ascii="Times New Roman" w:hAnsi="Times New Roman"/>
          <w:color w:val="000000"/>
          <w:sz w:val="27"/>
          <w:szCs w:val="27"/>
        </w:rPr>
        <w:t xml:space="preserve"> идентификации, </w:t>
      </w:r>
      <w:r w:rsidR="00DE0195" w:rsidRPr="00DE2483">
        <w:rPr>
          <w:rFonts w:ascii="Times New Roman" w:hAnsi="Times New Roman"/>
          <w:color w:val="000000"/>
          <w:sz w:val="27"/>
          <w:szCs w:val="27"/>
        </w:rPr>
        <w:t xml:space="preserve">позволяющего </w:t>
      </w:r>
      <w:r w:rsidR="00D1289B" w:rsidRPr="00DE2483">
        <w:rPr>
          <w:rFonts w:ascii="Times New Roman" w:hAnsi="Times New Roman"/>
          <w:color w:val="000000"/>
          <w:sz w:val="27"/>
          <w:szCs w:val="27"/>
        </w:rPr>
        <w:t xml:space="preserve">при заведении излишков в </w:t>
      </w:r>
      <w:r w:rsidR="00D1289B" w:rsidRPr="00DE2483">
        <w:rPr>
          <w:rFonts w:ascii="Times New Roman" w:hAnsi="Times New Roman"/>
          <w:sz w:val="27"/>
          <w:szCs w:val="27"/>
        </w:rPr>
        <w:t>ПТК ИКПМЦ</w:t>
      </w:r>
      <w:r w:rsidR="00D1289B" w:rsidRPr="00DE2483">
        <w:rPr>
          <w:rFonts w:ascii="Times New Roman" w:hAnsi="Times New Roman"/>
          <w:color w:val="000000"/>
          <w:sz w:val="27"/>
          <w:szCs w:val="27"/>
        </w:rPr>
        <w:t xml:space="preserve"> и передачи их в </w:t>
      </w:r>
      <w:r w:rsidR="00DE0195" w:rsidRPr="00DE2483">
        <w:rPr>
          <w:rFonts w:ascii="Times New Roman" w:hAnsi="Times New Roman"/>
          <w:sz w:val="27"/>
          <w:szCs w:val="27"/>
        </w:rPr>
        <w:t xml:space="preserve">подсистему «Финансы и отчётность» </w:t>
      </w:r>
      <w:r w:rsidR="00D1289B" w:rsidRPr="00DE2483">
        <w:rPr>
          <w:rFonts w:ascii="Times New Roman" w:hAnsi="Times New Roman"/>
          <w:sz w:val="27"/>
          <w:szCs w:val="27"/>
        </w:rPr>
        <w:t xml:space="preserve">КАС АХД </w:t>
      </w:r>
      <w:r w:rsidR="00D1289B" w:rsidRPr="00DE2483">
        <w:rPr>
          <w:rFonts w:ascii="Times New Roman" w:hAnsi="Times New Roman"/>
          <w:color w:val="000000"/>
          <w:sz w:val="27"/>
          <w:szCs w:val="27"/>
        </w:rPr>
        <w:t xml:space="preserve">при последующей постановке на баланс в </w:t>
      </w:r>
      <w:r w:rsidR="00DE0195" w:rsidRPr="00DE2483">
        <w:rPr>
          <w:rFonts w:ascii="Times New Roman" w:hAnsi="Times New Roman"/>
          <w:sz w:val="27"/>
          <w:szCs w:val="27"/>
        </w:rPr>
        <w:t xml:space="preserve">подсистеме «Финансы и отчётность» </w:t>
      </w:r>
      <w:r w:rsidR="00D1289B" w:rsidRPr="00DE2483">
        <w:rPr>
          <w:rFonts w:ascii="Times New Roman" w:hAnsi="Times New Roman"/>
          <w:sz w:val="27"/>
          <w:szCs w:val="27"/>
        </w:rPr>
        <w:t xml:space="preserve">КАС АХД </w:t>
      </w:r>
      <w:r w:rsidR="00D1289B" w:rsidRPr="00DE2483">
        <w:rPr>
          <w:rFonts w:ascii="Times New Roman" w:hAnsi="Times New Roman"/>
          <w:color w:val="000000"/>
          <w:sz w:val="27"/>
          <w:szCs w:val="27"/>
        </w:rPr>
        <w:t xml:space="preserve">и передачи обратно однозначно идентифицировать соответствующий излишек и обновлять информацию по нему из </w:t>
      </w:r>
      <w:r w:rsidR="00DE0195" w:rsidRPr="00DE2483">
        <w:rPr>
          <w:rFonts w:ascii="Times New Roman" w:hAnsi="Times New Roman"/>
          <w:sz w:val="27"/>
          <w:szCs w:val="27"/>
        </w:rPr>
        <w:t xml:space="preserve">подсистемы «Финансы и отчётность» </w:t>
      </w:r>
      <w:r w:rsidR="00D1289B" w:rsidRPr="00DE2483">
        <w:rPr>
          <w:rFonts w:ascii="Times New Roman" w:hAnsi="Times New Roman"/>
          <w:sz w:val="27"/>
          <w:szCs w:val="27"/>
        </w:rPr>
        <w:t>КАС АХД</w:t>
      </w:r>
      <w:r w:rsidR="00DE0195" w:rsidRPr="00DE2483">
        <w:rPr>
          <w:rFonts w:ascii="Times New Roman" w:hAnsi="Times New Roman"/>
          <w:color w:val="000000"/>
          <w:sz w:val="27"/>
          <w:szCs w:val="27"/>
        </w:rPr>
        <w:t>.</w:t>
      </w:r>
    </w:p>
    <w:p w14:paraId="0D0E0059" w14:textId="00A6211C" w:rsidR="0032569F" w:rsidRPr="00DE2483" w:rsidRDefault="0032569F" w:rsidP="00C60E36">
      <w:pPr>
        <w:numPr>
          <w:ilvl w:val="0"/>
          <w:numId w:val="18"/>
        </w:numPr>
        <w:spacing w:before="120" w:after="0" w:line="240" w:lineRule="auto"/>
        <w:jc w:val="both"/>
        <w:rPr>
          <w:rFonts w:ascii="Times New Roman" w:hAnsi="Times New Roman"/>
          <w:sz w:val="27"/>
          <w:szCs w:val="27"/>
        </w:rPr>
      </w:pPr>
      <w:r w:rsidRPr="00DE2483">
        <w:rPr>
          <w:rFonts w:ascii="Times New Roman" w:hAnsi="Times New Roman"/>
          <w:sz w:val="27"/>
          <w:szCs w:val="27"/>
        </w:rPr>
        <w:t>Расширение функциональности ПТК ИКПМЦ:</w:t>
      </w:r>
    </w:p>
    <w:p w14:paraId="6FBCC6B0" w14:textId="6837F645" w:rsidR="0032569F" w:rsidRPr="00DE2483" w:rsidRDefault="00B1055A" w:rsidP="00DE2483">
      <w:pPr>
        <w:numPr>
          <w:ilvl w:val="1"/>
          <w:numId w:val="1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 xml:space="preserve">Разработка, согласование требований к созданию и реализация модуля отвечающего за учет, формирование </w:t>
      </w:r>
      <w:r w:rsidR="00443EB0" w:rsidRPr="00DE2483">
        <w:rPr>
          <w:rFonts w:ascii="Times New Roman" w:hAnsi="Times New Roman"/>
          <w:sz w:val="27"/>
          <w:szCs w:val="27"/>
        </w:rPr>
        <w:t>отчетов</w:t>
      </w:r>
      <w:r w:rsidRPr="00DE2483">
        <w:rPr>
          <w:rFonts w:ascii="Times New Roman" w:hAnsi="Times New Roman"/>
          <w:sz w:val="27"/>
          <w:szCs w:val="27"/>
        </w:rPr>
        <w:t xml:space="preserve"> по расходованию материальных запасов.</w:t>
      </w:r>
    </w:p>
    <w:p w14:paraId="359C6CF2" w14:textId="787103CE" w:rsidR="00B1055A" w:rsidRPr="00DE2483" w:rsidRDefault="00B1055A" w:rsidP="00DE2483">
      <w:pPr>
        <w:numPr>
          <w:ilvl w:val="1"/>
          <w:numId w:val="1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Приведение в соответствие с учетной политикой Фонда (добавление информации о статусе объекта, целевой функции объекта и т.п.) программного обеспечения, установленного на ТСД</w:t>
      </w:r>
      <w:r w:rsidR="0032569F" w:rsidRPr="00DE2483">
        <w:rPr>
          <w:rFonts w:ascii="Times New Roman" w:hAnsi="Times New Roman"/>
          <w:sz w:val="27"/>
          <w:szCs w:val="27"/>
        </w:rPr>
        <w:t>.</w:t>
      </w:r>
    </w:p>
    <w:p w14:paraId="0F7A7938" w14:textId="77777777" w:rsidR="007228AC" w:rsidRPr="00DE2483" w:rsidRDefault="00B1055A" w:rsidP="00DE2483">
      <w:pPr>
        <w:numPr>
          <w:ilvl w:val="1"/>
          <w:numId w:val="1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Визуализация информации о ТМЦ, добавление фильтров, истории изменения карточки ТМЦ по пользователю.</w:t>
      </w:r>
    </w:p>
    <w:p w14:paraId="336C3530" w14:textId="22ABFE95" w:rsidR="007228AC" w:rsidRPr="00DE2483" w:rsidRDefault="007228AC" w:rsidP="007228AC">
      <w:pPr>
        <w:numPr>
          <w:ilvl w:val="1"/>
          <w:numId w:val="1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 xml:space="preserve">Получение в автоматическом режиме сведений о материальных запасах, передача сведений о выдаче материальных запасах в </w:t>
      </w:r>
      <w:r w:rsidR="00725A4C" w:rsidRPr="00DE2483">
        <w:rPr>
          <w:rFonts w:ascii="Times New Roman" w:hAnsi="Times New Roman"/>
          <w:sz w:val="27"/>
          <w:szCs w:val="27"/>
        </w:rPr>
        <w:t xml:space="preserve">рамках расширения информационного взаимодействия с </w:t>
      </w:r>
      <w:r w:rsidRPr="00DE2483">
        <w:rPr>
          <w:rFonts w:ascii="Times New Roman" w:hAnsi="Times New Roman"/>
          <w:sz w:val="27"/>
          <w:szCs w:val="27"/>
        </w:rPr>
        <w:t>подсистем</w:t>
      </w:r>
      <w:r w:rsidR="00725A4C" w:rsidRPr="00DE2483">
        <w:rPr>
          <w:rFonts w:ascii="Times New Roman" w:hAnsi="Times New Roman"/>
          <w:sz w:val="27"/>
          <w:szCs w:val="27"/>
        </w:rPr>
        <w:t>ой</w:t>
      </w:r>
      <w:r w:rsidRPr="00DE2483">
        <w:rPr>
          <w:rFonts w:ascii="Times New Roman" w:hAnsi="Times New Roman"/>
          <w:sz w:val="27"/>
          <w:szCs w:val="27"/>
        </w:rPr>
        <w:t xml:space="preserve"> «Финансы и отчётность» КАС АХД:</w:t>
      </w:r>
    </w:p>
    <w:p w14:paraId="59414861" w14:textId="4E367D19" w:rsidR="007228AC" w:rsidRPr="00DE2483" w:rsidRDefault="007228AC" w:rsidP="007228AC">
      <w:pPr>
        <w:numPr>
          <w:ilvl w:val="4"/>
          <w:numId w:val="13"/>
        </w:numPr>
        <w:spacing w:before="120" w:after="0" w:line="240" w:lineRule="auto"/>
        <w:ind w:right="142" w:hanging="371"/>
        <w:jc w:val="both"/>
        <w:rPr>
          <w:rFonts w:ascii="Times New Roman" w:hAnsi="Times New Roman"/>
          <w:sz w:val="27"/>
          <w:szCs w:val="27"/>
        </w:rPr>
      </w:pPr>
      <w:r w:rsidRPr="00DE2483">
        <w:rPr>
          <w:rFonts w:ascii="Times New Roman" w:hAnsi="Times New Roman"/>
          <w:sz w:val="27"/>
          <w:szCs w:val="27"/>
        </w:rPr>
        <w:t>Разработка и согласование требований к получению в автоматическом режиме данных о поступлении материальных запасов из подсистемы «Финансы и отчетность» КАС АХД, в том числе описание форматов обменных файлов;</w:t>
      </w:r>
    </w:p>
    <w:p w14:paraId="38829831" w14:textId="344FF9B4" w:rsidR="007228AC" w:rsidRPr="00DE2483" w:rsidRDefault="007228AC" w:rsidP="007228AC">
      <w:pPr>
        <w:numPr>
          <w:ilvl w:val="4"/>
          <w:numId w:val="13"/>
        </w:numPr>
        <w:spacing w:before="120" w:after="0" w:line="240" w:lineRule="auto"/>
        <w:ind w:right="142" w:hanging="371"/>
        <w:jc w:val="both"/>
        <w:rPr>
          <w:rFonts w:ascii="Times New Roman" w:hAnsi="Times New Roman"/>
          <w:sz w:val="27"/>
          <w:szCs w:val="27"/>
        </w:rPr>
      </w:pPr>
      <w:r w:rsidRPr="00DE2483">
        <w:rPr>
          <w:rFonts w:ascii="Times New Roman" w:hAnsi="Times New Roman"/>
          <w:sz w:val="27"/>
          <w:szCs w:val="27"/>
        </w:rPr>
        <w:t>Разработка и согласование требований к передаче в автоматическом режиме данных о выдаче материальных запасов в подсистему «Финансы и отчетность» КАС АХД, в том числе описание форматов обменных файлов;</w:t>
      </w:r>
    </w:p>
    <w:p w14:paraId="4008667A" w14:textId="77777777" w:rsidR="007228AC" w:rsidRPr="00DE2483" w:rsidRDefault="007228AC" w:rsidP="007228AC">
      <w:pPr>
        <w:numPr>
          <w:ilvl w:val="4"/>
          <w:numId w:val="13"/>
        </w:numPr>
        <w:spacing w:before="120" w:after="0" w:line="240" w:lineRule="auto"/>
        <w:ind w:right="142" w:hanging="371"/>
        <w:jc w:val="both"/>
        <w:rPr>
          <w:rFonts w:ascii="Times New Roman" w:hAnsi="Times New Roman"/>
          <w:sz w:val="27"/>
          <w:szCs w:val="27"/>
        </w:rPr>
      </w:pPr>
      <w:r w:rsidRPr="00DE2483">
        <w:rPr>
          <w:rFonts w:ascii="Times New Roman" w:hAnsi="Times New Roman"/>
          <w:sz w:val="27"/>
          <w:szCs w:val="27"/>
        </w:rPr>
        <w:t>Доработка карточки объекта учета имущества с целью указания источника приобретения;</w:t>
      </w:r>
    </w:p>
    <w:p w14:paraId="1D501F9A" w14:textId="77777777" w:rsidR="007228AC" w:rsidRPr="00DE2483" w:rsidRDefault="007228AC" w:rsidP="007228AC">
      <w:pPr>
        <w:numPr>
          <w:ilvl w:val="1"/>
          <w:numId w:val="1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Получение в автоматическом режиме сведений об имуществе, учитываемом на забалансовом счете 02;</w:t>
      </w:r>
    </w:p>
    <w:p w14:paraId="381F4D78" w14:textId="295C03BD" w:rsidR="0032569F" w:rsidRPr="00DE2483" w:rsidRDefault="007228AC" w:rsidP="00DE2483">
      <w:pPr>
        <w:numPr>
          <w:ilvl w:val="1"/>
          <w:numId w:val="1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Получение в автоматическом режиме сведений об арендованном или полученном в безвозмездное пользование имуществе.</w:t>
      </w:r>
    </w:p>
    <w:p w14:paraId="5504875E" w14:textId="16B82C5B" w:rsidR="00D1289B" w:rsidRPr="00DE2483" w:rsidRDefault="00126AE9" w:rsidP="00C60E36">
      <w:pPr>
        <w:numPr>
          <w:ilvl w:val="0"/>
          <w:numId w:val="18"/>
        </w:numPr>
        <w:spacing w:before="120" w:after="0" w:line="240" w:lineRule="auto"/>
        <w:jc w:val="both"/>
        <w:rPr>
          <w:rFonts w:ascii="Times New Roman" w:hAnsi="Times New Roman"/>
          <w:sz w:val="27"/>
          <w:szCs w:val="27"/>
        </w:rPr>
      </w:pPr>
      <w:r w:rsidRPr="00DE2483">
        <w:rPr>
          <w:rFonts w:ascii="Times New Roman" w:hAnsi="Times New Roman"/>
          <w:sz w:val="27"/>
          <w:szCs w:val="27"/>
        </w:rPr>
        <w:lastRenderedPageBreak/>
        <w:t>Приведение имеющихся шаблонов меток</w:t>
      </w:r>
      <w:r w:rsidR="00B1055A" w:rsidRPr="00DE2483">
        <w:rPr>
          <w:rFonts w:ascii="Times New Roman" w:hAnsi="Times New Roman"/>
          <w:sz w:val="27"/>
          <w:szCs w:val="27"/>
        </w:rPr>
        <w:t>, формируемой первичной документации</w:t>
      </w:r>
      <w:r w:rsidRPr="00DE2483">
        <w:rPr>
          <w:rFonts w:ascii="Times New Roman" w:hAnsi="Times New Roman"/>
          <w:sz w:val="27"/>
          <w:szCs w:val="27"/>
        </w:rPr>
        <w:t xml:space="preserve"> в соответствие с требованиями учётной политики Фонда.</w:t>
      </w:r>
    </w:p>
    <w:p w14:paraId="29C9FEBC" w14:textId="77777777" w:rsidR="005F7F55" w:rsidRPr="00DE2483" w:rsidRDefault="008332D3" w:rsidP="00C60E36">
      <w:pPr>
        <w:numPr>
          <w:ilvl w:val="0"/>
          <w:numId w:val="18"/>
        </w:numPr>
        <w:spacing w:before="120" w:after="0" w:line="240" w:lineRule="auto"/>
        <w:jc w:val="both"/>
        <w:rPr>
          <w:rFonts w:ascii="Times New Roman" w:hAnsi="Times New Roman"/>
          <w:sz w:val="27"/>
          <w:szCs w:val="27"/>
        </w:rPr>
      </w:pPr>
      <w:r w:rsidRPr="00DE2483">
        <w:rPr>
          <w:rFonts w:ascii="Times New Roman" w:hAnsi="Times New Roman"/>
          <w:sz w:val="27"/>
          <w:szCs w:val="27"/>
        </w:rPr>
        <w:t xml:space="preserve">Обновление </w:t>
      </w:r>
      <w:r w:rsidR="00DE0195" w:rsidRPr="00DE2483">
        <w:rPr>
          <w:rFonts w:ascii="Times New Roman" w:hAnsi="Times New Roman"/>
          <w:sz w:val="27"/>
          <w:szCs w:val="27"/>
        </w:rPr>
        <w:t xml:space="preserve">функциональных </w:t>
      </w:r>
      <w:r w:rsidRPr="00DE2483">
        <w:rPr>
          <w:rFonts w:ascii="Times New Roman" w:hAnsi="Times New Roman"/>
          <w:sz w:val="27"/>
          <w:szCs w:val="27"/>
        </w:rPr>
        <w:t>компонент ПТК ИКПМЦ</w:t>
      </w:r>
      <w:r w:rsidR="00126AE9" w:rsidRPr="00DE2483">
        <w:rPr>
          <w:rFonts w:ascii="Times New Roman" w:hAnsi="Times New Roman"/>
          <w:sz w:val="27"/>
          <w:szCs w:val="27"/>
        </w:rPr>
        <w:t xml:space="preserve"> по итогам модернизации</w:t>
      </w:r>
      <w:r w:rsidR="00EB4759" w:rsidRPr="00DE2483">
        <w:rPr>
          <w:rFonts w:ascii="Times New Roman" w:hAnsi="Times New Roman"/>
          <w:sz w:val="27"/>
          <w:szCs w:val="27"/>
        </w:rPr>
        <w:t>.</w:t>
      </w:r>
    </w:p>
    <w:p w14:paraId="453E471E" w14:textId="4A08339D" w:rsidR="001D323D" w:rsidRPr="00DE2483" w:rsidRDefault="001D323D" w:rsidP="006026F5">
      <w:pPr>
        <w:pStyle w:val="1"/>
        <w:numPr>
          <w:ilvl w:val="1"/>
          <w:numId w:val="1"/>
        </w:numPr>
        <w:tabs>
          <w:tab w:val="left" w:pos="1276"/>
        </w:tabs>
        <w:spacing w:after="0" w:line="240" w:lineRule="auto"/>
        <w:ind w:left="1276" w:hanging="567"/>
        <w:jc w:val="both"/>
        <w:rPr>
          <w:rFonts w:ascii="Times New Roman" w:hAnsi="Times New Roman"/>
          <w:sz w:val="27"/>
          <w:szCs w:val="27"/>
          <w:lang w:val="ru-RU"/>
        </w:rPr>
      </w:pPr>
      <w:bookmarkStart w:id="10" w:name="_Toc473883127"/>
      <w:bookmarkStart w:id="11" w:name="_Toc476907018"/>
      <w:bookmarkStart w:id="12" w:name="_Toc498595807"/>
      <w:bookmarkEnd w:id="10"/>
      <w:bookmarkEnd w:id="11"/>
      <w:r w:rsidRPr="00DE2483">
        <w:rPr>
          <w:rFonts w:ascii="Times New Roman" w:hAnsi="Times New Roman"/>
          <w:sz w:val="27"/>
          <w:szCs w:val="27"/>
          <w:lang w:val="ru-RU"/>
        </w:rPr>
        <w:t>Требования к порядку оказания услуг</w:t>
      </w:r>
      <w:r w:rsidR="0094243D" w:rsidRPr="00DE2483">
        <w:rPr>
          <w:rFonts w:ascii="Times New Roman" w:hAnsi="Times New Roman"/>
          <w:sz w:val="27"/>
          <w:szCs w:val="27"/>
          <w:lang w:val="ru-RU"/>
        </w:rPr>
        <w:t xml:space="preserve"> </w:t>
      </w:r>
      <w:r w:rsidR="008E59B8" w:rsidRPr="00DE2483">
        <w:rPr>
          <w:rFonts w:ascii="Times New Roman" w:hAnsi="Times New Roman"/>
          <w:sz w:val="27"/>
          <w:szCs w:val="27"/>
          <w:lang w:val="ru-RU"/>
        </w:rPr>
        <w:t xml:space="preserve">по </w:t>
      </w:r>
      <w:r w:rsidR="008105D2" w:rsidRPr="00DE2483">
        <w:rPr>
          <w:rFonts w:ascii="Times New Roman" w:hAnsi="Times New Roman"/>
          <w:sz w:val="27"/>
          <w:szCs w:val="27"/>
          <w:lang w:val="ru-RU"/>
        </w:rPr>
        <w:t xml:space="preserve">развитию </w:t>
      </w:r>
      <w:r w:rsidR="008E59B8" w:rsidRPr="00DE2483">
        <w:rPr>
          <w:rFonts w:ascii="Times New Roman" w:hAnsi="Times New Roman"/>
          <w:sz w:val="27"/>
          <w:szCs w:val="27"/>
          <w:lang w:val="ru-RU"/>
        </w:rPr>
        <w:t xml:space="preserve">существующего функционала </w:t>
      </w:r>
      <w:r w:rsidR="0094243D" w:rsidRPr="00DE2483">
        <w:rPr>
          <w:rFonts w:ascii="Times New Roman" w:hAnsi="Times New Roman"/>
          <w:sz w:val="27"/>
          <w:szCs w:val="27"/>
          <w:lang w:val="ru-RU"/>
        </w:rPr>
        <w:t>Системы</w:t>
      </w:r>
      <w:bookmarkEnd w:id="12"/>
    </w:p>
    <w:p w14:paraId="013B150E" w14:textId="1A575B8E" w:rsidR="00404615" w:rsidRPr="00DE2483" w:rsidRDefault="00404615" w:rsidP="008E59B8">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 xml:space="preserve">Исполнитель </w:t>
      </w:r>
      <w:r w:rsidR="00EC45BE" w:rsidRPr="00DE2483">
        <w:rPr>
          <w:rFonts w:ascii="Times New Roman" w:hAnsi="Times New Roman"/>
          <w:sz w:val="27"/>
          <w:szCs w:val="27"/>
        </w:rPr>
        <w:t>предоставляет</w:t>
      </w:r>
      <w:r w:rsidRPr="00DE2483">
        <w:rPr>
          <w:rFonts w:ascii="Times New Roman" w:hAnsi="Times New Roman"/>
          <w:sz w:val="27"/>
          <w:szCs w:val="27"/>
        </w:rPr>
        <w:t xml:space="preserve"> </w:t>
      </w:r>
      <w:r w:rsidR="00EC45BE" w:rsidRPr="00DE2483">
        <w:rPr>
          <w:rFonts w:ascii="Times New Roman" w:hAnsi="Times New Roman"/>
          <w:sz w:val="27"/>
          <w:szCs w:val="27"/>
        </w:rPr>
        <w:t xml:space="preserve">Заказчику на согласование </w:t>
      </w:r>
      <w:r w:rsidRPr="00DE2483">
        <w:rPr>
          <w:rFonts w:ascii="Times New Roman" w:hAnsi="Times New Roman"/>
          <w:sz w:val="27"/>
          <w:szCs w:val="27"/>
        </w:rPr>
        <w:t>требовани</w:t>
      </w:r>
      <w:r w:rsidR="00EC45BE" w:rsidRPr="00DE2483">
        <w:rPr>
          <w:rFonts w:ascii="Times New Roman" w:hAnsi="Times New Roman"/>
          <w:sz w:val="27"/>
          <w:szCs w:val="27"/>
        </w:rPr>
        <w:t>я</w:t>
      </w:r>
      <w:r w:rsidRPr="00DE2483">
        <w:rPr>
          <w:rFonts w:ascii="Times New Roman" w:hAnsi="Times New Roman"/>
          <w:sz w:val="27"/>
          <w:szCs w:val="27"/>
        </w:rPr>
        <w:t xml:space="preserve"> к </w:t>
      </w:r>
      <w:r w:rsidR="008105D2" w:rsidRPr="00DE2483">
        <w:rPr>
          <w:rFonts w:ascii="Times New Roman" w:hAnsi="Times New Roman"/>
          <w:sz w:val="27"/>
          <w:szCs w:val="27"/>
        </w:rPr>
        <w:t xml:space="preserve">развитию </w:t>
      </w:r>
      <w:r w:rsidRPr="00DE2483">
        <w:rPr>
          <w:rFonts w:ascii="Times New Roman" w:hAnsi="Times New Roman"/>
          <w:sz w:val="27"/>
          <w:szCs w:val="27"/>
        </w:rPr>
        <w:t xml:space="preserve">существующего функционала ПТК ИКПМЦ, </w:t>
      </w:r>
      <w:r w:rsidR="00EC45BE" w:rsidRPr="00DE2483">
        <w:rPr>
          <w:rFonts w:ascii="Times New Roman" w:hAnsi="Times New Roman"/>
          <w:sz w:val="27"/>
          <w:szCs w:val="27"/>
        </w:rPr>
        <w:t>а Заказчик согласует требования или отклоняет их со списком замечаний.</w:t>
      </w:r>
      <w:r w:rsidR="00666973" w:rsidRPr="00DE2483">
        <w:rPr>
          <w:rFonts w:ascii="Times New Roman" w:hAnsi="Times New Roman"/>
          <w:sz w:val="27"/>
          <w:szCs w:val="27"/>
        </w:rPr>
        <w:t xml:space="preserve"> Исполнитель после исправления замечаний повторно предоставляет Заказчику на согласование требования к </w:t>
      </w:r>
      <w:r w:rsidR="008105D2" w:rsidRPr="00DE2483">
        <w:rPr>
          <w:rFonts w:ascii="Times New Roman" w:hAnsi="Times New Roman"/>
          <w:sz w:val="27"/>
          <w:szCs w:val="27"/>
        </w:rPr>
        <w:t>развитию</w:t>
      </w:r>
      <w:r w:rsidR="00666973" w:rsidRPr="00DE2483">
        <w:rPr>
          <w:rFonts w:ascii="Times New Roman" w:hAnsi="Times New Roman"/>
          <w:sz w:val="27"/>
          <w:szCs w:val="27"/>
        </w:rPr>
        <w:t>.</w:t>
      </w:r>
    </w:p>
    <w:p w14:paraId="52A374AE" w14:textId="2460221E" w:rsidR="00EC526B" w:rsidRPr="00DE2483" w:rsidRDefault="00EC526B" w:rsidP="008E59B8">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 xml:space="preserve">По результатам оказания услуг по </w:t>
      </w:r>
      <w:r w:rsidR="008105D2" w:rsidRPr="00DE2483">
        <w:rPr>
          <w:rFonts w:ascii="Times New Roman" w:hAnsi="Times New Roman"/>
          <w:sz w:val="27"/>
          <w:szCs w:val="27"/>
        </w:rPr>
        <w:t xml:space="preserve">развитию </w:t>
      </w:r>
      <w:r w:rsidRPr="00DE2483">
        <w:rPr>
          <w:rFonts w:ascii="Times New Roman" w:hAnsi="Times New Roman"/>
          <w:sz w:val="27"/>
          <w:szCs w:val="27"/>
        </w:rPr>
        <w:t xml:space="preserve">Заказчик проводит испытания с участием </w:t>
      </w:r>
      <w:r w:rsidR="00404615" w:rsidRPr="00DE2483">
        <w:rPr>
          <w:rFonts w:ascii="Times New Roman" w:hAnsi="Times New Roman"/>
          <w:sz w:val="27"/>
          <w:szCs w:val="27"/>
        </w:rPr>
        <w:t>п</w:t>
      </w:r>
      <w:r w:rsidRPr="00DE2483">
        <w:rPr>
          <w:rFonts w:ascii="Times New Roman" w:hAnsi="Times New Roman"/>
          <w:sz w:val="27"/>
          <w:szCs w:val="27"/>
        </w:rPr>
        <w:t>редставител</w:t>
      </w:r>
      <w:r w:rsidR="00404615" w:rsidRPr="00DE2483">
        <w:rPr>
          <w:rFonts w:ascii="Times New Roman" w:hAnsi="Times New Roman"/>
          <w:sz w:val="27"/>
          <w:szCs w:val="27"/>
        </w:rPr>
        <w:t>ей</w:t>
      </w:r>
      <w:r w:rsidRPr="00DE2483">
        <w:rPr>
          <w:rFonts w:ascii="Times New Roman" w:hAnsi="Times New Roman"/>
          <w:sz w:val="27"/>
          <w:szCs w:val="27"/>
        </w:rPr>
        <w:t xml:space="preserve"> Исполнителя</w:t>
      </w:r>
      <w:r w:rsidR="008A3B5A" w:rsidRPr="00DE2483">
        <w:rPr>
          <w:rFonts w:ascii="Times New Roman" w:hAnsi="Times New Roman"/>
          <w:sz w:val="27"/>
          <w:szCs w:val="27"/>
        </w:rPr>
        <w:t xml:space="preserve"> в соответствии с программой и методикой испытаний, </w:t>
      </w:r>
      <w:r w:rsidR="00404615" w:rsidRPr="00DE2483">
        <w:rPr>
          <w:rFonts w:ascii="Times New Roman" w:hAnsi="Times New Roman"/>
          <w:sz w:val="27"/>
          <w:szCs w:val="27"/>
        </w:rPr>
        <w:t>разработанной Исполнителем и согласованной с Заказчиком</w:t>
      </w:r>
      <w:r w:rsidRPr="00DE2483">
        <w:rPr>
          <w:rFonts w:ascii="Times New Roman" w:hAnsi="Times New Roman"/>
          <w:sz w:val="27"/>
          <w:szCs w:val="27"/>
        </w:rPr>
        <w:t>.</w:t>
      </w:r>
    </w:p>
    <w:p w14:paraId="63C012B3" w14:textId="77777777" w:rsidR="00EC45BE" w:rsidRPr="00DE2483" w:rsidRDefault="00EC526B" w:rsidP="00EC45BE">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 xml:space="preserve">По результатам испытаний составляется </w:t>
      </w:r>
      <w:r w:rsidR="00404615" w:rsidRPr="00DE2483">
        <w:rPr>
          <w:rFonts w:ascii="Times New Roman" w:hAnsi="Times New Roman"/>
          <w:sz w:val="27"/>
          <w:szCs w:val="27"/>
        </w:rPr>
        <w:t>п</w:t>
      </w:r>
      <w:r w:rsidRPr="00DE2483">
        <w:rPr>
          <w:rFonts w:ascii="Times New Roman" w:hAnsi="Times New Roman"/>
          <w:sz w:val="27"/>
          <w:szCs w:val="27"/>
        </w:rPr>
        <w:t>ротокол испытаний</w:t>
      </w:r>
      <w:r w:rsidR="00EC45BE" w:rsidRPr="00DE2483">
        <w:rPr>
          <w:rFonts w:ascii="Times New Roman" w:hAnsi="Times New Roman"/>
          <w:sz w:val="27"/>
          <w:szCs w:val="27"/>
        </w:rPr>
        <w:t>, оформля</w:t>
      </w:r>
      <w:r w:rsidR="003A185F" w:rsidRPr="00DE2483">
        <w:rPr>
          <w:rFonts w:ascii="Times New Roman" w:hAnsi="Times New Roman"/>
          <w:sz w:val="27"/>
          <w:szCs w:val="27"/>
        </w:rPr>
        <w:t>е</w:t>
      </w:r>
      <w:r w:rsidR="00EC45BE" w:rsidRPr="00DE2483">
        <w:rPr>
          <w:rFonts w:ascii="Times New Roman" w:hAnsi="Times New Roman"/>
          <w:sz w:val="27"/>
          <w:szCs w:val="27"/>
        </w:rPr>
        <w:t>тся соответствующий Акт, содержащий вывод о соответствии ПТК ИКПМЦ предъявляемым требованиям, а также сроки устранения замечаний и реализации рекомендаций, данных в ходе испытаний.</w:t>
      </w:r>
    </w:p>
    <w:p w14:paraId="5A9A3A03" w14:textId="77777777" w:rsidR="00EC45BE" w:rsidRPr="00DE2483" w:rsidRDefault="00EC45BE" w:rsidP="00EC45BE">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Условием для передачи системы в опытную эксплуатацию является устранение всех замечаний.</w:t>
      </w:r>
    </w:p>
    <w:p w14:paraId="69B06EE3" w14:textId="77777777" w:rsidR="00EC526B" w:rsidRPr="00DE2483" w:rsidRDefault="00EC45BE" w:rsidP="00EC45BE">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 xml:space="preserve">В случае значительного отклонения Системы от требований, предъявляемых на испытаниях, сроки проведения испытаний могут быть перенесены/расширены Заказчиком в пределах сроков </w:t>
      </w:r>
      <w:r w:rsidR="00AD5BE7" w:rsidRPr="00DE2483">
        <w:rPr>
          <w:rFonts w:ascii="Times New Roman" w:hAnsi="Times New Roman"/>
          <w:sz w:val="27"/>
          <w:szCs w:val="27"/>
        </w:rPr>
        <w:t>оказания услуг</w:t>
      </w:r>
      <w:r w:rsidRPr="00DE2483">
        <w:rPr>
          <w:rFonts w:ascii="Times New Roman" w:hAnsi="Times New Roman"/>
          <w:sz w:val="27"/>
          <w:szCs w:val="27"/>
        </w:rPr>
        <w:t>.</w:t>
      </w:r>
      <w:r w:rsidR="00EC526B" w:rsidRPr="00DE2483">
        <w:rPr>
          <w:rFonts w:ascii="Times New Roman" w:hAnsi="Times New Roman"/>
          <w:sz w:val="27"/>
          <w:szCs w:val="27"/>
        </w:rPr>
        <w:t xml:space="preserve"> </w:t>
      </w:r>
    </w:p>
    <w:p w14:paraId="309AE696" w14:textId="17098FF9" w:rsidR="001A25A4" w:rsidRPr="00DE2483" w:rsidRDefault="001A25A4" w:rsidP="006026F5">
      <w:pPr>
        <w:pStyle w:val="1"/>
        <w:numPr>
          <w:ilvl w:val="1"/>
          <w:numId w:val="1"/>
        </w:numPr>
        <w:tabs>
          <w:tab w:val="left" w:pos="1276"/>
        </w:tabs>
        <w:spacing w:after="0" w:line="240" w:lineRule="auto"/>
        <w:ind w:left="1276" w:hanging="567"/>
        <w:jc w:val="both"/>
        <w:rPr>
          <w:rFonts w:ascii="Times New Roman" w:hAnsi="Times New Roman"/>
          <w:sz w:val="27"/>
          <w:szCs w:val="27"/>
          <w:lang w:val="ru-RU"/>
        </w:rPr>
      </w:pPr>
      <w:bookmarkStart w:id="13" w:name="_Toc498595808"/>
      <w:r w:rsidRPr="00DE2483">
        <w:rPr>
          <w:rFonts w:ascii="Times New Roman" w:hAnsi="Times New Roman"/>
          <w:sz w:val="27"/>
          <w:szCs w:val="27"/>
          <w:lang w:val="ru-RU"/>
        </w:rPr>
        <w:t xml:space="preserve">Требования к </w:t>
      </w:r>
      <w:r w:rsidR="007E755A" w:rsidRPr="00DE2483">
        <w:rPr>
          <w:rFonts w:ascii="Times New Roman" w:hAnsi="Times New Roman"/>
          <w:sz w:val="27"/>
          <w:szCs w:val="27"/>
          <w:lang w:val="ru-RU"/>
        </w:rPr>
        <w:t>результатам</w:t>
      </w:r>
      <w:r w:rsidRPr="00DE2483">
        <w:rPr>
          <w:rFonts w:ascii="Times New Roman" w:hAnsi="Times New Roman"/>
          <w:sz w:val="27"/>
          <w:szCs w:val="27"/>
          <w:lang w:val="ru-RU"/>
        </w:rPr>
        <w:t xml:space="preserve"> оказ</w:t>
      </w:r>
      <w:r w:rsidR="007E755A" w:rsidRPr="00DE2483">
        <w:rPr>
          <w:rFonts w:ascii="Times New Roman" w:hAnsi="Times New Roman"/>
          <w:sz w:val="27"/>
          <w:szCs w:val="27"/>
          <w:lang w:val="ru-RU"/>
        </w:rPr>
        <w:t>ания</w:t>
      </w:r>
      <w:r w:rsidRPr="00DE2483">
        <w:rPr>
          <w:rFonts w:ascii="Times New Roman" w:hAnsi="Times New Roman"/>
          <w:sz w:val="27"/>
          <w:szCs w:val="27"/>
          <w:lang w:val="ru-RU"/>
        </w:rPr>
        <w:t xml:space="preserve"> услуг</w:t>
      </w:r>
      <w:r w:rsidR="00C57B30" w:rsidRPr="00DE2483">
        <w:rPr>
          <w:rFonts w:ascii="Times New Roman" w:hAnsi="Times New Roman"/>
          <w:sz w:val="27"/>
          <w:szCs w:val="27"/>
          <w:lang w:val="ru-RU"/>
        </w:rPr>
        <w:t xml:space="preserve"> </w:t>
      </w:r>
      <w:r w:rsidRPr="00DE2483">
        <w:rPr>
          <w:rFonts w:ascii="Times New Roman" w:hAnsi="Times New Roman"/>
          <w:sz w:val="27"/>
          <w:szCs w:val="27"/>
          <w:lang w:val="ru-RU"/>
        </w:rPr>
        <w:t xml:space="preserve">по </w:t>
      </w:r>
      <w:r w:rsidR="008105D2" w:rsidRPr="00DE2483">
        <w:rPr>
          <w:rFonts w:ascii="Times New Roman" w:hAnsi="Times New Roman"/>
          <w:sz w:val="27"/>
          <w:szCs w:val="27"/>
          <w:lang w:val="ru-RU"/>
        </w:rPr>
        <w:t xml:space="preserve">развитию </w:t>
      </w:r>
      <w:r w:rsidRPr="00DE2483">
        <w:rPr>
          <w:rFonts w:ascii="Times New Roman" w:hAnsi="Times New Roman"/>
          <w:sz w:val="27"/>
          <w:szCs w:val="27"/>
          <w:lang w:val="ru-RU"/>
        </w:rPr>
        <w:t>ПТК</w:t>
      </w:r>
      <w:r w:rsidR="00693B0D" w:rsidRPr="00DE2483">
        <w:rPr>
          <w:rFonts w:ascii="Times New Roman" w:hAnsi="Times New Roman"/>
          <w:sz w:val="27"/>
          <w:szCs w:val="27"/>
          <w:lang w:val="ru-RU"/>
        </w:rPr>
        <w:t> </w:t>
      </w:r>
      <w:r w:rsidRPr="00DE2483">
        <w:rPr>
          <w:rFonts w:ascii="Times New Roman" w:hAnsi="Times New Roman"/>
          <w:sz w:val="27"/>
          <w:szCs w:val="27"/>
          <w:lang w:val="ru-RU"/>
        </w:rPr>
        <w:t>ИКПМЦ</w:t>
      </w:r>
      <w:bookmarkEnd w:id="13"/>
    </w:p>
    <w:p w14:paraId="418CE674" w14:textId="64E50A56" w:rsidR="001A25A4" w:rsidRPr="00DE2483" w:rsidRDefault="001A25A4" w:rsidP="00752DD1">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По окончании оказания услуг в</w:t>
      </w:r>
      <w:r w:rsidR="00C57B30" w:rsidRPr="00DE2483">
        <w:rPr>
          <w:rFonts w:ascii="Times New Roman" w:hAnsi="Times New Roman"/>
          <w:sz w:val="27"/>
          <w:szCs w:val="27"/>
        </w:rPr>
        <w:t xml:space="preserve"> </w:t>
      </w:r>
      <w:r w:rsidRPr="00DE2483">
        <w:rPr>
          <w:rFonts w:ascii="Times New Roman" w:hAnsi="Times New Roman"/>
          <w:sz w:val="27"/>
          <w:szCs w:val="27"/>
        </w:rPr>
        <w:t xml:space="preserve">части </w:t>
      </w:r>
      <w:r w:rsidR="008105D2" w:rsidRPr="00DE2483">
        <w:rPr>
          <w:rFonts w:ascii="Times New Roman" w:hAnsi="Times New Roman"/>
          <w:sz w:val="27"/>
          <w:szCs w:val="27"/>
        </w:rPr>
        <w:t xml:space="preserve">развития </w:t>
      </w:r>
      <w:r w:rsidRPr="00DE2483">
        <w:rPr>
          <w:rFonts w:ascii="Times New Roman" w:hAnsi="Times New Roman"/>
          <w:sz w:val="27"/>
          <w:szCs w:val="27"/>
        </w:rPr>
        <w:t>ПТК ИКПМЦ Исполнитель предоставляет Заказчику отчётные документы и исходные программные</w:t>
      </w:r>
      <w:r w:rsidR="00C57B30" w:rsidRPr="00DE2483">
        <w:rPr>
          <w:rFonts w:ascii="Times New Roman" w:hAnsi="Times New Roman"/>
          <w:sz w:val="27"/>
          <w:szCs w:val="27"/>
        </w:rPr>
        <w:t xml:space="preserve"> </w:t>
      </w:r>
      <w:r w:rsidRPr="00DE2483">
        <w:rPr>
          <w:rFonts w:ascii="Times New Roman" w:hAnsi="Times New Roman"/>
          <w:sz w:val="27"/>
          <w:szCs w:val="27"/>
        </w:rPr>
        <w:t xml:space="preserve">коды. Отчётные документы направляются Заказчику на адрес электронной почты, указанный Заказчиком, в формате MS Word, а также с сопроводительным письмом в бумажном виде. </w:t>
      </w:r>
      <w:r w:rsidR="003A185F" w:rsidRPr="00DE2483">
        <w:rPr>
          <w:rFonts w:ascii="Times New Roman" w:hAnsi="Times New Roman"/>
          <w:sz w:val="27"/>
          <w:szCs w:val="27"/>
        </w:rPr>
        <w:t>Исходные программные коды передаются на оптическом диске с сопроводительным письмом.</w:t>
      </w:r>
    </w:p>
    <w:p w14:paraId="5571C170" w14:textId="10770336" w:rsidR="001A25A4" w:rsidRPr="00DE2483" w:rsidRDefault="00476D6C" w:rsidP="00752DD1">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Сроки и п</w:t>
      </w:r>
      <w:r w:rsidR="001A25A4" w:rsidRPr="00DE2483">
        <w:rPr>
          <w:rFonts w:ascii="Times New Roman" w:hAnsi="Times New Roman"/>
          <w:sz w:val="27"/>
          <w:szCs w:val="27"/>
        </w:rPr>
        <w:t xml:space="preserve">еречень результатов по оказанию услуг </w:t>
      </w:r>
      <w:r w:rsidR="007E755A" w:rsidRPr="00DE2483">
        <w:rPr>
          <w:rFonts w:ascii="Times New Roman" w:hAnsi="Times New Roman"/>
          <w:sz w:val="27"/>
          <w:szCs w:val="27"/>
        </w:rPr>
        <w:t xml:space="preserve">по </w:t>
      </w:r>
      <w:r w:rsidR="008105D2" w:rsidRPr="00DE2483">
        <w:rPr>
          <w:rFonts w:ascii="Times New Roman" w:hAnsi="Times New Roman"/>
          <w:sz w:val="27"/>
          <w:szCs w:val="27"/>
        </w:rPr>
        <w:t xml:space="preserve">развитию </w:t>
      </w:r>
      <w:r w:rsidR="007E755A" w:rsidRPr="00DE2483">
        <w:rPr>
          <w:rFonts w:ascii="Times New Roman" w:hAnsi="Times New Roman"/>
          <w:sz w:val="27"/>
          <w:szCs w:val="27"/>
        </w:rPr>
        <w:t xml:space="preserve">ПТК ИКПМЦ </w:t>
      </w:r>
      <w:r w:rsidRPr="00DE2483">
        <w:rPr>
          <w:rFonts w:ascii="Times New Roman" w:hAnsi="Times New Roman"/>
          <w:sz w:val="27"/>
          <w:szCs w:val="27"/>
        </w:rPr>
        <w:t>указаны в таблице</w:t>
      </w:r>
      <w:r w:rsidR="001A25A4" w:rsidRPr="00DE2483">
        <w:rPr>
          <w:rFonts w:ascii="Times New Roman" w:hAnsi="Times New Roman"/>
          <w:sz w:val="27"/>
          <w:szCs w:val="2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7"/>
        <w:gridCol w:w="4116"/>
        <w:gridCol w:w="1714"/>
        <w:gridCol w:w="2824"/>
      </w:tblGrid>
      <w:tr w:rsidR="00476D6C" w:rsidRPr="00DE2483" w14:paraId="7BBE49B2" w14:textId="77777777" w:rsidTr="006B38CC">
        <w:trPr>
          <w:trHeight w:val="653"/>
          <w:tblHeader/>
        </w:trPr>
        <w:tc>
          <w:tcPr>
            <w:tcW w:w="409" w:type="pct"/>
          </w:tcPr>
          <w:p w14:paraId="6454929B" w14:textId="0CBC0A91" w:rsidR="00476D6C" w:rsidRPr="00DE2483" w:rsidRDefault="00476D6C" w:rsidP="00476D6C">
            <w:pPr>
              <w:keepNext/>
              <w:spacing w:before="120" w:after="0" w:line="240" w:lineRule="auto"/>
              <w:jc w:val="center"/>
              <w:rPr>
                <w:rFonts w:ascii="Times New Roman" w:hAnsi="Times New Roman"/>
                <w:b/>
                <w:sz w:val="27"/>
                <w:szCs w:val="27"/>
              </w:rPr>
            </w:pPr>
            <w:r w:rsidRPr="00DE2483">
              <w:rPr>
                <w:rFonts w:ascii="Times New Roman" w:hAnsi="Times New Roman"/>
                <w:b/>
                <w:sz w:val="27"/>
                <w:szCs w:val="27"/>
              </w:rPr>
              <w:t>№ этапа</w:t>
            </w:r>
          </w:p>
        </w:tc>
        <w:tc>
          <w:tcPr>
            <w:tcW w:w="2193" w:type="pct"/>
            <w:shd w:val="clear" w:color="auto" w:fill="auto"/>
            <w:vAlign w:val="center"/>
          </w:tcPr>
          <w:p w14:paraId="0816C29A" w14:textId="62BC13E8" w:rsidR="00476D6C" w:rsidRPr="00DE2483" w:rsidRDefault="00476D6C" w:rsidP="00F66A07">
            <w:pPr>
              <w:keepNext/>
              <w:spacing w:before="120" w:after="0" w:line="240" w:lineRule="auto"/>
              <w:ind w:right="553"/>
              <w:jc w:val="center"/>
              <w:rPr>
                <w:rFonts w:ascii="Times New Roman" w:hAnsi="Times New Roman"/>
                <w:b/>
                <w:sz w:val="27"/>
                <w:szCs w:val="27"/>
              </w:rPr>
            </w:pPr>
            <w:r w:rsidRPr="00DE2483">
              <w:rPr>
                <w:rFonts w:ascii="Times New Roman" w:hAnsi="Times New Roman"/>
                <w:b/>
                <w:sz w:val="27"/>
                <w:szCs w:val="27"/>
              </w:rPr>
              <w:t>Оказываемые услуги</w:t>
            </w:r>
          </w:p>
        </w:tc>
        <w:tc>
          <w:tcPr>
            <w:tcW w:w="891" w:type="pct"/>
            <w:shd w:val="clear" w:color="auto" w:fill="auto"/>
            <w:vAlign w:val="center"/>
          </w:tcPr>
          <w:p w14:paraId="6C344A69" w14:textId="77777777" w:rsidR="00476D6C" w:rsidRPr="00DE2483" w:rsidRDefault="00476D6C" w:rsidP="00F66A07">
            <w:pPr>
              <w:keepNext/>
              <w:spacing w:before="120" w:after="0" w:line="240" w:lineRule="auto"/>
              <w:jc w:val="center"/>
              <w:rPr>
                <w:rFonts w:ascii="Times New Roman" w:hAnsi="Times New Roman"/>
                <w:b/>
                <w:sz w:val="27"/>
                <w:szCs w:val="27"/>
              </w:rPr>
            </w:pPr>
            <w:r w:rsidRPr="00DE2483">
              <w:rPr>
                <w:rFonts w:ascii="Times New Roman" w:hAnsi="Times New Roman"/>
                <w:b/>
                <w:sz w:val="27"/>
                <w:szCs w:val="27"/>
              </w:rPr>
              <w:t>Срок выполнения</w:t>
            </w:r>
          </w:p>
        </w:tc>
        <w:tc>
          <w:tcPr>
            <w:tcW w:w="1507" w:type="pct"/>
            <w:shd w:val="clear" w:color="auto" w:fill="auto"/>
            <w:vAlign w:val="center"/>
          </w:tcPr>
          <w:p w14:paraId="2D178E63" w14:textId="77777777" w:rsidR="00476D6C" w:rsidRPr="00DE2483" w:rsidRDefault="00476D6C" w:rsidP="00F66A07">
            <w:pPr>
              <w:keepNext/>
              <w:spacing w:before="120" w:after="0" w:line="240" w:lineRule="auto"/>
              <w:jc w:val="center"/>
              <w:rPr>
                <w:rFonts w:ascii="Times New Roman" w:hAnsi="Times New Roman"/>
                <w:b/>
                <w:sz w:val="27"/>
                <w:szCs w:val="27"/>
              </w:rPr>
            </w:pPr>
            <w:r w:rsidRPr="00DE2483">
              <w:rPr>
                <w:rFonts w:ascii="Times New Roman" w:hAnsi="Times New Roman"/>
                <w:b/>
                <w:sz w:val="27"/>
                <w:szCs w:val="27"/>
              </w:rPr>
              <w:t>Отчётные документы</w:t>
            </w:r>
          </w:p>
        </w:tc>
      </w:tr>
      <w:tr w:rsidR="00476D6C" w:rsidRPr="00DE2483" w14:paraId="607B66E4" w14:textId="77777777" w:rsidTr="006B38CC">
        <w:trPr>
          <w:trHeight w:val="653"/>
        </w:trPr>
        <w:tc>
          <w:tcPr>
            <w:tcW w:w="409" w:type="pct"/>
          </w:tcPr>
          <w:p w14:paraId="791C6988" w14:textId="2FDBD3C9" w:rsidR="00476D6C" w:rsidRPr="00DE2483" w:rsidRDefault="00476D6C" w:rsidP="00476D6C">
            <w:pPr>
              <w:tabs>
                <w:tab w:val="left" w:pos="993"/>
              </w:tabs>
              <w:spacing w:after="0" w:line="240" w:lineRule="auto"/>
              <w:jc w:val="center"/>
              <w:rPr>
                <w:rFonts w:ascii="Times New Roman" w:hAnsi="Times New Roman"/>
                <w:sz w:val="27"/>
                <w:szCs w:val="27"/>
              </w:rPr>
            </w:pPr>
            <w:r w:rsidRPr="00DE2483">
              <w:rPr>
                <w:rFonts w:ascii="Times New Roman" w:hAnsi="Times New Roman"/>
                <w:sz w:val="27"/>
                <w:szCs w:val="27"/>
              </w:rPr>
              <w:t>1</w:t>
            </w:r>
          </w:p>
        </w:tc>
        <w:tc>
          <w:tcPr>
            <w:tcW w:w="2193" w:type="pct"/>
            <w:shd w:val="clear" w:color="auto" w:fill="auto"/>
            <w:vAlign w:val="center"/>
          </w:tcPr>
          <w:p w14:paraId="5301930A" w14:textId="1B8930A8" w:rsidR="00476D6C" w:rsidRPr="00DE2483" w:rsidRDefault="00476D6C" w:rsidP="00476D6C">
            <w:pPr>
              <w:tabs>
                <w:tab w:val="left" w:pos="993"/>
              </w:tabs>
              <w:spacing w:after="0" w:line="240" w:lineRule="auto"/>
              <w:rPr>
                <w:rFonts w:ascii="Times New Roman" w:hAnsi="Times New Roman"/>
                <w:sz w:val="27"/>
                <w:szCs w:val="27"/>
              </w:rPr>
            </w:pPr>
            <w:r w:rsidRPr="00DE2483">
              <w:rPr>
                <w:rFonts w:ascii="Times New Roman" w:hAnsi="Times New Roman"/>
                <w:sz w:val="27"/>
                <w:szCs w:val="27"/>
              </w:rPr>
              <w:t xml:space="preserve">1. Оптимизация ПТК ИКПМЦ в соответствии с требованиями архитектуры REST для увеличения быстродействия системы. При этом в рамках </w:t>
            </w:r>
            <w:r w:rsidRPr="00DE2483">
              <w:rPr>
                <w:rFonts w:ascii="Times New Roman" w:hAnsi="Times New Roman"/>
                <w:sz w:val="27"/>
                <w:szCs w:val="27"/>
              </w:rPr>
              <w:lastRenderedPageBreak/>
              <w:t>оказания услуг необходимо выполнить перевод ПТК ИКПМЦ с сохранением имеющихся функциональных возможностей на новую технологию:</w:t>
            </w:r>
          </w:p>
          <w:p w14:paraId="7E72BFCB" w14:textId="0454C416" w:rsidR="00476D6C" w:rsidRPr="00DE2483" w:rsidRDefault="00476D6C" w:rsidP="00476D6C">
            <w:pPr>
              <w:pStyle w:val="af5"/>
              <w:numPr>
                <w:ilvl w:val="0"/>
                <w:numId w:val="57"/>
              </w:numPr>
              <w:tabs>
                <w:tab w:val="left" w:pos="993"/>
              </w:tabs>
              <w:spacing w:after="0" w:line="240" w:lineRule="auto"/>
              <w:contextualSpacing w:val="0"/>
              <w:rPr>
                <w:rFonts w:ascii="Times New Roman" w:hAnsi="Times New Roman"/>
                <w:sz w:val="27"/>
                <w:szCs w:val="27"/>
              </w:rPr>
            </w:pPr>
            <w:r w:rsidRPr="00DE2483">
              <w:rPr>
                <w:rFonts w:ascii="Times New Roman" w:hAnsi="Times New Roman"/>
                <w:sz w:val="27"/>
                <w:szCs w:val="27"/>
              </w:rPr>
              <w:t xml:space="preserve">Платформа ASP.Net Core, </w:t>
            </w:r>
          </w:p>
          <w:p w14:paraId="5D7F9D51" w14:textId="2AAA107A" w:rsidR="00476D6C" w:rsidRPr="00DE2483" w:rsidRDefault="00476D6C" w:rsidP="00476D6C">
            <w:pPr>
              <w:pStyle w:val="af5"/>
              <w:numPr>
                <w:ilvl w:val="0"/>
                <w:numId w:val="57"/>
              </w:numPr>
              <w:tabs>
                <w:tab w:val="left" w:pos="993"/>
              </w:tabs>
              <w:spacing w:after="0" w:line="240" w:lineRule="auto"/>
              <w:contextualSpacing w:val="0"/>
              <w:rPr>
                <w:rFonts w:ascii="Times New Roman" w:hAnsi="Times New Roman"/>
                <w:sz w:val="27"/>
                <w:szCs w:val="27"/>
              </w:rPr>
            </w:pPr>
            <w:r w:rsidRPr="00DE2483">
              <w:rPr>
                <w:rFonts w:ascii="Times New Roman" w:hAnsi="Times New Roman"/>
                <w:sz w:val="27"/>
                <w:szCs w:val="27"/>
              </w:rPr>
              <w:t>React архитектура,</w:t>
            </w:r>
          </w:p>
          <w:p w14:paraId="6D349B4F" w14:textId="5946E9D7" w:rsidR="00476D6C" w:rsidRPr="00DE2483" w:rsidRDefault="00476D6C" w:rsidP="00476D6C">
            <w:pPr>
              <w:spacing w:after="0" w:line="240" w:lineRule="auto"/>
              <w:ind w:right="142"/>
              <w:rPr>
                <w:rFonts w:ascii="Times New Roman" w:hAnsi="Times New Roman"/>
                <w:sz w:val="27"/>
                <w:szCs w:val="27"/>
              </w:rPr>
            </w:pPr>
            <w:r w:rsidRPr="00DE2483">
              <w:rPr>
                <w:rFonts w:ascii="Times New Roman" w:hAnsi="Times New Roman"/>
                <w:sz w:val="27"/>
                <w:szCs w:val="27"/>
              </w:rPr>
              <w:t>в части следующих функциональных компонент:</w:t>
            </w:r>
          </w:p>
          <w:p w14:paraId="16371366" w14:textId="77777777" w:rsidR="00476D6C" w:rsidRPr="00DE2483" w:rsidRDefault="00476D6C" w:rsidP="00476D6C">
            <w:pPr>
              <w:pStyle w:val="a"/>
              <w:numPr>
                <w:ilvl w:val="1"/>
                <w:numId w:val="11"/>
              </w:numPr>
              <w:ind w:left="360"/>
              <w:rPr>
                <w:rFonts w:ascii="Times New Roman" w:hAnsi="Times New Roman"/>
                <w:sz w:val="27"/>
                <w:szCs w:val="27"/>
              </w:rPr>
            </w:pPr>
            <w:r w:rsidRPr="00DE2483">
              <w:rPr>
                <w:rFonts w:ascii="Times New Roman" w:hAnsi="Times New Roman"/>
                <w:sz w:val="27"/>
                <w:szCs w:val="27"/>
              </w:rPr>
              <w:t>Сервер инвентаризации («ТМЦ-Инвентаризация-Сервер») в составе:</w:t>
            </w:r>
          </w:p>
          <w:p w14:paraId="59EFE088" w14:textId="77777777" w:rsidR="00476D6C" w:rsidRPr="00DE2483" w:rsidRDefault="00476D6C" w:rsidP="00476D6C">
            <w:pPr>
              <w:numPr>
                <w:ilvl w:val="0"/>
                <w:numId w:val="46"/>
              </w:numPr>
              <w:tabs>
                <w:tab w:val="left" w:pos="993"/>
              </w:tabs>
              <w:spacing w:after="0" w:line="240" w:lineRule="auto"/>
              <w:rPr>
                <w:rFonts w:ascii="Times New Roman" w:hAnsi="Times New Roman"/>
                <w:sz w:val="27"/>
                <w:szCs w:val="27"/>
              </w:rPr>
            </w:pPr>
            <w:r w:rsidRPr="00DE2483">
              <w:rPr>
                <w:rFonts w:ascii="Times New Roman" w:hAnsi="Times New Roman"/>
                <w:sz w:val="27"/>
                <w:szCs w:val="27"/>
              </w:rPr>
              <w:t>Модуль администрирования;</w:t>
            </w:r>
          </w:p>
          <w:p w14:paraId="6285AF40" w14:textId="77777777" w:rsidR="00476D6C" w:rsidRPr="00DE2483" w:rsidRDefault="00476D6C" w:rsidP="00476D6C">
            <w:pPr>
              <w:numPr>
                <w:ilvl w:val="0"/>
                <w:numId w:val="46"/>
              </w:numPr>
              <w:tabs>
                <w:tab w:val="left" w:pos="993"/>
              </w:tabs>
              <w:spacing w:after="0" w:line="240" w:lineRule="auto"/>
              <w:rPr>
                <w:rFonts w:ascii="Times New Roman" w:hAnsi="Times New Roman"/>
                <w:sz w:val="27"/>
                <w:szCs w:val="27"/>
              </w:rPr>
            </w:pPr>
            <w:r w:rsidRPr="00DE2483">
              <w:rPr>
                <w:rFonts w:ascii="Times New Roman" w:hAnsi="Times New Roman"/>
                <w:sz w:val="27"/>
                <w:szCs w:val="27"/>
              </w:rPr>
              <w:t>Модуль ведения системных справочников;</w:t>
            </w:r>
          </w:p>
          <w:p w14:paraId="3DA10F07" w14:textId="77777777" w:rsidR="00476D6C" w:rsidRPr="00DE2483" w:rsidRDefault="00476D6C" w:rsidP="00476D6C">
            <w:pPr>
              <w:numPr>
                <w:ilvl w:val="0"/>
                <w:numId w:val="46"/>
              </w:numPr>
              <w:tabs>
                <w:tab w:val="left" w:pos="993"/>
              </w:tabs>
              <w:spacing w:after="0" w:line="240" w:lineRule="auto"/>
              <w:rPr>
                <w:rFonts w:ascii="Times New Roman" w:hAnsi="Times New Roman"/>
                <w:sz w:val="27"/>
                <w:szCs w:val="27"/>
              </w:rPr>
            </w:pPr>
            <w:r w:rsidRPr="00DE2483">
              <w:rPr>
                <w:rFonts w:ascii="Times New Roman" w:hAnsi="Times New Roman"/>
                <w:sz w:val="27"/>
                <w:szCs w:val="27"/>
              </w:rPr>
              <w:t>Модуль ведения архива выбывших/перемещённых объектов;</w:t>
            </w:r>
          </w:p>
          <w:p w14:paraId="66CA6525" w14:textId="77777777" w:rsidR="00476D6C" w:rsidRPr="00DE2483" w:rsidRDefault="00476D6C" w:rsidP="00476D6C">
            <w:pPr>
              <w:numPr>
                <w:ilvl w:val="0"/>
                <w:numId w:val="46"/>
              </w:numPr>
              <w:tabs>
                <w:tab w:val="left" w:pos="993"/>
              </w:tabs>
              <w:spacing w:after="0" w:line="240" w:lineRule="auto"/>
              <w:rPr>
                <w:rFonts w:ascii="Times New Roman" w:hAnsi="Times New Roman"/>
                <w:sz w:val="27"/>
                <w:szCs w:val="27"/>
              </w:rPr>
            </w:pPr>
            <w:r w:rsidRPr="00DE2483">
              <w:rPr>
                <w:rFonts w:ascii="Times New Roman" w:hAnsi="Times New Roman"/>
                <w:sz w:val="27"/>
                <w:szCs w:val="27"/>
              </w:rPr>
              <w:t>Модуль контроля вноса-выноса объектов из здания Заказчика;</w:t>
            </w:r>
          </w:p>
          <w:p w14:paraId="7D9721F7" w14:textId="77777777" w:rsidR="00476D6C" w:rsidRPr="00DE2483" w:rsidRDefault="00476D6C" w:rsidP="00476D6C">
            <w:pPr>
              <w:pStyle w:val="a"/>
              <w:numPr>
                <w:ilvl w:val="1"/>
                <w:numId w:val="11"/>
              </w:numPr>
              <w:ind w:left="360"/>
              <w:rPr>
                <w:rFonts w:ascii="Times New Roman" w:hAnsi="Times New Roman"/>
                <w:sz w:val="27"/>
                <w:szCs w:val="27"/>
              </w:rPr>
            </w:pPr>
            <w:r w:rsidRPr="00DE2483">
              <w:rPr>
                <w:rFonts w:ascii="Times New Roman" w:hAnsi="Times New Roman"/>
                <w:sz w:val="27"/>
                <w:szCs w:val="27"/>
              </w:rPr>
              <w:t>Автоматизированное рабочее место учётчика («ТМЦ-Инвентаризация-Учёт») – рабочее место сотрудника, ответственного за подготовку меток и обработку результатов инвентаризации и первичного учёта (МОЛа), содержит:</w:t>
            </w:r>
          </w:p>
          <w:p w14:paraId="29FF05A8" w14:textId="77777777" w:rsidR="00476D6C" w:rsidRPr="00DE2483" w:rsidRDefault="00476D6C" w:rsidP="00476D6C">
            <w:pPr>
              <w:numPr>
                <w:ilvl w:val="0"/>
                <w:numId w:val="47"/>
              </w:numPr>
              <w:tabs>
                <w:tab w:val="left" w:pos="993"/>
              </w:tabs>
              <w:spacing w:after="0" w:line="240" w:lineRule="auto"/>
              <w:rPr>
                <w:rFonts w:ascii="Times New Roman" w:hAnsi="Times New Roman"/>
                <w:sz w:val="27"/>
                <w:szCs w:val="27"/>
              </w:rPr>
            </w:pPr>
            <w:r w:rsidRPr="00DE2483">
              <w:rPr>
                <w:rFonts w:ascii="Times New Roman" w:hAnsi="Times New Roman"/>
                <w:sz w:val="27"/>
                <w:szCs w:val="27"/>
              </w:rPr>
              <w:t>Модуль подготовки меток;</w:t>
            </w:r>
          </w:p>
          <w:p w14:paraId="3788BA80" w14:textId="77777777" w:rsidR="00476D6C" w:rsidRPr="00DE2483" w:rsidRDefault="00476D6C" w:rsidP="00476D6C">
            <w:pPr>
              <w:numPr>
                <w:ilvl w:val="0"/>
                <w:numId w:val="47"/>
              </w:numPr>
              <w:tabs>
                <w:tab w:val="left" w:pos="993"/>
              </w:tabs>
              <w:spacing w:after="0" w:line="240" w:lineRule="auto"/>
              <w:rPr>
                <w:rFonts w:ascii="Times New Roman" w:hAnsi="Times New Roman"/>
                <w:sz w:val="27"/>
                <w:szCs w:val="27"/>
              </w:rPr>
            </w:pPr>
            <w:r w:rsidRPr="00DE2483">
              <w:rPr>
                <w:rFonts w:ascii="Times New Roman" w:hAnsi="Times New Roman"/>
                <w:sz w:val="27"/>
                <w:szCs w:val="27"/>
              </w:rPr>
              <w:t>Модуль обработки результатов первичного учёта;</w:t>
            </w:r>
          </w:p>
          <w:p w14:paraId="13678A62" w14:textId="77777777" w:rsidR="00476D6C" w:rsidRPr="00DE2483" w:rsidRDefault="00476D6C" w:rsidP="00476D6C">
            <w:pPr>
              <w:numPr>
                <w:ilvl w:val="0"/>
                <w:numId w:val="47"/>
              </w:numPr>
              <w:tabs>
                <w:tab w:val="left" w:pos="993"/>
              </w:tabs>
              <w:spacing w:after="0" w:line="240" w:lineRule="auto"/>
              <w:rPr>
                <w:rFonts w:ascii="Times New Roman" w:hAnsi="Times New Roman"/>
                <w:sz w:val="27"/>
                <w:szCs w:val="27"/>
              </w:rPr>
            </w:pPr>
            <w:r w:rsidRPr="00DE2483">
              <w:rPr>
                <w:rFonts w:ascii="Times New Roman" w:hAnsi="Times New Roman"/>
                <w:sz w:val="27"/>
                <w:szCs w:val="27"/>
              </w:rPr>
              <w:t>Модуль обработки результатов инвентаризации;</w:t>
            </w:r>
          </w:p>
          <w:p w14:paraId="063488D4" w14:textId="77777777" w:rsidR="00476D6C" w:rsidRPr="00DE2483" w:rsidRDefault="00476D6C" w:rsidP="00476D6C">
            <w:pPr>
              <w:numPr>
                <w:ilvl w:val="0"/>
                <w:numId w:val="47"/>
              </w:numPr>
              <w:tabs>
                <w:tab w:val="left" w:pos="993"/>
              </w:tabs>
              <w:spacing w:after="0" w:line="240" w:lineRule="auto"/>
              <w:rPr>
                <w:rFonts w:ascii="Times New Roman" w:hAnsi="Times New Roman"/>
                <w:sz w:val="27"/>
                <w:szCs w:val="27"/>
              </w:rPr>
            </w:pPr>
            <w:r w:rsidRPr="00DE2483">
              <w:rPr>
                <w:rFonts w:ascii="Times New Roman" w:hAnsi="Times New Roman"/>
                <w:sz w:val="27"/>
                <w:szCs w:val="27"/>
              </w:rPr>
              <w:t>Модуль ведения заявок на перемещение объектов;</w:t>
            </w:r>
          </w:p>
          <w:p w14:paraId="2871DB79" w14:textId="77777777" w:rsidR="00476D6C" w:rsidRPr="00DE2483" w:rsidRDefault="00476D6C" w:rsidP="00476D6C">
            <w:pPr>
              <w:numPr>
                <w:ilvl w:val="0"/>
                <w:numId w:val="47"/>
              </w:numPr>
              <w:tabs>
                <w:tab w:val="left" w:pos="993"/>
              </w:tabs>
              <w:spacing w:after="0" w:line="240" w:lineRule="auto"/>
              <w:rPr>
                <w:rFonts w:ascii="Times New Roman" w:hAnsi="Times New Roman"/>
                <w:sz w:val="27"/>
                <w:szCs w:val="27"/>
              </w:rPr>
            </w:pPr>
            <w:r w:rsidRPr="00DE2483">
              <w:rPr>
                <w:rFonts w:ascii="Times New Roman" w:hAnsi="Times New Roman"/>
                <w:sz w:val="27"/>
                <w:szCs w:val="27"/>
              </w:rPr>
              <w:t xml:space="preserve">Модуль формирования аналитической </w:t>
            </w:r>
            <w:r w:rsidRPr="00DE2483">
              <w:rPr>
                <w:rFonts w:ascii="Times New Roman" w:hAnsi="Times New Roman"/>
                <w:sz w:val="27"/>
                <w:szCs w:val="27"/>
              </w:rPr>
              <w:lastRenderedPageBreak/>
              <w:t>отчётности;</w:t>
            </w:r>
          </w:p>
          <w:p w14:paraId="35E2F712" w14:textId="6775D162" w:rsidR="00476D6C" w:rsidRPr="00DE2483" w:rsidRDefault="00476D6C" w:rsidP="00476D6C">
            <w:pPr>
              <w:pStyle w:val="a"/>
              <w:numPr>
                <w:ilvl w:val="1"/>
                <w:numId w:val="11"/>
              </w:numPr>
              <w:tabs>
                <w:tab w:val="left" w:pos="993"/>
              </w:tabs>
              <w:ind w:left="360"/>
              <w:rPr>
                <w:rFonts w:ascii="Times New Roman" w:hAnsi="Times New Roman"/>
                <w:sz w:val="27"/>
                <w:szCs w:val="27"/>
              </w:rPr>
            </w:pPr>
            <w:r w:rsidRPr="00DE2483">
              <w:rPr>
                <w:rFonts w:ascii="Times New Roman" w:hAnsi="Times New Roman"/>
                <w:sz w:val="27"/>
                <w:szCs w:val="27"/>
              </w:rPr>
              <w:t>Автоматизированное рабочее место сотрудника охраны – рабочее место сотрудника охраны на КПП.</w:t>
            </w:r>
          </w:p>
          <w:p w14:paraId="3B6422B8" w14:textId="15F3A8E1" w:rsidR="00476D6C" w:rsidRPr="00DE2483" w:rsidRDefault="00476D6C" w:rsidP="004A201B">
            <w:pPr>
              <w:spacing w:after="0" w:line="240" w:lineRule="auto"/>
              <w:ind w:right="553"/>
              <w:jc w:val="both"/>
              <w:rPr>
                <w:rFonts w:ascii="Times New Roman" w:hAnsi="Times New Roman"/>
                <w:b/>
                <w:sz w:val="27"/>
                <w:szCs w:val="27"/>
              </w:rPr>
            </w:pPr>
            <w:r w:rsidRPr="00DE2483">
              <w:rPr>
                <w:rFonts w:ascii="Times New Roman" w:hAnsi="Times New Roman"/>
                <w:sz w:val="27"/>
                <w:szCs w:val="27"/>
              </w:rPr>
              <w:t>2. Обновление функциональных компонент ПТК ИКПМЦ</w:t>
            </w:r>
          </w:p>
        </w:tc>
        <w:tc>
          <w:tcPr>
            <w:tcW w:w="891" w:type="pct"/>
            <w:shd w:val="clear" w:color="auto" w:fill="auto"/>
            <w:vAlign w:val="center"/>
          </w:tcPr>
          <w:p w14:paraId="0B94B680" w14:textId="02B26413" w:rsidR="00476D6C" w:rsidRPr="00DE2483" w:rsidRDefault="00B83BEB" w:rsidP="00B83BEB">
            <w:pPr>
              <w:spacing w:before="120" w:after="0" w:line="240" w:lineRule="auto"/>
              <w:jc w:val="center"/>
              <w:rPr>
                <w:rFonts w:ascii="Times New Roman" w:hAnsi="Times New Roman"/>
                <w:b/>
                <w:sz w:val="27"/>
                <w:szCs w:val="27"/>
              </w:rPr>
            </w:pPr>
            <w:r w:rsidRPr="00DE2483">
              <w:rPr>
                <w:rFonts w:ascii="Times New Roman" w:hAnsi="Times New Roman"/>
                <w:sz w:val="27"/>
                <w:szCs w:val="27"/>
              </w:rPr>
              <w:lastRenderedPageBreak/>
              <w:t>С</w:t>
            </w:r>
            <w:r w:rsidR="008105D2" w:rsidRPr="00DE2483">
              <w:rPr>
                <w:rFonts w:ascii="Times New Roman" w:hAnsi="Times New Roman"/>
                <w:sz w:val="27"/>
                <w:szCs w:val="27"/>
              </w:rPr>
              <w:t xml:space="preserve"> даты заключения Государствен-ного контракта</w:t>
            </w:r>
            <w:r w:rsidRPr="00DE2483">
              <w:rPr>
                <w:rFonts w:ascii="Times New Roman" w:hAnsi="Times New Roman"/>
                <w:sz w:val="27"/>
                <w:szCs w:val="27"/>
              </w:rPr>
              <w:t xml:space="preserve"> по </w:t>
            </w:r>
            <w:r w:rsidR="00220298" w:rsidRPr="00DE2483">
              <w:rPr>
                <w:rFonts w:ascii="Times New Roman" w:hAnsi="Times New Roman"/>
                <w:sz w:val="27"/>
                <w:szCs w:val="27"/>
              </w:rPr>
              <w:lastRenderedPageBreak/>
              <w:t>3</w:t>
            </w:r>
            <w:r w:rsidR="008105D2" w:rsidRPr="00DE2483">
              <w:rPr>
                <w:rFonts w:ascii="Times New Roman" w:hAnsi="Times New Roman"/>
                <w:sz w:val="27"/>
                <w:szCs w:val="27"/>
              </w:rPr>
              <w:t>0</w:t>
            </w:r>
            <w:r w:rsidR="00220298" w:rsidRPr="00DE2483">
              <w:rPr>
                <w:rFonts w:ascii="Times New Roman" w:hAnsi="Times New Roman"/>
                <w:sz w:val="27"/>
                <w:szCs w:val="27"/>
              </w:rPr>
              <w:t>.0</w:t>
            </w:r>
            <w:r w:rsidR="008105D2" w:rsidRPr="00DE2483">
              <w:rPr>
                <w:rFonts w:ascii="Times New Roman" w:hAnsi="Times New Roman"/>
                <w:sz w:val="27"/>
                <w:szCs w:val="27"/>
              </w:rPr>
              <w:t>8</w:t>
            </w:r>
            <w:r w:rsidR="00220298" w:rsidRPr="00DE2483">
              <w:rPr>
                <w:rFonts w:ascii="Times New Roman" w:hAnsi="Times New Roman"/>
                <w:sz w:val="27"/>
                <w:szCs w:val="27"/>
              </w:rPr>
              <w:t>.2019</w:t>
            </w:r>
            <w:r w:rsidR="008105D2" w:rsidRPr="00DE2483">
              <w:rPr>
                <w:rFonts w:ascii="Times New Roman" w:hAnsi="Times New Roman"/>
                <w:sz w:val="27"/>
                <w:szCs w:val="27"/>
              </w:rPr>
              <w:t xml:space="preserve"> г.</w:t>
            </w:r>
          </w:p>
        </w:tc>
        <w:tc>
          <w:tcPr>
            <w:tcW w:w="1507" w:type="pct"/>
            <w:shd w:val="clear" w:color="auto" w:fill="auto"/>
          </w:tcPr>
          <w:p w14:paraId="147C7114" w14:textId="4C694369" w:rsidR="00476D6C" w:rsidRPr="00DE2483" w:rsidRDefault="00476D6C" w:rsidP="004A201B">
            <w:pPr>
              <w:spacing w:before="120" w:after="0" w:line="240" w:lineRule="auto"/>
              <w:ind w:right="142"/>
              <w:rPr>
                <w:rFonts w:ascii="Times New Roman" w:hAnsi="Times New Roman"/>
                <w:sz w:val="27"/>
                <w:szCs w:val="27"/>
              </w:rPr>
            </w:pPr>
            <w:r w:rsidRPr="00DE2483">
              <w:rPr>
                <w:rFonts w:ascii="Times New Roman" w:hAnsi="Times New Roman"/>
                <w:sz w:val="27"/>
                <w:szCs w:val="27"/>
              </w:rPr>
              <w:lastRenderedPageBreak/>
              <w:t>Требования к оптимизации ПТК ИКПМЦ.</w:t>
            </w:r>
          </w:p>
          <w:p w14:paraId="050ACC68" w14:textId="77777777" w:rsidR="00476D6C" w:rsidRPr="00DE2483" w:rsidRDefault="00476D6C" w:rsidP="004A201B">
            <w:pPr>
              <w:spacing w:before="120" w:after="0" w:line="240" w:lineRule="auto"/>
              <w:ind w:right="142"/>
              <w:rPr>
                <w:rFonts w:ascii="Times New Roman" w:hAnsi="Times New Roman"/>
                <w:sz w:val="27"/>
                <w:szCs w:val="27"/>
              </w:rPr>
            </w:pPr>
            <w:r w:rsidRPr="00DE2483">
              <w:rPr>
                <w:rFonts w:ascii="Times New Roman" w:hAnsi="Times New Roman"/>
                <w:sz w:val="27"/>
                <w:szCs w:val="27"/>
              </w:rPr>
              <w:t xml:space="preserve">Программа и </w:t>
            </w:r>
            <w:r w:rsidRPr="00DE2483">
              <w:rPr>
                <w:rFonts w:ascii="Times New Roman" w:hAnsi="Times New Roman"/>
                <w:sz w:val="27"/>
                <w:szCs w:val="27"/>
              </w:rPr>
              <w:lastRenderedPageBreak/>
              <w:t>методика испытаний.</w:t>
            </w:r>
          </w:p>
          <w:p w14:paraId="0A5077D8" w14:textId="77777777" w:rsidR="00476D6C" w:rsidRPr="00DE2483" w:rsidRDefault="00476D6C" w:rsidP="004A201B">
            <w:pPr>
              <w:spacing w:before="120" w:after="0" w:line="240" w:lineRule="auto"/>
              <w:ind w:right="142"/>
              <w:rPr>
                <w:rFonts w:ascii="Times New Roman" w:hAnsi="Times New Roman"/>
                <w:sz w:val="27"/>
                <w:szCs w:val="27"/>
              </w:rPr>
            </w:pPr>
            <w:r w:rsidRPr="00DE2483">
              <w:rPr>
                <w:rFonts w:ascii="Times New Roman" w:hAnsi="Times New Roman"/>
                <w:sz w:val="27"/>
                <w:szCs w:val="27"/>
              </w:rPr>
              <w:t>Протокол проведения предварительных испытаний.</w:t>
            </w:r>
          </w:p>
          <w:p w14:paraId="4C124693" w14:textId="77777777" w:rsidR="00476D6C" w:rsidRPr="00DE2483" w:rsidRDefault="00476D6C" w:rsidP="004A201B">
            <w:pPr>
              <w:spacing w:before="120" w:after="0" w:line="240" w:lineRule="auto"/>
              <w:ind w:right="142"/>
              <w:rPr>
                <w:rFonts w:ascii="Times New Roman" w:hAnsi="Times New Roman"/>
                <w:sz w:val="27"/>
                <w:szCs w:val="27"/>
              </w:rPr>
            </w:pPr>
            <w:r w:rsidRPr="00DE2483">
              <w:rPr>
                <w:rFonts w:ascii="Times New Roman" w:hAnsi="Times New Roman"/>
                <w:sz w:val="27"/>
                <w:szCs w:val="27"/>
              </w:rPr>
              <w:t>Акт о готовности к опытной эксплуатации.</w:t>
            </w:r>
          </w:p>
          <w:p w14:paraId="742A5C93" w14:textId="77777777" w:rsidR="00476D6C" w:rsidRPr="00DE2483" w:rsidRDefault="00476D6C" w:rsidP="004A201B">
            <w:pPr>
              <w:spacing w:before="120" w:after="0" w:line="240" w:lineRule="auto"/>
              <w:ind w:right="142"/>
              <w:rPr>
                <w:rFonts w:ascii="Times New Roman" w:hAnsi="Times New Roman"/>
                <w:sz w:val="27"/>
                <w:szCs w:val="27"/>
              </w:rPr>
            </w:pPr>
            <w:r w:rsidRPr="00DE2483">
              <w:rPr>
                <w:rFonts w:ascii="Times New Roman" w:hAnsi="Times New Roman"/>
                <w:sz w:val="27"/>
                <w:szCs w:val="27"/>
              </w:rPr>
              <w:t>Протокол обновления ПТК ИКПМЦ на серверном оборудовании.</w:t>
            </w:r>
          </w:p>
          <w:p w14:paraId="182E782E" w14:textId="7D4BE749" w:rsidR="00476D6C" w:rsidRPr="00DE2483" w:rsidRDefault="00476D6C" w:rsidP="004A201B">
            <w:pPr>
              <w:spacing w:before="120" w:after="0" w:line="240" w:lineRule="auto"/>
              <w:ind w:right="142"/>
              <w:rPr>
                <w:rFonts w:ascii="Times New Roman" w:hAnsi="Times New Roman"/>
                <w:sz w:val="27"/>
                <w:szCs w:val="27"/>
              </w:rPr>
            </w:pPr>
            <w:r w:rsidRPr="00DE2483">
              <w:rPr>
                <w:rFonts w:ascii="Times New Roman" w:eastAsia="Times New Roman" w:hAnsi="Times New Roman"/>
                <w:sz w:val="27"/>
                <w:szCs w:val="27"/>
                <w:lang w:eastAsia="ru-RU"/>
              </w:rPr>
              <w:t xml:space="preserve">Акт приема-передачи исходных кодов по итогам </w:t>
            </w:r>
            <w:r w:rsidRPr="00DE2483">
              <w:rPr>
                <w:rFonts w:ascii="Times New Roman" w:hAnsi="Times New Roman"/>
                <w:sz w:val="27"/>
                <w:szCs w:val="27"/>
              </w:rPr>
              <w:t>оказания услуг</w:t>
            </w:r>
            <w:r w:rsidRPr="00DE2483">
              <w:rPr>
                <w:rFonts w:ascii="Times New Roman" w:eastAsia="Times New Roman" w:hAnsi="Times New Roman"/>
                <w:sz w:val="27"/>
                <w:szCs w:val="27"/>
                <w:lang w:eastAsia="ru-RU"/>
              </w:rPr>
              <w:t xml:space="preserve"> по </w:t>
            </w:r>
            <w:r w:rsidRPr="00DE2483">
              <w:rPr>
                <w:rFonts w:ascii="Times New Roman" w:hAnsi="Times New Roman"/>
                <w:sz w:val="27"/>
                <w:szCs w:val="27"/>
              </w:rPr>
              <w:t xml:space="preserve">оптимизации </w:t>
            </w:r>
            <w:r w:rsidRPr="00DE2483">
              <w:rPr>
                <w:rFonts w:ascii="Times New Roman" w:eastAsia="Times New Roman" w:hAnsi="Times New Roman"/>
                <w:sz w:val="27"/>
                <w:szCs w:val="27"/>
                <w:lang w:eastAsia="ru-RU"/>
              </w:rPr>
              <w:t>ПТК ИКПМЦ</w:t>
            </w:r>
            <w:r w:rsidRPr="00DE2483">
              <w:rPr>
                <w:sz w:val="27"/>
                <w:szCs w:val="27"/>
              </w:rPr>
              <w:t>.</w:t>
            </w:r>
          </w:p>
          <w:p w14:paraId="49C52B17" w14:textId="77777777" w:rsidR="00476D6C" w:rsidRPr="00DE2483" w:rsidRDefault="00476D6C" w:rsidP="004A201B">
            <w:pPr>
              <w:spacing w:before="120" w:after="0" w:line="240" w:lineRule="auto"/>
              <w:ind w:right="142"/>
              <w:rPr>
                <w:sz w:val="27"/>
                <w:szCs w:val="27"/>
              </w:rPr>
            </w:pPr>
            <w:r w:rsidRPr="00DE2483">
              <w:rPr>
                <w:rFonts w:ascii="Times New Roman" w:hAnsi="Times New Roman"/>
                <w:sz w:val="27"/>
                <w:szCs w:val="27"/>
              </w:rPr>
              <w:t>Руководство пользователя.</w:t>
            </w:r>
          </w:p>
          <w:p w14:paraId="2C12FBE8" w14:textId="77777777" w:rsidR="00476D6C" w:rsidRPr="00DE2483" w:rsidRDefault="00476D6C" w:rsidP="004A201B">
            <w:pPr>
              <w:spacing w:before="120" w:after="0" w:line="240" w:lineRule="auto"/>
              <w:ind w:right="142"/>
              <w:rPr>
                <w:rFonts w:ascii="Times New Roman" w:hAnsi="Times New Roman"/>
                <w:sz w:val="27"/>
                <w:szCs w:val="27"/>
              </w:rPr>
            </w:pPr>
            <w:r w:rsidRPr="00DE2483">
              <w:rPr>
                <w:rFonts w:ascii="Times New Roman" w:hAnsi="Times New Roman"/>
                <w:sz w:val="27"/>
                <w:szCs w:val="27"/>
              </w:rPr>
              <w:t>Руководство администратора.</w:t>
            </w:r>
          </w:p>
          <w:p w14:paraId="632A152E" w14:textId="6F56B1FE" w:rsidR="00476D6C" w:rsidRPr="00DE2483" w:rsidRDefault="00476D6C" w:rsidP="004A201B">
            <w:pPr>
              <w:spacing w:before="120" w:after="0" w:line="240" w:lineRule="auto"/>
              <w:rPr>
                <w:rFonts w:ascii="Times New Roman" w:hAnsi="Times New Roman"/>
                <w:b/>
                <w:sz w:val="27"/>
                <w:szCs w:val="27"/>
              </w:rPr>
            </w:pPr>
            <w:r w:rsidRPr="00DE2483">
              <w:rPr>
                <w:rFonts w:ascii="Times New Roman" w:hAnsi="Times New Roman"/>
                <w:sz w:val="27"/>
                <w:szCs w:val="27"/>
              </w:rPr>
              <w:t>Исходные программные коды.</w:t>
            </w:r>
          </w:p>
        </w:tc>
      </w:tr>
      <w:tr w:rsidR="00476D6C" w:rsidRPr="00DE2483" w14:paraId="5EE18648" w14:textId="77777777" w:rsidTr="006B38CC">
        <w:trPr>
          <w:trHeight w:val="1219"/>
        </w:trPr>
        <w:tc>
          <w:tcPr>
            <w:tcW w:w="409" w:type="pct"/>
          </w:tcPr>
          <w:p w14:paraId="4F5BE46D" w14:textId="1317A3EB" w:rsidR="00476D6C" w:rsidRPr="00DE2483" w:rsidRDefault="00440B68" w:rsidP="00440B68">
            <w:pPr>
              <w:tabs>
                <w:tab w:val="left" w:pos="993"/>
              </w:tabs>
              <w:spacing w:before="120" w:after="0" w:line="240" w:lineRule="auto"/>
              <w:jc w:val="center"/>
              <w:rPr>
                <w:rFonts w:ascii="Times New Roman" w:hAnsi="Times New Roman"/>
                <w:sz w:val="27"/>
                <w:szCs w:val="27"/>
              </w:rPr>
            </w:pPr>
            <w:r w:rsidRPr="00DE2483">
              <w:rPr>
                <w:rFonts w:ascii="Times New Roman" w:hAnsi="Times New Roman"/>
                <w:sz w:val="27"/>
                <w:szCs w:val="27"/>
              </w:rPr>
              <w:lastRenderedPageBreak/>
              <w:t>2</w:t>
            </w:r>
          </w:p>
        </w:tc>
        <w:tc>
          <w:tcPr>
            <w:tcW w:w="2193" w:type="pct"/>
            <w:shd w:val="clear" w:color="auto" w:fill="auto"/>
          </w:tcPr>
          <w:p w14:paraId="6E6534DD" w14:textId="389003B0" w:rsidR="00476D6C" w:rsidRPr="00DE2483" w:rsidRDefault="00BA4F75" w:rsidP="006A360E">
            <w:p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1</w:t>
            </w:r>
            <w:r w:rsidR="00476D6C" w:rsidRPr="00DE2483">
              <w:rPr>
                <w:rFonts w:ascii="Times New Roman" w:hAnsi="Times New Roman"/>
                <w:sz w:val="27"/>
                <w:szCs w:val="27"/>
              </w:rPr>
              <w:t>. Расширение интеграционного взаимодействия с КАС АХД.</w:t>
            </w:r>
          </w:p>
          <w:p w14:paraId="41E22C34" w14:textId="51702B1A" w:rsidR="00746252" w:rsidRPr="00DE2483" w:rsidRDefault="00BA4F75" w:rsidP="00220298">
            <w:p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2</w:t>
            </w:r>
            <w:r w:rsidR="00746252" w:rsidRPr="00DE2483">
              <w:rPr>
                <w:rFonts w:ascii="Times New Roman" w:hAnsi="Times New Roman"/>
                <w:sz w:val="27"/>
                <w:szCs w:val="27"/>
              </w:rPr>
              <w:t>.</w:t>
            </w:r>
            <w:r w:rsidR="00220298" w:rsidRPr="00DE2483">
              <w:rPr>
                <w:rFonts w:ascii="Times New Roman" w:hAnsi="Times New Roman"/>
                <w:sz w:val="27"/>
                <w:szCs w:val="27"/>
              </w:rPr>
              <w:t xml:space="preserve"> Расширение функциональности ПТК ИКПМЦ</w:t>
            </w:r>
            <w:r w:rsidR="00B1055A" w:rsidRPr="00DE2483">
              <w:rPr>
                <w:rFonts w:ascii="Times New Roman" w:hAnsi="Times New Roman"/>
                <w:sz w:val="27"/>
                <w:szCs w:val="27"/>
              </w:rPr>
              <w:t>.</w:t>
            </w:r>
          </w:p>
          <w:p w14:paraId="3BA9F54D" w14:textId="1F725DF0" w:rsidR="00476D6C" w:rsidRPr="00DE2483" w:rsidRDefault="00476D6C" w:rsidP="006A360E">
            <w:p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3. Приведение имеющихся шаблонов меток</w:t>
            </w:r>
            <w:r w:rsidR="00B1055A" w:rsidRPr="00DE2483">
              <w:rPr>
                <w:rFonts w:ascii="Times New Roman" w:hAnsi="Times New Roman"/>
                <w:sz w:val="27"/>
                <w:szCs w:val="27"/>
              </w:rPr>
              <w:t>, формируемой первичной документации</w:t>
            </w:r>
            <w:r w:rsidRPr="00DE2483">
              <w:rPr>
                <w:rFonts w:ascii="Times New Roman" w:hAnsi="Times New Roman"/>
                <w:sz w:val="27"/>
                <w:szCs w:val="27"/>
              </w:rPr>
              <w:t xml:space="preserve"> в соответствие с требованиями учётной политики Фонда.</w:t>
            </w:r>
          </w:p>
          <w:p w14:paraId="02345DEC" w14:textId="573275A9" w:rsidR="00476D6C" w:rsidRPr="00DE2483" w:rsidRDefault="00476D6C">
            <w:pPr>
              <w:tabs>
                <w:tab w:val="left" w:pos="993"/>
              </w:tabs>
              <w:spacing w:before="120" w:after="0" w:line="240" w:lineRule="auto"/>
              <w:jc w:val="both"/>
            </w:pPr>
            <w:r w:rsidRPr="00DE2483">
              <w:rPr>
                <w:rFonts w:ascii="Times New Roman" w:hAnsi="Times New Roman"/>
                <w:sz w:val="27"/>
                <w:szCs w:val="27"/>
              </w:rPr>
              <w:t>4. Обновление функциональных компонент ПТК ИКПМЦ.</w:t>
            </w:r>
          </w:p>
        </w:tc>
        <w:tc>
          <w:tcPr>
            <w:tcW w:w="891" w:type="pct"/>
            <w:shd w:val="clear" w:color="auto" w:fill="auto"/>
          </w:tcPr>
          <w:p w14:paraId="6547363F" w14:textId="1BC948B0" w:rsidR="00476D6C" w:rsidRPr="00DE2483" w:rsidRDefault="00B83BEB">
            <w:pPr>
              <w:spacing w:before="120" w:after="0" w:line="240" w:lineRule="auto"/>
              <w:jc w:val="center"/>
              <w:rPr>
                <w:rFonts w:ascii="Times New Roman" w:hAnsi="Times New Roman"/>
                <w:b/>
                <w:sz w:val="27"/>
                <w:szCs w:val="27"/>
              </w:rPr>
            </w:pPr>
            <w:r w:rsidRPr="00DE2483">
              <w:rPr>
                <w:rFonts w:ascii="Times New Roman" w:hAnsi="Times New Roman"/>
                <w:sz w:val="27"/>
                <w:szCs w:val="27"/>
              </w:rPr>
              <w:t xml:space="preserve">С 30.08.2019 г. по </w:t>
            </w:r>
            <w:r w:rsidR="00E400A5" w:rsidRPr="00DE2483">
              <w:rPr>
                <w:rFonts w:ascii="Times New Roman" w:hAnsi="Times New Roman"/>
                <w:sz w:val="27"/>
                <w:szCs w:val="27"/>
              </w:rPr>
              <w:t>29</w:t>
            </w:r>
            <w:r w:rsidR="00220298" w:rsidRPr="00DE2483">
              <w:rPr>
                <w:rFonts w:ascii="Times New Roman" w:hAnsi="Times New Roman"/>
                <w:sz w:val="27"/>
                <w:szCs w:val="27"/>
              </w:rPr>
              <w:t>.</w:t>
            </w:r>
            <w:r w:rsidR="008105D2" w:rsidRPr="00DE2483">
              <w:rPr>
                <w:rFonts w:ascii="Times New Roman" w:hAnsi="Times New Roman"/>
                <w:sz w:val="27"/>
                <w:szCs w:val="27"/>
              </w:rPr>
              <w:t>1</w:t>
            </w:r>
            <w:r w:rsidR="00E400A5" w:rsidRPr="00DE2483">
              <w:rPr>
                <w:rFonts w:ascii="Times New Roman" w:hAnsi="Times New Roman"/>
                <w:sz w:val="27"/>
                <w:szCs w:val="27"/>
              </w:rPr>
              <w:t>1</w:t>
            </w:r>
            <w:r w:rsidR="00220298" w:rsidRPr="00DE2483">
              <w:rPr>
                <w:rFonts w:ascii="Times New Roman" w:hAnsi="Times New Roman"/>
                <w:sz w:val="27"/>
                <w:szCs w:val="27"/>
              </w:rPr>
              <w:t>.2019</w:t>
            </w:r>
            <w:r w:rsidR="00EC2B8A" w:rsidRPr="00DE2483">
              <w:rPr>
                <w:rFonts w:ascii="Times New Roman" w:hAnsi="Times New Roman"/>
                <w:sz w:val="27"/>
                <w:szCs w:val="27"/>
              </w:rPr>
              <w:t xml:space="preserve"> </w:t>
            </w:r>
            <w:r w:rsidR="004C389B" w:rsidRPr="00DE2483">
              <w:rPr>
                <w:rFonts w:ascii="Times New Roman" w:hAnsi="Times New Roman"/>
                <w:sz w:val="27"/>
                <w:szCs w:val="27"/>
              </w:rPr>
              <w:t>г.</w:t>
            </w:r>
          </w:p>
        </w:tc>
        <w:tc>
          <w:tcPr>
            <w:tcW w:w="1507" w:type="pct"/>
            <w:shd w:val="clear" w:color="auto" w:fill="auto"/>
          </w:tcPr>
          <w:p w14:paraId="254F5EDD" w14:textId="34ABBB6C" w:rsidR="00476D6C" w:rsidRPr="00DE2483" w:rsidRDefault="00476D6C" w:rsidP="0094243D">
            <w:pPr>
              <w:spacing w:before="120" w:after="0" w:line="240" w:lineRule="auto"/>
              <w:ind w:right="142"/>
              <w:rPr>
                <w:rFonts w:ascii="Times New Roman" w:hAnsi="Times New Roman"/>
                <w:sz w:val="27"/>
                <w:szCs w:val="27"/>
              </w:rPr>
            </w:pPr>
            <w:r w:rsidRPr="00DE2483">
              <w:rPr>
                <w:rFonts w:ascii="Times New Roman" w:hAnsi="Times New Roman"/>
                <w:sz w:val="27"/>
                <w:szCs w:val="27"/>
              </w:rPr>
              <w:t xml:space="preserve">Требования к </w:t>
            </w:r>
            <w:r w:rsidR="00CF2BC4" w:rsidRPr="00DE2483">
              <w:rPr>
                <w:rFonts w:ascii="Times New Roman" w:hAnsi="Times New Roman"/>
                <w:sz w:val="27"/>
                <w:szCs w:val="27"/>
              </w:rPr>
              <w:t xml:space="preserve">развитию </w:t>
            </w:r>
            <w:r w:rsidRPr="00DE2483">
              <w:rPr>
                <w:rFonts w:ascii="Times New Roman" w:hAnsi="Times New Roman"/>
                <w:sz w:val="27"/>
                <w:szCs w:val="27"/>
              </w:rPr>
              <w:t>существующего функционала ПТК ИКПМЦ.</w:t>
            </w:r>
          </w:p>
          <w:p w14:paraId="70F6FAC1" w14:textId="77777777" w:rsidR="00476D6C" w:rsidRPr="00DE2483" w:rsidRDefault="00476D6C" w:rsidP="0094243D">
            <w:pPr>
              <w:spacing w:before="120" w:after="0" w:line="240" w:lineRule="auto"/>
              <w:ind w:right="142"/>
              <w:rPr>
                <w:rFonts w:ascii="Times New Roman" w:hAnsi="Times New Roman"/>
                <w:sz w:val="27"/>
                <w:szCs w:val="27"/>
              </w:rPr>
            </w:pPr>
            <w:r w:rsidRPr="00DE2483">
              <w:rPr>
                <w:rFonts w:ascii="Times New Roman" w:hAnsi="Times New Roman"/>
                <w:sz w:val="27"/>
                <w:szCs w:val="27"/>
              </w:rPr>
              <w:t>Программа и методика испытаний.</w:t>
            </w:r>
          </w:p>
          <w:p w14:paraId="4DFEC057" w14:textId="77777777" w:rsidR="00476D6C" w:rsidRPr="00DE2483" w:rsidRDefault="00476D6C" w:rsidP="0094243D">
            <w:pPr>
              <w:spacing w:before="120" w:after="0" w:line="240" w:lineRule="auto"/>
              <w:ind w:right="142"/>
              <w:rPr>
                <w:rFonts w:ascii="Times New Roman" w:hAnsi="Times New Roman"/>
                <w:sz w:val="27"/>
                <w:szCs w:val="27"/>
              </w:rPr>
            </w:pPr>
            <w:r w:rsidRPr="00DE2483">
              <w:rPr>
                <w:rFonts w:ascii="Times New Roman" w:hAnsi="Times New Roman"/>
                <w:sz w:val="27"/>
                <w:szCs w:val="27"/>
              </w:rPr>
              <w:t>Протокол проведения предварительных испытаний.</w:t>
            </w:r>
          </w:p>
          <w:p w14:paraId="412597C2" w14:textId="77777777" w:rsidR="00476D6C" w:rsidRPr="00DE2483" w:rsidRDefault="00476D6C" w:rsidP="0094243D">
            <w:pPr>
              <w:spacing w:before="120" w:after="0" w:line="240" w:lineRule="auto"/>
              <w:ind w:right="142"/>
              <w:rPr>
                <w:rFonts w:ascii="Times New Roman" w:hAnsi="Times New Roman"/>
                <w:sz w:val="27"/>
                <w:szCs w:val="27"/>
              </w:rPr>
            </w:pPr>
            <w:r w:rsidRPr="00DE2483">
              <w:rPr>
                <w:rFonts w:ascii="Times New Roman" w:hAnsi="Times New Roman"/>
                <w:sz w:val="27"/>
                <w:szCs w:val="27"/>
              </w:rPr>
              <w:t>Акт о готовности к опытной эксплуатации.</w:t>
            </w:r>
          </w:p>
          <w:p w14:paraId="5A3BB242" w14:textId="77777777" w:rsidR="00476D6C" w:rsidRPr="00DE2483" w:rsidRDefault="00476D6C" w:rsidP="00DA07EB">
            <w:pPr>
              <w:spacing w:before="120" w:after="0" w:line="240" w:lineRule="auto"/>
              <w:ind w:right="142"/>
              <w:rPr>
                <w:rFonts w:ascii="Times New Roman" w:hAnsi="Times New Roman"/>
                <w:sz w:val="27"/>
                <w:szCs w:val="27"/>
              </w:rPr>
            </w:pPr>
            <w:r w:rsidRPr="00DE2483">
              <w:rPr>
                <w:rFonts w:ascii="Times New Roman" w:hAnsi="Times New Roman"/>
                <w:sz w:val="27"/>
                <w:szCs w:val="27"/>
              </w:rPr>
              <w:t>Протокол обновления ПТК ИКПМЦ на серверном оборудовании.</w:t>
            </w:r>
          </w:p>
          <w:p w14:paraId="3F328470" w14:textId="3B41F91F" w:rsidR="00476D6C" w:rsidRPr="00DE2483" w:rsidRDefault="00476D6C" w:rsidP="00A25697">
            <w:pPr>
              <w:spacing w:before="120" w:after="0" w:line="240" w:lineRule="auto"/>
              <w:ind w:right="142"/>
              <w:rPr>
                <w:rFonts w:ascii="Times New Roman" w:hAnsi="Times New Roman"/>
                <w:sz w:val="27"/>
                <w:szCs w:val="27"/>
              </w:rPr>
            </w:pPr>
            <w:r w:rsidRPr="00DE2483">
              <w:rPr>
                <w:rFonts w:ascii="Times New Roman" w:eastAsia="Times New Roman" w:hAnsi="Times New Roman"/>
                <w:sz w:val="27"/>
                <w:szCs w:val="27"/>
                <w:lang w:eastAsia="ru-RU"/>
              </w:rPr>
              <w:t xml:space="preserve">Акт приема-передачи исходных кодов по итогам оказания услуг по </w:t>
            </w:r>
            <w:r w:rsidR="005D1177" w:rsidRPr="00DE2483">
              <w:rPr>
                <w:rFonts w:ascii="Times New Roman" w:eastAsia="Times New Roman" w:hAnsi="Times New Roman"/>
                <w:sz w:val="27"/>
                <w:szCs w:val="27"/>
                <w:lang w:eastAsia="ru-RU"/>
              </w:rPr>
              <w:t xml:space="preserve">развитию </w:t>
            </w:r>
            <w:r w:rsidRPr="00DE2483">
              <w:rPr>
                <w:rFonts w:ascii="Times New Roman" w:eastAsia="Times New Roman" w:hAnsi="Times New Roman"/>
                <w:sz w:val="27"/>
                <w:szCs w:val="27"/>
                <w:lang w:eastAsia="ru-RU"/>
              </w:rPr>
              <w:t>ПТК ИКПМЦ</w:t>
            </w:r>
            <w:r w:rsidRPr="00DE2483">
              <w:rPr>
                <w:sz w:val="27"/>
                <w:szCs w:val="27"/>
              </w:rPr>
              <w:t>.</w:t>
            </w:r>
          </w:p>
          <w:p w14:paraId="100F9D33" w14:textId="77777777" w:rsidR="00476D6C" w:rsidRPr="00DE2483" w:rsidRDefault="00476D6C" w:rsidP="006026F5">
            <w:pPr>
              <w:spacing w:before="120" w:after="0" w:line="240" w:lineRule="auto"/>
              <w:ind w:right="142"/>
              <w:rPr>
                <w:sz w:val="27"/>
                <w:szCs w:val="27"/>
              </w:rPr>
            </w:pPr>
            <w:r w:rsidRPr="00DE2483">
              <w:rPr>
                <w:rFonts w:ascii="Times New Roman" w:hAnsi="Times New Roman"/>
                <w:sz w:val="27"/>
                <w:szCs w:val="27"/>
              </w:rPr>
              <w:t>Руководство пользователя.</w:t>
            </w:r>
          </w:p>
          <w:p w14:paraId="420E5F34" w14:textId="77777777" w:rsidR="00476D6C" w:rsidRPr="00DE2483" w:rsidRDefault="00476D6C" w:rsidP="00A25697">
            <w:pPr>
              <w:spacing w:before="120" w:after="0" w:line="240" w:lineRule="auto"/>
              <w:ind w:right="142"/>
              <w:rPr>
                <w:rFonts w:ascii="Times New Roman" w:hAnsi="Times New Roman"/>
                <w:sz w:val="27"/>
                <w:szCs w:val="27"/>
              </w:rPr>
            </w:pPr>
            <w:r w:rsidRPr="00DE2483">
              <w:rPr>
                <w:rFonts w:ascii="Times New Roman" w:hAnsi="Times New Roman"/>
                <w:sz w:val="27"/>
                <w:szCs w:val="27"/>
              </w:rPr>
              <w:t>Руководство администратора.</w:t>
            </w:r>
          </w:p>
          <w:p w14:paraId="3C673824" w14:textId="77777777" w:rsidR="00476D6C" w:rsidRPr="00DE2483" w:rsidRDefault="00476D6C" w:rsidP="006A360E">
            <w:pPr>
              <w:spacing w:before="120" w:after="0" w:line="240" w:lineRule="auto"/>
              <w:ind w:right="142"/>
              <w:rPr>
                <w:rFonts w:ascii="Times New Roman" w:hAnsi="Times New Roman"/>
                <w:sz w:val="27"/>
                <w:szCs w:val="27"/>
              </w:rPr>
            </w:pPr>
            <w:r w:rsidRPr="00DE2483">
              <w:rPr>
                <w:rFonts w:ascii="Times New Roman" w:hAnsi="Times New Roman"/>
                <w:sz w:val="27"/>
                <w:szCs w:val="27"/>
              </w:rPr>
              <w:t>Исходные программные коды.</w:t>
            </w:r>
          </w:p>
        </w:tc>
      </w:tr>
    </w:tbl>
    <w:p w14:paraId="0CE963C2" w14:textId="77777777" w:rsidR="00C60347" w:rsidRPr="00DE2483" w:rsidRDefault="00C60347" w:rsidP="006026F5">
      <w:pPr>
        <w:pStyle w:val="1"/>
        <w:numPr>
          <w:ilvl w:val="0"/>
          <w:numId w:val="1"/>
        </w:numPr>
        <w:tabs>
          <w:tab w:val="left" w:pos="1134"/>
        </w:tabs>
        <w:spacing w:after="120" w:line="240" w:lineRule="auto"/>
        <w:ind w:left="0" w:firstLine="709"/>
        <w:rPr>
          <w:rFonts w:ascii="Times New Roman" w:hAnsi="Times New Roman"/>
          <w:sz w:val="27"/>
          <w:szCs w:val="27"/>
        </w:rPr>
      </w:pPr>
      <w:bookmarkStart w:id="14" w:name="_Toc498595809"/>
      <w:r w:rsidRPr="00DE2483">
        <w:rPr>
          <w:rFonts w:ascii="Times New Roman" w:hAnsi="Times New Roman"/>
          <w:sz w:val="27"/>
          <w:szCs w:val="27"/>
        </w:rPr>
        <w:lastRenderedPageBreak/>
        <w:t xml:space="preserve">Требования </w:t>
      </w:r>
      <w:r w:rsidR="00882321" w:rsidRPr="00DE2483">
        <w:rPr>
          <w:rFonts w:ascii="Times New Roman" w:hAnsi="Times New Roman"/>
          <w:sz w:val="27"/>
          <w:szCs w:val="27"/>
        </w:rPr>
        <w:t xml:space="preserve">к </w:t>
      </w:r>
      <w:r w:rsidR="00693B0D" w:rsidRPr="00DE2483">
        <w:rPr>
          <w:rFonts w:ascii="Times New Roman" w:hAnsi="Times New Roman"/>
          <w:sz w:val="27"/>
          <w:szCs w:val="27"/>
          <w:lang w:val="ru-RU"/>
        </w:rPr>
        <w:t xml:space="preserve">оказанию </w:t>
      </w:r>
      <w:r w:rsidR="00882321" w:rsidRPr="00DE2483">
        <w:rPr>
          <w:rFonts w:ascii="Times New Roman" w:hAnsi="Times New Roman"/>
          <w:sz w:val="27"/>
          <w:szCs w:val="27"/>
        </w:rPr>
        <w:t xml:space="preserve">услуг </w:t>
      </w:r>
      <w:r w:rsidRPr="00DE2483">
        <w:rPr>
          <w:rFonts w:ascii="Times New Roman" w:hAnsi="Times New Roman"/>
          <w:sz w:val="27"/>
          <w:szCs w:val="27"/>
        </w:rPr>
        <w:t xml:space="preserve">по </w:t>
      </w:r>
      <w:r w:rsidRPr="00DE2483">
        <w:rPr>
          <w:rFonts w:ascii="Times New Roman" w:hAnsi="Times New Roman"/>
          <w:sz w:val="27"/>
          <w:szCs w:val="27"/>
          <w:lang w:val="ru-RU"/>
        </w:rPr>
        <w:t>сопровождению</w:t>
      </w:r>
      <w:r w:rsidRPr="00DE2483">
        <w:rPr>
          <w:rFonts w:ascii="Times New Roman" w:hAnsi="Times New Roman"/>
          <w:sz w:val="27"/>
          <w:szCs w:val="27"/>
        </w:rPr>
        <w:t xml:space="preserve"> </w:t>
      </w:r>
      <w:bookmarkEnd w:id="8"/>
      <w:r w:rsidRPr="00DE2483">
        <w:rPr>
          <w:rFonts w:ascii="Times New Roman" w:hAnsi="Times New Roman"/>
          <w:sz w:val="27"/>
          <w:szCs w:val="27"/>
        </w:rPr>
        <w:t>ПТК ИКПМЦ</w:t>
      </w:r>
      <w:bookmarkEnd w:id="14"/>
    </w:p>
    <w:p w14:paraId="70A4B6A8" w14:textId="77777777" w:rsidR="006A1A1C" w:rsidRPr="00DE2483" w:rsidRDefault="006A1A1C" w:rsidP="006026F5">
      <w:pPr>
        <w:pStyle w:val="1"/>
        <w:numPr>
          <w:ilvl w:val="1"/>
          <w:numId w:val="1"/>
        </w:numPr>
        <w:tabs>
          <w:tab w:val="left" w:pos="1276"/>
        </w:tabs>
        <w:spacing w:after="0" w:line="240" w:lineRule="auto"/>
        <w:ind w:left="1276" w:hanging="567"/>
        <w:rPr>
          <w:rFonts w:ascii="Times New Roman" w:hAnsi="Times New Roman"/>
          <w:sz w:val="27"/>
          <w:szCs w:val="27"/>
          <w:lang w:val="ru-RU"/>
        </w:rPr>
      </w:pPr>
      <w:bookmarkStart w:id="15" w:name="_Toc498595810"/>
      <w:r w:rsidRPr="00DE2483">
        <w:rPr>
          <w:rFonts w:ascii="Times New Roman" w:hAnsi="Times New Roman"/>
          <w:sz w:val="27"/>
          <w:szCs w:val="27"/>
          <w:lang w:val="ru-RU"/>
        </w:rPr>
        <w:t>Требования</w:t>
      </w:r>
      <w:r w:rsidR="00C57B30" w:rsidRPr="00DE2483">
        <w:rPr>
          <w:rFonts w:ascii="Times New Roman" w:hAnsi="Times New Roman"/>
          <w:sz w:val="27"/>
          <w:szCs w:val="27"/>
          <w:lang w:val="ru-RU"/>
        </w:rPr>
        <w:t xml:space="preserve"> </w:t>
      </w:r>
      <w:r w:rsidRPr="00DE2483">
        <w:rPr>
          <w:rFonts w:ascii="Times New Roman" w:hAnsi="Times New Roman"/>
          <w:sz w:val="27"/>
          <w:szCs w:val="27"/>
          <w:lang w:val="ru-RU"/>
        </w:rPr>
        <w:t>к</w:t>
      </w:r>
      <w:r w:rsidR="00C57B30" w:rsidRPr="00DE2483">
        <w:rPr>
          <w:rFonts w:ascii="Times New Roman" w:hAnsi="Times New Roman"/>
          <w:sz w:val="27"/>
          <w:szCs w:val="27"/>
          <w:lang w:val="ru-RU"/>
        </w:rPr>
        <w:t xml:space="preserve"> </w:t>
      </w:r>
      <w:r w:rsidR="009C7403" w:rsidRPr="00DE2483">
        <w:rPr>
          <w:rFonts w:ascii="Times New Roman" w:hAnsi="Times New Roman"/>
          <w:sz w:val="27"/>
          <w:szCs w:val="27"/>
          <w:lang w:val="ru-RU"/>
        </w:rPr>
        <w:t>услугам</w:t>
      </w:r>
      <w:r w:rsidR="00C57B30" w:rsidRPr="00DE2483">
        <w:rPr>
          <w:rFonts w:ascii="Times New Roman" w:hAnsi="Times New Roman"/>
          <w:sz w:val="27"/>
          <w:szCs w:val="27"/>
          <w:lang w:val="ru-RU"/>
        </w:rPr>
        <w:t xml:space="preserve"> </w:t>
      </w:r>
      <w:r w:rsidRPr="00DE2483">
        <w:rPr>
          <w:rFonts w:ascii="Times New Roman" w:hAnsi="Times New Roman"/>
          <w:sz w:val="27"/>
          <w:szCs w:val="27"/>
          <w:lang w:val="ru-RU"/>
        </w:rPr>
        <w:t>по сопровождению ПТК ИКПМЦ</w:t>
      </w:r>
      <w:bookmarkEnd w:id="15"/>
    </w:p>
    <w:p w14:paraId="7A00392C" w14:textId="77777777" w:rsidR="00A96DCC" w:rsidRPr="00DE2483" w:rsidRDefault="00A96DCC" w:rsidP="00752DD1">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В рамках сопровождени</w:t>
      </w:r>
      <w:r w:rsidR="009C7403" w:rsidRPr="00DE2483">
        <w:rPr>
          <w:rFonts w:ascii="Times New Roman" w:hAnsi="Times New Roman"/>
          <w:sz w:val="27"/>
          <w:szCs w:val="27"/>
        </w:rPr>
        <w:t>я</w:t>
      </w:r>
      <w:r w:rsidRPr="00DE2483">
        <w:rPr>
          <w:rFonts w:ascii="Times New Roman" w:hAnsi="Times New Roman"/>
          <w:sz w:val="27"/>
          <w:szCs w:val="27"/>
        </w:rPr>
        <w:t xml:space="preserve"> ПТК ИКПМЦ Исполнителем должны оказываться следующие услуги:</w:t>
      </w:r>
    </w:p>
    <w:p w14:paraId="759E4DC8" w14:textId="77777777" w:rsidR="00AF49A7" w:rsidRPr="00DE2483" w:rsidRDefault="00AF49A7" w:rsidP="00C60E36">
      <w:pPr>
        <w:pStyle w:val="a"/>
        <w:numPr>
          <w:ilvl w:val="0"/>
          <w:numId w:val="12"/>
        </w:numPr>
        <w:spacing w:before="120"/>
        <w:jc w:val="both"/>
        <w:rPr>
          <w:rFonts w:ascii="Times New Roman" w:hAnsi="Times New Roman"/>
          <w:sz w:val="27"/>
          <w:szCs w:val="27"/>
        </w:rPr>
      </w:pPr>
      <w:r w:rsidRPr="00DE2483">
        <w:rPr>
          <w:rFonts w:ascii="Times New Roman" w:hAnsi="Times New Roman"/>
          <w:sz w:val="27"/>
          <w:szCs w:val="27"/>
        </w:rPr>
        <w:t>Прием и регистраци</w:t>
      </w:r>
      <w:r w:rsidR="00D73585" w:rsidRPr="00DE2483">
        <w:rPr>
          <w:rFonts w:ascii="Times New Roman" w:hAnsi="Times New Roman"/>
          <w:sz w:val="27"/>
          <w:szCs w:val="27"/>
        </w:rPr>
        <w:t>я</w:t>
      </w:r>
      <w:r w:rsidRPr="00DE2483">
        <w:rPr>
          <w:rFonts w:ascii="Times New Roman" w:hAnsi="Times New Roman"/>
          <w:sz w:val="27"/>
          <w:szCs w:val="27"/>
        </w:rPr>
        <w:t xml:space="preserve"> заявок, поданных в рамках Услуги по сопровождению</w:t>
      </w:r>
      <w:r w:rsidR="002A0E7A" w:rsidRPr="00DE2483">
        <w:rPr>
          <w:rFonts w:ascii="Times New Roman" w:hAnsi="Times New Roman"/>
          <w:sz w:val="27"/>
          <w:szCs w:val="27"/>
        </w:rPr>
        <w:t xml:space="preserve"> Системы</w:t>
      </w:r>
      <w:r w:rsidR="00226DF1" w:rsidRPr="00DE2483">
        <w:rPr>
          <w:rFonts w:ascii="Times New Roman" w:hAnsi="Times New Roman"/>
          <w:sz w:val="27"/>
          <w:szCs w:val="27"/>
        </w:rPr>
        <w:t>.</w:t>
      </w:r>
    </w:p>
    <w:p w14:paraId="551AFB26" w14:textId="77777777" w:rsidR="002A0E7A" w:rsidRPr="00DE2483" w:rsidRDefault="002A0E7A" w:rsidP="00C60E36">
      <w:pPr>
        <w:pStyle w:val="a"/>
        <w:numPr>
          <w:ilvl w:val="0"/>
          <w:numId w:val="12"/>
        </w:numPr>
        <w:spacing w:before="120"/>
        <w:jc w:val="both"/>
        <w:rPr>
          <w:rFonts w:ascii="Times New Roman" w:hAnsi="Times New Roman"/>
          <w:sz w:val="27"/>
          <w:szCs w:val="27"/>
        </w:rPr>
      </w:pPr>
      <w:r w:rsidRPr="00DE2483">
        <w:rPr>
          <w:rFonts w:ascii="Times New Roman" w:hAnsi="Times New Roman"/>
          <w:sz w:val="27"/>
          <w:szCs w:val="27"/>
        </w:rPr>
        <w:t>Устранение неисправностей в работе Системы.</w:t>
      </w:r>
    </w:p>
    <w:p w14:paraId="0721C6A3" w14:textId="77777777" w:rsidR="00AF49A7" w:rsidRPr="00DE2483" w:rsidRDefault="00AF49A7" w:rsidP="00C60E36">
      <w:pPr>
        <w:pStyle w:val="a"/>
        <w:numPr>
          <w:ilvl w:val="0"/>
          <w:numId w:val="12"/>
        </w:numPr>
        <w:spacing w:before="120"/>
        <w:jc w:val="both"/>
        <w:rPr>
          <w:rFonts w:ascii="Times New Roman" w:hAnsi="Times New Roman"/>
          <w:sz w:val="27"/>
          <w:szCs w:val="27"/>
        </w:rPr>
      </w:pPr>
      <w:r w:rsidRPr="00DE2483">
        <w:rPr>
          <w:rFonts w:ascii="Times New Roman" w:hAnsi="Times New Roman"/>
          <w:sz w:val="27"/>
          <w:szCs w:val="27"/>
        </w:rPr>
        <w:t>Консультаци</w:t>
      </w:r>
      <w:r w:rsidR="00D73585" w:rsidRPr="00DE2483">
        <w:rPr>
          <w:rFonts w:ascii="Times New Roman" w:hAnsi="Times New Roman"/>
          <w:sz w:val="27"/>
          <w:szCs w:val="27"/>
        </w:rPr>
        <w:t>я</w:t>
      </w:r>
      <w:r w:rsidRPr="00DE2483">
        <w:rPr>
          <w:rFonts w:ascii="Times New Roman" w:hAnsi="Times New Roman"/>
          <w:sz w:val="27"/>
          <w:szCs w:val="27"/>
        </w:rPr>
        <w:t xml:space="preserve"> пользователей программного обеспечения системы по функционированию, возможностям и режимам эксплуатации Системы</w:t>
      </w:r>
      <w:r w:rsidR="00226DF1" w:rsidRPr="00DE2483">
        <w:rPr>
          <w:rFonts w:ascii="Times New Roman" w:hAnsi="Times New Roman"/>
          <w:sz w:val="27"/>
          <w:szCs w:val="27"/>
        </w:rPr>
        <w:t>.</w:t>
      </w:r>
    </w:p>
    <w:p w14:paraId="35CE08EC" w14:textId="77777777" w:rsidR="00AF49A7" w:rsidRPr="00DE2483" w:rsidRDefault="00AF49A7" w:rsidP="00C60E36">
      <w:pPr>
        <w:pStyle w:val="a"/>
        <w:numPr>
          <w:ilvl w:val="0"/>
          <w:numId w:val="12"/>
        </w:numPr>
        <w:spacing w:before="120"/>
        <w:jc w:val="both"/>
        <w:rPr>
          <w:rFonts w:ascii="Times New Roman" w:hAnsi="Times New Roman"/>
          <w:sz w:val="27"/>
          <w:szCs w:val="27"/>
        </w:rPr>
      </w:pPr>
      <w:r w:rsidRPr="00DE2483">
        <w:rPr>
          <w:rFonts w:ascii="Times New Roman" w:hAnsi="Times New Roman"/>
          <w:sz w:val="27"/>
          <w:szCs w:val="27"/>
        </w:rPr>
        <w:t>Консультаци</w:t>
      </w:r>
      <w:r w:rsidR="00D73585" w:rsidRPr="00DE2483">
        <w:rPr>
          <w:rFonts w:ascii="Times New Roman" w:hAnsi="Times New Roman"/>
          <w:sz w:val="27"/>
          <w:szCs w:val="27"/>
        </w:rPr>
        <w:t>я</w:t>
      </w:r>
      <w:r w:rsidRPr="00DE2483">
        <w:rPr>
          <w:rFonts w:ascii="Times New Roman" w:hAnsi="Times New Roman"/>
          <w:sz w:val="27"/>
          <w:szCs w:val="27"/>
        </w:rPr>
        <w:t xml:space="preserve"> технических специалистов Заказчика по администрированию программного обеспечения системы.</w:t>
      </w:r>
    </w:p>
    <w:p w14:paraId="3C3917EE" w14:textId="77777777" w:rsidR="00AF49A7" w:rsidRPr="00DE2483" w:rsidRDefault="00AF49A7" w:rsidP="00C60E36">
      <w:pPr>
        <w:pStyle w:val="a"/>
        <w:numPr>
          <w:ilvl w:val="0"/>
          <w:numId w:val="12"/>
        </w:numPr>
        <w:spacing w:before="120"/>
        <w:jc w:val="both"/>
        <w:rPr>
          <w:rFonts w:ascii="Times New Roman" w:hAnsi="Times New Roman"/>
          <w:sz w:val="27"/>
          <w:szCs w:val="27"/>
        </w:rPr>
      </w:pPr>
      <w:r w:rsidRPr="00DE2483">
        <w:rPr>
          <w:rFonts w:ascii="Times New Roman" w:hAnsi="Times New Roman"/>
          <w:sz w:val="27"/>
          <w:szCs w:val="27"/>
        </w:rPr>
        <w:t>Консультаци</w:t>
      </w:r>
      <w:r w:rsidR="00D73585" w:rsidRPr="00DE2483">
        <w:rPr>
          <w:rFonts w:ascii="Times New Roman" w:hAnsi="Times New Roman"/>
          <w:sz w:val="27"/>
          <w:szCs w:val="27"/>
        </w:rPr>
        <w:t>я</w:t>
      </w:r>
      <w:r w:rsidRPr="00DE2483">
        <w:rPr>
          <w:rFonts w:ascii="Times New Roman" w:hAnsi="Times New Roman"/>
          <w:sz w:val="27"/>
          <w:szCs w:val="27"/>
        </w:rPr>
        <w:t xml:space="preserve"> по вопросам переинсталляции Системы при нарушении е</w:t>
      </w:r>
      <w:r w:rsidR="00B86944" w:rsidRPr="00DE2483">
        <w:rPr>
          <w:rFonts w:ascii="Times New Roman" w:hAnsi="Times New Roman"/>
          <w:sz w:val="27"/>
          <w:szCs w:val="27"/>
        </w:rPr>
        <w:t>ё</w:t>
      </w:r>
      <w:r w:rsidRPr="00DE2483">
        <w:rPr>
          <w:rFonts w:ascii="Times New Roman" w:hAnsi="Times New Roman"/>
          <w:sz w:val="27"/>
          <w:szCs w:val="27"/>
        </w:rPr>
        <w:t xml:space="preserve"> функционирования, а также по вопросам установки компонентов Системы на </w:t>
      </w:r>
      <w:r w:rsidR="009E05F6" w:rsidRPr="00DE2483">
        <w:rPr>
          <w:rFonts w:ascii="Times New Roman" w:hAnsi="Times New Roman"/>
          <w:sz w:val="27"/>
          <w:szCs w:val="27"/>
        </w:rPr>
        <w:t xml:space="preserve">серверы и </w:t>
      </w:r>
      <w:r w:rsidR="00173A62" w:rsidRPr="00DE2483">
        <w:rPr>
          <w:rFonts w:ascii="Times New Roman" w:hAnsi="Times New Roman"/>
          <w:sz w:val="27"/>
          <w:szCs w:val="27"/>
        </w:rPr>
        <w:t xml:space="preserve">новые </w:t>
      </w:r>
      <w:r w:rsidR="009E05F6" w:rsidRPr="00DE2483">
        <w:rPr>
          <w:rFonts w:ascii="Times New Roman" w:hAnsi="Times New Roman"/>
          <w:sz w:val="27"/>
          <w:szCs w:val="27"/>
        </w:rPr>
        <w:t>рабочие места</w:t>
      </w:r>
      <w:r w:rsidR="00A54F72" w:rsidRPr="00DE2483">
        <w:rPr>
          <w:rFonts w:ascii="Times New Roman" w:hAnsi="Times New Roman"/>
          <w:sz w:val="27"/>
          <w:szCs w:val="27"/>
        </w:rPr>
        <w:t>.</w:t>
      </w:r>
    </w:p>
    <w:p w14:paraId="7557E943" w14:textId="77777777" w:rsidR="007D0396" w:rsidRPr="00DE2483" w:rsidRDefault="007A6BB4" w:rsidP="00C60E36">
      <w:pPr>
        <w:pStyle w:val="a"/>
        <w:numPr>
          <w:ilvl w:val="0"/>
          <w:numId w:val="12"/>
        </w:numPr>
        <w:spacing w:before="120"/>
        <w:jc w:val="both"/>
        <w:rPr>
          <w:rFonts w:ascii="Times New Roman" w:hAnsi="Times New Roman"/>
          <w:sz w:val="27"/>
          <w:szCs w:val="27"/>
        </w:rPr>
      </w:pPr>
      <w:r w:rsidRPr="00DE2483">
        <w:rPr>
          <w:rFonts w:ascii="Times New Roman" w:hAnsi="Times New Roman"/>
          <w:sz w:val="27"/>
          <w:szCs w:val="27"/>
        </w:rPr>
        <w:t xml:space="preserve">Консультация сотрудников Заказчика </w:t>
      </w:r>
      <w:r w:rsidR="005A38D1" w:rsidRPr="00DE2483">
        <w:rPr>
          <w:rFonts w:ascii="Times New Roman" w:hAnsi="Times New Roman"/>
          <w:sz w:val="27"/>
          <w:szCs w:val="27"/>
        </w:rPr>
        <w:t>по вопросам</w:t>
      </w:r>
      <w:r w:rsidRPr="00DE2483">
        <w:rPr>
          <w:rFonts w:ascii="Times New Roman" w:hAnsi="Times New Roman"/>
          <w:sz w:val="27"/>
          <w:szCs w:val="27"/>
        </w:rPr>
        <w:t xml:space="preserve"> проведени</w:t>
      </w:r>
      <w:r w:rsidR="008A38B4" w:rsidRPr="00DE2483">
        <w:rPr>
          <w:rFonts w:ascii="Times New Roman" w:hAnsi="Times New Roman"/>
          <w:sz w:val="27"/>
          <w:szCs w:val="27"/>
        </w:rPr>
        <w:t>я</w:t>
      </w:r>
      <w:r w:rsidRPr="00DE2483">
        <w:rPr>
          <w:rFonts w:ascii="Times New Roman" w:hAnsi="Times New Roman"/>
          <w:sz w:val="27"/>
          <w:szCs w:val="27"/>
        </w:rPr>
        <w:t xml:space="preserve"> плановых и неплановых инвентаризаций в ЦА Фонда</w:t>
      </w:r>
      <w:r w:rsidR="005A38D1" w:rsidRPr="00DE2483">
        <w:rPr>
          <w:rFonts w:ascii="Times New Roman" w:hAnsi="Times New Roman"/>
          <w:sz w:val="27"/>
          <w:szCs w:val="27"/>
        </w:rPr>
        <w:t xml:space="preserve"> в</w:t>
      </w:r>
      <w:r w:rsidR="00C57B30" w:rsidRPr="00DE2483">
        <w:rPr>
          <w:rFonts w:ascii="Times New Roman" w:hAnsi="Times New Roman"/>
          <w:sz w:val="27"/>
          <w:szCs w:val="27"/>
        </w:rPr>
        <w:t xml:space="preserve"> </w:t>
      </w:r>
      <w:r w:rsidR="005A38D1" w:rsidRPr="00DE2483">
        <w:rPr>
          <w:rFonts w:ascii="Times New Roman" w:hAnsi="Times New Roman"/>
          <w:sz w:val="27"/>
          <w:szCs w:val="27"/>
        </w:rPr>
        <w:t>части</w:t>
      </w:r>
      <w:r w:rsidR="00670653" w:rsidRPr="00DE2483">
        <w:rPr>
          <w:rFonts w:ascii="Times New Roman" w:hAnsi="Times New Roman"/>
          <w:sz w:val="27"/>
          <w:szCs w:val="27"/>
        </w:rPr>
        <w:t>:</w:t>
      </w:r>
    </w:p>
    <w:p w14:paraId="489CAD72" w14:textId="77777777" w:rsidR="00670653" w:rsidRPr="00DE2483" w:rsidRDefault="00670653" w:rsidP="006026F5">
      <w:pPr>
        <w:numPr>
          <w:ilvl w:val="1"/>
          <w:numId w:val="49"/>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Подготовк</w:t>
      </w:r>
      <w:r w:rsidR="00A31589" w:rsidRPr="00DE2483">
        <w:rPr>
          <w:rFonts w:ascii="Times New Roman" w:hAnsi="Times New Roman"/>
          <w:sz w:val="27"/>
          <w:szCs w:val="27"/>
        </w:rPr>
        <w:t>и</w:t>
      </w:r>
      <w:r w:rsidRPr="00DE2483">
        <w:rPr>
          <w:rFonts w:ascii="Times New Roman" w:hAnsi="Times New Roman"/>
          <w:sz w:val="27"/>
          <w:szCs w:val="27"/>
        </w:rPr>
        <w:t xml:space="preserve"> RFID меток для основных средств</w:t>
      </w:r>
      <w:r w:rsidR="00A73ABE" w:rsidRPr="00DE2483">
        <w:rPr>
          <w:rFonts w:ascii="Times New Roman" w:hAnsi="Times New Roman"/>
          <w:sz w:val="27"/>
          <w:szCs w:val="27"/>
        </w:rPr>
        <w:t>.</w:t>
      </w:r>
    </w:p>
    <w:p w14:paraId="3DB6BCDD" w14:textId="77777777" w:rsidR="00670653" w:rsidRPr="00DE2483" w:rsidRDefault="00670653" w:rsidP="006026F5">
      <w:pPr>
        <w:numPr>
          <w:ilvl w:val="1"/>
          <w:numId w:val="49"/>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Оклейк</w:t>
      </w:r>
      <w:r w:rsidR="00A31589" w:rsidRPr="00DE2483">
        <w:rPr>
          <w:rFonts w:ascii="Times New Roman" w:hAnsi="Times New Roman"/>
          <w:sz w:val="27"/>
          <w:szCs w:val="27"/>
        </w:rPr>
        <w:t>и</w:t>
      </w:r>
      <w:r w:rsidRPr="00DE2483">
        <w:rPr>
          <w:rFonts w:ascii="Times New Roman" w:hAnsi="Times New Roman"/>
          <w:sz w:val="27"/>
          <w:szCs w:val="27"/>
        </w:rPr>
        <w:t xml:space="preserve"> основных средств RFID метками</w:t>
      </w:r>
      <w:r w:rsidR="00A73ABE" w:rsidRPr="00DE2483">
        <w:rPr>
          <w:rFonts w:ascii="Times New Roman" w:hAnsi="Times New Roman"/>
          <w:sz w:val="27"/>
          <w:szCs w:val="27"/>
        </w:rPr>
        <w:t>.</w:t>
      </w:r>
    </w:p>
    <w:p w14:paraId="26784AF2" w14:textId="77777777" w:rsidR="00670653" w:rsidRPr="00DE2483" w:rsidRDefault="00670653" w:rsidP="006026F5">
      <w:pPr>
        <w:numPr>
          <w:ilvl w:val="1"/>
          <w:numId w:val="49"/>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Проведени</w:t>
      </w:r>
      <w:r w:rsidR="00755615" w:rsidRPr="00DE2483">
        <w:rPr>
          <w:rFonts w:ascii="Times New Roman" w:hAnsi="Times New Roman"/>
          <w:sz w:val="27"/>
          <w:szCs w:val="27"/>
        </w:rPr>
        <w:t>я</w:t>
      </w:r>
      <w:r w:rsidRPr="00DE2483">
        <w:rPr>
          <w:rFonts w:ascii="Times New Roman" w:hAnsi="Times New Roman"/>
          <w:sz w:val="27"/>
          <w:szCs w:val="27"/>
        </w:rPr>
        <w:t xml:space="preserve"> инвентаризации</w:t>
      </w:r>
      <w:r w:rsidR="00A73ABE" w:rsidRPr="00DE2483">
        <w:rPr>
          <w:rFonts w:ascii="Times New Roman" w:hAnsi="Times New Roman"/>
          <w:sz w:val="27"/>
          <w:szCs w:val="27"/>
        </w:rPr>
        <w:t>.</w:t>
      </w:r>
    </w:p>
    <w:p w14:paraId="6FDFE587" w14:textId="77777777" w:rsidR="002A0E7A" w:rsidRPr="00DE2483" w:rsidRDefault="00670653" w:rsidP="006026F5">
      <w:pPr>
        <w:numPr>
          <w:ilvl w:val="1"/>
          <w:numId w:val="49"/>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Выверк</w:t>
      </w:r>
      <w:r w:rsidR="00226DF1" w:rsidRPr="00DE2483">
        <w:rPr>
          <w:rFonts w:ascii="Times New Roman" w:hAnsi="Times New Roman"/>
          <w:sz w:val="27"/>
          <w:szCs w:val="27"/>
        </w:rPr>
        <w:t>и</w:t>
      </w:r>
      <w:r w:rsidRPr="00DE2483">
        <w:rPr>
          <w:rFonts w:ascii="Times New Roman" w:hAnsi="Times New Roman"/>
          <w:sz w:val="27"/>
          <w:szCs w:val="27"/>
        </w:rPr>
        <w:t xml:space="preserve"> полученных данных</w:t>
      </w:r>
      <w:r w:rsidR="00A73ABE" w:rsidRPr="00DE2483">
        <w:rPr>
          <w:rFonts w:ascii="Times New Roman" w:hAnsi="Times New Roman"/>
          <w:sz w:val="27"/>
          <w:szCs w:val="27"/>
        </w:rPr>
        <w:t>.</w:t>
      </w:r>
    </w:p>
    <w:p w14:paraId="7B754E0C" w14:textId="77777777" w:rsidR="006A1A1C" w:rsidRPr="00DE2483" w:rsidRDefault="006A1A1C" w:rsidP="00C60E36">
      <w:pPr>
        <w:pStyle w:val="a"/>
        <w:numPr>
          <w:ilvl w:val="0"/>
          <w:numId w:val="12"/>
        </w:numPr>
        <w:spacing w:before="120"/>
        <w:jc w:val="both"/>
        <w:rPr>
          <w:rFonts w:ascii="Times New Roman" w:hAnsi="Times New Roman"/>
          <w:sz w:val="27"/>
          <w:szCs w:val="27"/>
        </w:rPr>
      </w:pPr>
      <w:r w:rsidRPr="00DE2483">
        <w:rPr>
          <w:rFonts w:ascii="Times New Roman" w:hAnsi="Times New Roman"/>
          <w:sz w:val="27"/>
          <w:szCs w:val="27"/>
        </w:rPr>
        <w:t xml:space="preserve">Консультация сотрудников Заказчика </w:t>
      </w:r>
      <w:r w:rsidR="005A38D1" w:rsidRPr="00DE2483">
        <w:rPr>
          <w:rFonts w:ascii="Times New Roman" w:hAnsi="Times New Roman"/>
          <w:sz w:val="27"/>
          <w:szCs w:val="27"/>
        </w:rPr>
        <w:t>по вопросам</w:t>
      </w:r>
      <w:r w:rsidRPr="00DE2483">
        <w:rPr>
          <w:rFonts w:ascii="Times New Roman" w:hAnsi="Times New Roman"/>
          <w:sz w:val="27"/>
          <w:szCs w:val="27"/>
        </w:rPr>
        <w:t xml:space="preserve"> разработк</w:t>
      </w:r>
      <w:r w:rsidR="005A38D1" w:rsidRPr="00DE2483">
        <w:rPr>
          <w:rFonts w:ascii="Times New Roman" w:hAnsi="Times New Roman"/>
          <w:sz w:val="27"/>
          <w:szCs w:val="27"/>
        </w:rPr>
        <w:t>и</w:t>
      </w:r>
      <w:r w:rsidRPr="00DE2483">
        <w:rPr>
          <w:rFonts w:ascii="Times New Roman" w:hAnsi="Times New Roman"/>
          <w:sz w:val="27"/>
          <w:szCs w:val="27"/>
        </w:rPr>
        <w:t xml:space="preserve"> поэтажных планов.</w:t>
      </w:r>
    </w:p>
    <w:p w14:paraId="5E4012AD" w14:textId="77777777" w:rsidR="00193CAD" w:rsidRPr="00DE2483" w:rsidRDefault="00193CAD" w:rsidP="00C60E36">
      <w:pPr>
        <w:pStyle w:val="a"/>
        <w:numPr>
          <w:ilvl w:val="0"/>
          <w:numId w:val="12"/>
        </w:numPr>
        <w:spacing w:before="120"/>
        <w:jc w:val="both"/>
        <w:rPr>
          <w:rFonts w:ascii="Times New Roman" w:hAnsi="Times New Roman"/>
          <w:sz w:val="27"/>
          <w:szCs w:val="27"/>
        </w:rPr>
      </w:pPr>
      <w:r w:rsidRPr="00DE2483">
        <w:rPr>
          <w:rFonts w:ascii="Times New Roman" w:hAnsi="Times New Roman"/>
          <w:sz w:val="27"/>
          <w:szCs w:val="27"/>
        </w:rPr>
        <w:t xml:space="preserve">Техническая поддержка </w:t>
      </w:r>
      <w:r w:rsidR="00AA431A" w:rsidRPr="00DE2483">
        <w:rPr>
          <w:rFonts w:ascii="Times New Roman" w:hAnsi="Times New Roman"/>
          <w:sz w:val="27"/>
          <w:szCs w:val="27"/>
        </w:rPr>
        <w:t>технических</w:t>
      </w:r>
      <w:r w:rsidR="004F5C26" w:rsidRPr="00DE2483">
        <w:rPr>
          <w:rFonts w:ascii="Times New Roman" w:hAnsi="Times New Roman"/>
          <w:sz w:val="27"/>
          <w:szCs w:val="27"/>
        </w:rPr>
        <w:t xml:space="preserve"> средств </w:t>
      </w:r>
      <w:r w:rsidRPr="00DE2483">
        <w:rPr>
          <w:rFonts w:ascii="Times New Roman" w:hAnsi="Times New Roman"/>
          <w:sz w:val="27"/>
          <w:szCs w:val="27"/>
        </w:rPr>
        <w:t xml:space="preserve">и </w:t>
      </w:r>
      <w:r w:rsidR="00D277C1" w:rsidRPr="00DE2483">
        <w:rPr>
          <w:rFonts w:ascii="Times New Roman" w:hAnsi="Times New Roman"/>
          <w:sz w:val="27"/>
          <w:szCs w:val="27"/>
        </w:rPr>
        <w:t xml:space="preserve">инфраструктуры </w:t>
      </w:r>
      <w:r w:rsidRPr="00DE2483">
        <w:rPr>
          <w:rFonts w:ascii="Times New Roman" w:hAnsi="Times New Roman"/>
          <w:sz w:val="27"/>
          <w:szCs w:val="27"/>
        </w:rPr>
        <w:t>ПТК ИКПМЦ</w:t>
      </w:r>
      <w:r w:rsidR="00D277C1" w:rsidRPr="00DE2483">
        <w:rPr>
          <w:rFonts w:ascii="Times New Roman" w:hAnsi="Times New Roman"/>
          <w:sz w:val="27"/>
          <w:szCs w:val="27"/>
        </w:rPr>
        <w:t>,</w:t>
      </w:r>
      <w:r w:rsidRPr="00DE2483">
        <w:rPr>
          <w:rFonts w:ascii="Times New Roman" w:hAnsi="Times New Roman"/>
          <w:sz w:val="27"/>
          <w:szCs w:val="27"/>
        </w:rPr>
        <w:t xml:space="preserve"> в </w:t>
      </w:r>
      <w:r w:rsidR="00D277C1" w:rsidRPr="00DE2483">
        <w:rPr>
          <w:rFonts w:ascii="Times New Roman" w:hAnsi="Times New Roman"/>
          <w:sz w:val="27"/>
          <w:szCs w:val="27"/>
        </w:rPr>
        <w:t>составе</w:t>
      </w:r>
      <w:r w:rsidRPr="00DE2483">
        <w:rPr>
          <w:rFonts w:ascii="Times New Roman" w:hAnsi="Times New Roman"/>
          <w:sz w:val="27"/>
          <w:szCs w:val="27"/>
        </w:rPr>
        <w:t>:</w:t>
      </w:r>
    </w:p>
    <w:p w14:paraId="5B195B7A" w14:textId="77777777" w:rsidR="00193CAD" w:rsidRPr="00DE2483" w:rsidRDefault="00193CAD" w:rsidP="006026F5">
      <w:pPr>
        <w:pStyle w:val="-11"/>
        <w:numPr>
          <w:ilvl w:val="0"/>
          <w:numId w:val="50"/>
        </w:numPr>
        <w:spacing w:before="120"/>
        <w:contextualSpacing/>
        <w:jc w:val="both"/>
        <w:rPr>
          <w:rFonts w:ascii="Times New Roman" w:hAnsi="Times New Roman"/>
          <w:sz w:val="27"/>
          <w:szCs w:val="27"/>
          <w:lang w:val="ru-RU"/>
        </w:rPr>
      </w:pPr>
      <w:r w:rsidRPr="00DE2483">
        <w:rPr>
          <w:rFonts w:ascii="Times New Roman" w:hAnsi="Times New Roman"/>
          <w:sz w:val="27"/>
          <w:szCs w:val="27"/>
          <w:lang w:val="ru-RU"/>
        </w:rPr>
        <w:t xml:space="preserve">Терминал сбора данных </w:t>
      </w:r>
      <w:r w:rsidRPr="00DE2483">
        <w:rPr>
          <w:rFonts w:ascii="Times New Roman" w:hAnsi="Times New Roman"/>
          <w:sz w:val="27"/>
          <w:szCs w:val="27"/>
        </w:rPr>
        <w:t>MC</w:t>
      </w:r>
      <w:r w:rsidRPr="00DE2483">
        <w:rPr>
          <w:rFonts w:ascii="Times New Roman" w:hAnsi="Times New Roman"/>
          <w:sz w:val="27"/>
          <w:szCs w:val="27"/>
          <w:lang w:val="ru-RU"/>
        </w:rPr>
        <w:t>319</w:t>
      </w:r>
      <w:r w:rsidRPr="00DE2483">
        <w:rPr>
          <w:rFonts w:ascii="Times New Roman" w:hAnsi="Times New Roman"/>
          <w:sz w:val="27"/>
          <w:szCs w:val="27"/>
        </w:rPr>
        <w:t>Z</w:t>
      </w:r>
      <w:r w:rsidRPr="00DE2483">
        <w:rPr>
          <w:rFonts w:ascii="Times New Roman" w:hAnsi="Times New Roman"/>
          <w:sz w:val="27"/>
          <w:szCs w:val="27"/>
          <w:lang w:val="ru-RU"/>
        </w:rPr>
        <w:t xml:space="preserve">- </w:t>
      </w:r>
      <w:r w:rsidRPr="00DE2483">
        <w:rPr>
          <w:rFonts w:ascii="Times New Roman" w:hAnsi="Times New Roman"/>
          <w:sz w:val="27"/>
          <w:szCs w:val="27"/>
        </w:rPr>
        <w:t>GI</w:t>
      </w:r>
      <w:r w:rsidRPr="00DE2483">
        <w:rPr>
          <w:rFonts w:ascii="Times New Roman" w:hAnsi="Times New Roman"/>
          <w:sz w:val="27"/>
          <w:szCs w:val="27"/>
          <w:lang w:val="ru-RU"/>
        </w:rPr>
        <w:t>4</w:t>
      </w:r>
      <w:r w:rsidRPr="00DE2483">
        <w:rPr>
          <w:rFonts w:ascii="Times New Roman" w:hAnsi="Times New Roman"/>
          <w:sz w:val="27"/>
          <w:szCs w:val="27"/>
        </w:rPr>
        <w:t>H</w:t>
      </w:r>
      <w:r w:rsidRPr="00DE2483">
        <w:rPr>
          <w:rFonts w:ascii="Times New Roman" w:hAnsi="Times New Roman"/>
          <w:sz w:val="27"/>
          <w:szCs w:val="27"/>
          <w:lang w:val="ru-RU"/>
        </w:rPr>
        <w:t>24</w:t>
      </w:r>
      <w:r w:rsidRPr="00DE2483">
        <w:rPr>
          <w:rFonts w:ascii="Times New Roman" w:hAnsi="Times New Roman"/>
          <w:sz w:val="27"/>
          <w:szCs w:val="27"/>
        </w:rPr>
        <w:t>E</w:t>
      </w:r>
      <w:r w:rsidRPr="00DE2483">
        <w:rPr>
          <w:rFonts w:ascii="Times New Roman" w:hAnsi="Times New Roman"/>
          <w:sz w:val="27"/>
          <w:szCs w:val="27"/>
          <w:lang w:val="ru-RU"/>
        </w:rPr>
        <w:t>0</w:t>
      </w:r>
      <w:r w:rsidRPr="00DE2483">
        <w:rPr>
          <w:rFonts w:ascii="Times New Roman" w:hAnsi="Times New Roman"/>
          <w:sz w:val="27"/>
          <w:szCs w:val="27"/>
        </w:rPr>
        <w:t>E</w:t>
      </w:r>
      <w:r w:rsidRPr="00DE2483">
        <w:rPr>
          <w:rFonts w:ascii="Times New Roman" w:hAnsi="Times New Roman"/>
          <w:sz w:val="27"/>
          <w:szCs w:val="27"/>
          <w:lang w:val="ru-RU"/>
        </w:rPr>
        <w:t>, 6 шт.</w:t>
      </w:r>
    </w:p>
    <w:p w14:paraId="76D72EFC" w14:textId="77777777" w:rsidR="00193CAD" w:rsidRPr="00DE2483" w:rsidRDefault="00193CAD" w:rsidP="006026F5">
      <w:pPr>
        <w:pStyle w:val="-11"/>
        <w:numPr>
          <w:ilvl w:val="0"/>
          <w:numId w:val="50"/>
        </w:numPr>
        <w:spacing w:before="120"/>
        <w:contextualSpacing/>
        <w:jc w:val="both"/>
        <w:rPr>
          <w:rFonts w:ascii="Times New Roman" w:hAnsi="Times New Roman"/>
          <w:sz w:val="27"/>
          <w:szCs w:val="27"/>
          <w:lang w:val="ru-RU"/>
        </w:rPr>
      </w:pPr>
      <w:r w:rsidRPr="00DE2483">
        <w:rPr>
          <w:rFonts w:ascii="Times New Roman" w:hAnsi="Times New Roman"/>
          <w:sz w:val="27"/>
          <w:szCs w:val="27"/>
          <w:lang w:val="ru-RU"/>
        </w:rPr>
        <w:t xml:space="preserve">Однослотовая подставка для Терминал сбора данных с блоком питания </w:t>
      </w:r>
      <w:r w:rsidRPr="00DE2483">
        <w:rPr>
          <w:rFonts w:ascii="Times New Roman" w:hAnsi="Times New Roman"/>
          <w:sz w:val="27"/>
          <w:szCs w:val="27"/>
        </w:rPr>
        <w:t>CRD</w:t>
      </w:r>
      <w:r w:rsidRPr="00DE2483">
        <w:rPr>
          <w:rFonts w:ascii="Times New Roman" w:hAnsi="Times New Roman"/>
          <w:sz w:val="27"/>
          <w:szCs w:val="27"/>
          <w:lang w:val="ru-RU"/>
        </w:rPr>
        <w:t>3000- 101</w:t>
      </w:r>
      <w:r w:rsidRPr="00DE2483">
        <w:rPr>
          <w:rFonts w:ascii="Times New Roman" w:hAnsi="Times New Roman"/>
          <w:sz w:val="27"/>
          <w:szCs w:val="27"/>
        </w:rPr>
        <w:t>RES</w:t>
      </w:r>
      <w:r w:rsidRPr="00DE2483">
        <w:rPr>
          <w:rFonts w:ascii="Times New Roman" w:hAnsi="Times New Roman"/>
          <w:sz w:val="27"/>
          <w:szCs w:val="27"/>
          <w:lang w:val="ru-RU"/>
        </w:rPr>
        <w:t>, 6 шт.</w:t>
      </w:r>
    </w:p>
    <w:p w14:paraId="38326751" w14:textId="77777777" w:rsidR="00193CAD" w:rsidRPr="00DE2483" w:rsidRDefault="00193CAD" w:rsidP="006026F5">
      <w:pPr>
        <w:pStyle w:val="-11"/>
        <w:numPr>
          <w:ilvl w:val="0"/>
          <w:numId w:val="50"/>
        </w:numPr>
        <w:spacing w:before="120"/>
        <w:contextualSpacing/>
        <w:jc w:val="both"/>
        <w:rPr>
          <w:rFonts w:ascii="Times New Roman" w:hAnsi="Times New Roman"/>
          <w:sz w:val="27"/>
          <w:szCs w:val="27"/>
          <w:lang w:val="ru-RU"/>
        </w:rPr>
      </w:pPr>
      <w:r w:rsidRPr="00DE2483">
        <w:rPr>
          <w:rFonts w:ascii="Times New Roman" w:hAnsi="Times New Roman"/>
          <w:sz w:val="27"/>
          <w:szCs w:val="27"/>
          <w:lang w:val="ru-RU"/>
        </w:rPr>
        <w:t xml:space="preserve">Принтер для печати и программирования </w:t>
      </w:r>
      <w:r w:rsidRPr="00DE2483">
        <w:rPr>
          <w:rFonts w:ascii="Times New Roman" w:hAnsi="Times New Roman"/>
          <w:sz w:val="27"/>
          <w:szCs w:val="27"/>
        </w:rPr>
        <w:t>RFID</w:t>
      </w:r>
      <w:r w:rsidRPr="00DE2483">
        <w:rPr>
          <w:rFonts w:ascii="Times New Roman" w:hAnsi="Times New Roman"/>
          <w:sz w:val="27"/>
          <w:szCs w:val="27"/>
          <w:lang w:val="ru-RU"/>
        </w:rPr>
        <w:t xml:space="preserve"> меток </w:t>
      </w:r>
      <w:r w:rsidRPr="00DE2483">
        <w:rPr>
          <w:rFonts w:ascii="Times New Roman" w:hAnsi="Times New Roman"/>
          <w:sz w:val="27"/>
          <w:szCs w:val="27"/>
        </w:rPr>
        <w:t>Zebra</w:t>
      </w:r>
      <w:r w:rsidR="00693B0D" w:rsidRPr="00DE2483">
        <w:rPr>
          <w:rFonts w:ascii="Times New Roman" w:hAnsi="Times New Roman"/>
          <w:sz w:val="27"/>
          <w:szCs w:val="27"/>
          <w:lang w:val="ru-RU"/>
        </w:rPr>
        <w:t xml:space="preserve"> </w:t>
      </w:r>
      <w:r w:rsidRPr="00DE2483">
        <w:rPr>
          <w:rFonts w:ascii="Times New Roman" w:hAnsi="Times New Roman"/>
          <w:sz w:val="27"/>
          <w:szCs w:val="27"/>
        </w:rPr>
        <w:t>ZT</w:t>
      </w:r>
      <w:r w:rsidRPr="00DE2483">
        <w:rPr>
          <w:rFonts w:ascii="Times New Roman" w:hAnsi="Times New Roman"/>
          <w:sz w:val="27"/>
          <w:szCs w:val="27"/>
          <w:lang w:val="ru-RU"/>
        </w:rPr>
        <w:t>41042-</w:t>
      </w:r>
      <w:r w:rsidRPr="00DE2483">
        <w:rPr>
          <w:rFonts w:ascii="Times New Roman" w:hAnsi="Times New Roman"/>
          <w:sz w:val="27"/>
          <w:szCs w:val="27"/>
        </w:rPr>
        <w:t>T</w:t>
      </w:r>
      <w:r w:rsidRPr="00DE2483">
        <w:rPr>
          <w:rFonts w:ascii="Times New Roman" w:hAnsi="Times New Roman"/>
          <w:sz w:val="27"/>
          <w:szCs w:val="27"/>
          <w:lang w:val="ru-RU"/>
        </w:rPr>
        <w:t>0</w:t>
      </w:r>
      <w:r w:rsidRPr="00DE2483">
        <w:rPr>
          <w:rFonts w:ascii="Times New Roman" w:hAnsi="Times New Roman"/>
          <w:sz w:val="27"/>
          <w:szCs w:val="27"/>
        </w:rPr>
        <w:t>E</w:t>
      </w:r>
      <w:r w:rsidRPr="00DE2483">
        <w:rPr>
          <w:rFonts w:ascii="Times New Roman" w:hAnsi="Times New Roman"/>
          <w:sz w:val="27"/>
          <w:szCs w:val="27"/>
          <w:lang w:val="ru-RU"/>
        </w:rPr>
        <w:t>00</w:t>
      </w:r>
      <w:r w:rsidRPr="00DE2483">
        <w:rPr>
          <w:rFonts w:ascii="Times New Roman" w:hAnsi="Times New Roman"/>
          <w:sz w:val="27"/>
          <w:szCs w:val="27"/>
        </w:rPr>
        <w:t>C</w:t>
      </w:r>
      <w:r w:rsidRPr="00DE2483">
        <w:rPr>
          <w:rFonts w:ascii="Times New Roman" w:hAnsi="Times New Roman"/>
          <w:sz w:val="27"/>
          <w:szCs w:val="27"/>
          <w:lang w:val="ru-RU"/>
        </w:rPr>
        <w:t>0</w:t>
      </w:r>
      <w:r w:rsidRPr="00DE2483">
        <w:rPr>
          <w:rFonts w:ascii="Times New Roman" w:hAnsi="Times New Roman"/>
          <w:sz w:val="27"/>
          <w:szCs w:val="27"/>
        </w:rPr>
        <w:t>Z</w:t>
      </w:r>
      <w:r w:rsidRPr="00DE2483">
        <w:rPr>
          <w:rFonts w:ascii="Times New Roman" w:hAnsi="Times New Roman"/>
          <w:sz w:val="27"/>
          <w:szCs w:val="27"/>
          <w:lang w:val="ru-RU"/>
        </w:rPr>
        <w:t>, 3 шт.</w:t>
      </w:r>
    </w:p>
    <w:p w14:paraId="00B26C51" w14:textId="77777777" w:rsidR="00193CAD" w:rsidRPr="00DE2483" w:rsidRDefault="00193CAD" w:rsidP="006026F5">
      <w:pPr>
        <w:pStyle w:val="-11"/>
        <w:numPr>
          <w:ilvl w:val="0"/>
          <w:numId w:val="50"/>
        </w:numPr>
        <w:spacing w:before="120"/>
        <w:contextualSpacing/>
        <w:jc w:val="both"/>
        <w:rPr>
          <w:rFonts w:ascii="Times New Roman" w:hAnsi="Times New Roman"/>
          <w:sz w:val="27"/>
          <w:szCs w:val="27"/>
          <w:lang w:val="ru-RU"/>
        </w:rPr>
      </w:pPr>
      <w:r w:rsidRPr="00DE2483">
        <w:rPr>
          <w:rFonts w:ascii="Times New Roman" w:hAnsi="Times New Roman"/>
          <w:sz w:val="27"/>
          <w:szCs w:val="27"/>
          <w:lang w:val="ru-RU"/>
        </w:rPr>
        <w:t xml:space="preserve">Ридер для кодирования корпусных </w:t>
      </w:r>
      <w:r w:rsidRPr="00DE2483">
        <w:rPr>
          <w:rFonts w:ascii="Times New Roman" w:hAnsi="Times New Roman"/>
          <w:sz w:val="27"/>
          <w:szCs w:val="27"/>
        </w:rPr>
        <w:t>RFID</w:t>
      </w:r>
      <w:r w:rsidRPr="00DE2483">
        <w:rPr>
          <w:rFonts w:ascii="Times New Roman" w:hAnsi="Times New Roman"/>
          <w:sz w:val="27"/>
          <w:szCs w:val="27"/>
          <w:lang w:val="ru-RU"/>
        </w:rPr>
        <w:t xml:space="preserve"> меток </w:t>
      </w:r>
      <w:r w:rsidRPr="00DE2483">
        <w:rPr>
          <w:rFonts w:ascii="Times New Roman" w:hAnsi="Times New Roman"/>
          <w:sz w:val="27"/>
          <w:szCs w:val="27"/>
        </w:rPr>
        <w:t>KeyTex</w:t>
      </w:r>
      <w:r w:rsidR="00693B0D" w:rsidRPr="00DE2483">
        <w:rPr>
          <w:rFonts w:ascii="Times New Roman" w:hAnsi="Times New Roman"/>
          <w:sz w:val="27"/>
          <w:szCs w:val="27"/>
          <w:lang w:val="ru-RU"/>
        </w:rPr>
        <w:t xml:space="preserve"> </w:t>
      </w:r>
      <w:r w:rsidRPr="00DE2483">
        <w:rPr>
          <w:rFonts w:ascii="Times New Roman" w:hAnsi="Times New Roman"/>
          <w:sz w:val="27"/>
          <w:szCs w:val="27"/>
        </w:rPr>
        <w:t>KT</w:t>
      </w:r>
      <w:r w:rsidRPr="00DE2483">
        <w:rPr>
          <w:rFonts w:ascii="Times New Roman" w:hAnsi="Times New Roman"/>
          <w:sz w:val="27"/>
          <w:szCs w:val="27"/>
          <w:lang w:val="ru-RU"/>
        </w:rPr>
        <w:t xml:space="preserve">- </w:t>
      </w:r>
      <w:r w:rsidRPr="00DE2483">
        <w:rPr>
          <w:rFonts w:ascii="Times New Roman" w:hAnsi="Times New Roman"/>
          <w:sz w:val="27"/>
          <w:szCs w:val="27"/>
        </w:rPr>
        <w:t>UHF</w:t>
      </w:r>
      <w:r w:rsidRPr="00DE2483">
        <w:rPr>
          <w:rFonts w:ascii="Times New Roman" w:hAnsi="Times New Roman"/>
          <w:sz w:val="27"/>
          <w:szCs w:val="27"/>
          <w:lang w:val="ru-RU"/>
        </w:rPr>
        <w:t>-Н-02 исп. 2, 3 шт.</w:t>
      </w:r>
    </w:p>
    <w:p w14:paraId="57F20364" w14:textId="77777777" w:rsidR="00193CAD" w:rsidRPr="00DE2483" w:rsidRDefault="00193CAD" w:rsidP="006026F5">
      <w:pPr>
        <w:pStyle w:val="-11"/>
        <w:numPr>
          <w:ilvl w:val="0"/>
          <w:numId w:val="50"/>
        </w:numPr>
        <w:spacing w:before="120"/>
        <w:contextualSpacing/>
        <w:jc w:val="both"/>
        <w:rPr>
          <w:rFonts w:ascii="Times New Roman" w:hAnsi="Times New Roman"/>
          <w:sz w:val="27"/>
          <w:szCs w:val="27"/>
          <w:lang w:val="ru-RU"/>
        </w:rPr>
      </w:pPr>
      <w:r w:rsidRPr="00DE2483">
        <w:rPr>
          <w:rFonts w:ascii="Times New Roman" w:hAnsi="Times New Roman"/>
          <w:sz w:val="27"/>
          <w:szCs w:val="27"/>
        </w:rPr>
        <w:t>RFID</w:t>
      </w:r>
      <w:r w:rsidRPr="00DE2483">
        <w:rPr>
          <w:rFonts w:ascii="Times New Roman" w:hAnsi="Times New Roman"/>
          <w:sz w:val="27"/>
          <w:szCs w:val="27"/>
          <w:lang w:val="ru-RU"/>
        </w:rPr>
        <w:t xml:space="preserve"> ворота исп. 1 КТ- </w:t>
      </w:r>
      <w:r w:rsidRPr="00DE2483">
        <w:rPr>
          <w:rFonts w:ascii="Times New Roman" w:hAnsi="Times New Roman"/>
          <w:sz w:val="27"/>
          <w:szCs w:val="27"/>
        </w:rPr>
        <w:t>UHF</w:t>
      </w:r>
      <w:r w:rsidRPr="00DE2483">
        <w:rPr>
          <w:rFonts w:ascii="Times New Roman" w:hAnsi="Times New Roman"/>
          <w:sz w:val="27"/>
          <w:szCs w:val="27"/>
          <w:lang w:val="ru-RU"/>
        </w:rPr>
        <w:t xml:space="preserve">- </w:t>
      </w:r>
      <w:r w:rsidRPr="00DE2483">
        <w:rPr>
          <w:rFonts w:ascii="Times New Roman" w:hAnsi="Times New Roman"/>
          <w:sz w:val="27"/>
          <w:szCs w:val="27"/>
        </w:rPr>
        <w:t>GATE</w:t>
      </w:r>
      <w:r w:rsidRPr="00DE2483">
        <w:rPr>
          <w:rFonts w:ascii="Times New Roman" w:hAnsi="Times New Roman"/>
          <w:sz w:val="27"/>
          <w:szCs w:val="27"/>
          <w:lang w:val="ru-RU"/>
        </w:rPr>
        <w:t xml:space="preserve"> исп.2 (</w:t>
      </w:r>
      <w:r w:rsidRPr="00DE2483">
        <w:rPr>
          <w:rFonts w:ascii="Times New Roman" w:hAnsi="Times New Roman"/>
          <w:sz w:val="27"/>
          <w:szCs w:val="27"/>
        </w:rPr>
        <w:t>F</w:t>
      </w:r>
      <w:r w:rsidRPr="00DE2483">
        <w:rPr>
          <w:rFonts w:ascii="Times New Roman" w:hAnsi="Times New Roman"/>
          <w:sz w:val="27"/>
          <w:szCs w:val="27"/>
          <w:lang w:val="ru-RU"/>
        </w:rPr>
        <w:t>), 2 шт</w:t>
      </w:r>
      <w:r w:rsidR="00830226" w:rsidRPr="00DE2483">
        <w:rPr>
          <w:rFonts w:ascii="Times New Roman" w:hAnsi="Times New Roman"/>
          <w:sz w:val="27"/>
          <w:szCs w:val="27"/>
          <w:lang w:val="ru-RU"/>
        </w:rPr>
        <w:t>.</w:t>
      </w:r>
      <w:r w:rsidR="00D277C1" w:rsidRPr="00DE2483">
        <w:rPr>
          <w:rFonts w:ascii="Times New Roman" w:hAnsi="Times New Roman"/>
          <w:sz w:val="27"/>
          <w:szCs w:val="27"/>
          <w:lang w:val="ru-RU"/>
        </w:rPr>
        <w:t>, в том числе</w:t>
      </w:r>
      <w:r w:rsidR="006A1A1C" w:rsidRPr="00DE2483">
        <w:rPr>
          <w:rFonts w:ascii="Times New Roman" w:hAnsi="Times New Roman"/>
          <w:sz w:val="27"/>
          <w:szCs w:val="27"/>
          <w:lang w:val="ru-RU"/>
        </w:rPr>
        <w:t xml:space="preserve"> </w:t>
      </w:r>
      <w:r w:rsidR="00D277C1" w:rsidRPr="00DE2483">
        <w:rPr>
          <w:rFonts w:ascii="Times New Roman" w:hAnsi="Times New Roman"/>
          <w:sz w:val="27"/>
          <w:szCs w:val="27"/>
          <w:lang w:val="ru-RU"/>
        </w:rPr>
        <w:t>подключение по локальной сети</w:t>
      </w:r>
      <w:r w:rsidRPr="00DE2483">
        <w:rPr>
          <w:rFonts w:ascii="Times New Roman" w:hAnsi="Times New Roman"/>
          <w:sz w:val="27"/>
          <w:szCs w:val="27"/>
          <w:lang w:val="ru-RU"/>
        </w:rPr>
        <w:t>.</w:t>
      </w:r>
    </w:p>
    <w:p w14:paraId="7A78F45C" w14:textId="77777777" w:rsidR="00193CAD" w:rsidRPr="00DE2483" w:rsidRDefault="00193CAD" w:rsidP="006026F5">
      <w:pPr>
        <w:pStyle w:val="-11"/>
        <w:numPr>
          <w:ilvl w:val="0"/>
          <w:numId w:val="50"/>
        </w:numPr>
        <w:spacing w:before="120"/>
        <w:contextualSpacing/>
        <w:jc w:val="both"/>
        <w:rPr>
          <w:rFonts w:ascii="Times New Roman" w:hAnsi="Times New Roman"/>
          <w:sz w:val="27"/>
          <w:szCs w:val="27"/>
          <w:lang w:val="ru-RU"/>
        </w:rPr>
      </w:pPr>
      <w:r w:rsidRPr="00DE2483">
        <w:rPr>
          <w:rFonts w:ascii="Times New Roman" w:hAnsi="Times New Roman"/>
          <w:sz w:val="27"/>
          <w:szCs w:val="27"/>
        </w:rPr>
        <w:t>RFID</w:t>
      </w:r>
      <w:r w:rsidRPr="00DE2483">
        <w:rPr>
          <w:rFonts w:ascii="Times New Roman" w:hAnsi="Times New Roman"/>
          <w:sz w:val="27"/>
          <w:szCs w:val="27"/>
          <w:lang w:val="ru-RU"/>
        </w:rPr>
        <w:t xml:space="preserve"> ворота исп. 2 </w:t>
      </w:r>
      <w:r w:rsidRPr="00DE2483">
        <w:rPr>
          <w:rFonts w:ascii="Times New Roman" w:hAnsi="Times New Roman"/>
          <w:sz w:val="27"/>
          <w:szCs w:val="27"/>
        </w:rPr>
        <w:t>KT</w:t>
      </w:r>
      <w:r w:rsidRPr="00DE2483">
        <w:rPr>
          <w:rFonts w:ascii="Times New Roman" w:hAnsi="Times New Roman"/>
          <w:sz w:val="27"/>
          <w:szCs w:val="27"/>
          <w:lang w:val="ru-RU"/>
        </w:rPr>
        <w:t>-</w:t>
      </w:r>
      <w:r w:rsidRPr="00DE2483">
        <w:rPr>
          <w:rFonts w:ascii="Times New Roman" w:hAnsi="Times New Roman"/>
          <w:sz w:val="27"/>
          <w:szCs w:val="27"/>
        </w:rPr>
        <w:t>UHF</w:t>
      </w:r>
      <w:r w:rsidRPr="00DE2483">
        <w:rPr>
          <w:rFonts w:ascii="Times New Roman" w:hAnsi="Times New Roman"/>
          <w:sz w:val="27"/>
          <w:szCs w:val="27"/>
          <w:lang w:val="ru-RU"/>
        </w:rPr>
        <w:t xml:space="preserve">- </w:t>
      </w:r>
      <w:r w:rsidRPr="00DE2483">
        <w:rPr>
          <w:rFonts w:ascii="Times New Roman" w:hAnsi="Times New Roman"/>
          <w:sz w:val="27"/>
          <w:szCs w:val="27"/>
        </w:rPr>
        <w:t>GATE</w:t>
      </w:r>
      <w:r w:rsidRPr="00DE2483">
        <w:rPr>
          <w:rFonts w:ascii="Times New Roman" w:hAnsi="Times New Roman"/>
          <w:sz w:val="27"/>
          <w:szCs w:val="27"/>
          <w:lang w:val="ru-RU"/>
        </w:rPr>
        <w:t xml:space="preserve"> исп.1 (</w:t>
      </w:r>
      <w:r w:rsidRPr="00DE2483">
        <w:rPr>
          <w:rFonts w:ascii="Times New Roman" w:hAnsi="Times New Roman"/>
          <w:sz w:val="27"/>
          <w:szCs w:val="27"/>
        </w:rPr>
        <w:t>W</w:t>
      </w:r>
      <w:r w:rsidRPr="00DE2483">
        <w:rPr>
          <w:rFonts w:ascii="Times New Roman" w:hAnsi="Times New Roman"/>
          <w:sz w:val="27"/>
          <w:szCs w:val="27"/>
          <w:lang w:val="ru-RU"/>
        </w:rPr>
        <w:t>), 2 шт</w:t>
      </w:r>
      <w:r w:rsidR="00830226" w:rsidRPr="00DE2483">
        <w:rPr>
          <w:rFonts w:ascii="Times New Roman" w:hAnsi="Times New Roman"/>
          <w:sz w:val="27"/>
          <w:szCs w:val="27"/>
          <w:lang w:val="ru-RU"/>
        </w:rPr>
        <w:t>.</w:t>
      </w:r>
      <w:r w:rsidR="00D277C1" w:rsidRPr="00DE2483">
        <w:rPr>
          <w:rFonts w:ascii="Times New Roman" w:hAnsi="Times New Roman"/>
          <w:sz w:val="27"/>
          <w:szCs w:val="27"/>
          <w:lang w:val="ru-RU"/>
        </w:rPr>
        <w:t>, в том числе</w:t>
      </w:r>
      <w:r w:rsidR="006A1A1C" w:rsidRPr="00DE2483">
        <w:rPr>
          <w:rFonts w:ascii="Times New Roman" w:hAnsi="Times New Roman"/>
          <w:sz w:val="27"/>
          <w:szCs w:val="27"/>
          <w:lang w:val="ru-RU"/>
        </w:rPr>
        <w:t xml:space="preserve"> </w:t>
      </w:r>
      <w:r w:rsidR="00D277C1" w:rsidRPr="00DE2483">
        <w:rPr>
          <w:rFonts w:ascii="Times New Roman" w:hAnsi="Times New Roman"/>
          <w:sz w:val="27"/>
          <w:szCs w:val="27"/>
          <w:lang w:val="ru-RU"/>
        </w:rPr>
        <w:t>подключение по локальной сети</w:t>
      </w:r>
      <w:r w:rsidRPr="00DE2483">
        <w:rPr>
          <w:rFonts w:ascii="Times New Roman" w:hAnsi="Times New Roman"/>
          <w:sz w:val="27"/>
          <w:szCs w:val="27"/>
          <w:lang w:val="ru-RU"/>
        </w:rPr>
        <w:t>.</w:t>
      </w:r>
    </w:p>
    <w:p w14:paraId="0D435B58" w14:textId="77777777" w:rsidR="00193CAD" w:rsidRPr="00DE2483" w:rsidRDefault="00193CAD" w:rsidP="006026F5">
      <w:pPr>
        <w:pStyle w:val="-11"/>
        <w:numPr>
          <w:ilvl w:val="0"/>
          <w:numId w:val="50"/>
        </w:numPr>
        <w:spacing w:before="120"/>
        <w:contextualSpacing/>
        <w:jc w:val="both"/>
        <w:rPr>
          <w:rFonts w:ascii="Times New Roman" w:hAnsi="Times New Roman"/>
          <w:sz w:val="27"/>
          <w:szCs w:val="27"/>
          <w:lang w:val="ru-RU"/>
        </w:rPr>
      </w:pPr>
      <w:r w:rsidRPr="00DE2483">
        <w:rPr>
          <w:rFonts w:ascii="Times New Roman" w:hAnsi="Times New Roman"/>
          <w:sz w:val="27"/>
          <w:szCs w:val="27"/>
        </w:rPr>
        <w:t>RFID</w:t>
      </w:r>
      <w:r w:rsidRPr="00DE2483">
        <w:rPr>
          <w:rFonts w:ascii="Times New Roman" w:hAnsi="Times New Roman"/>
          <w:sz w:val="27"/>
          <w:szCs w:val="27"/>
          <w:lang w:val="ru-RU"/>
        </w:rPr>
        <w:t xml:space="preserve"> ворота исп. 3 </w:t>
      </w:r>
      <w:r w:rsidRPr="00DE2483">
        <w:rPr>
          <w:rFonts w:ascii="Times New Roman" w:hAnsi="Times New Roman"/>
          <w:sz w:val="27"/>
          <w:szCs w:val="27"/>
        </w:rPr>
        <w:t>KT</w:t>
      </w:r>
      <w:r w:rsidRPr="00DE2483">
        <w:rPr>
          <w:rFonts w:ascii="Times New Roman" w:hAnsi="Times New Roman"/>
          <w:sz w:val="27"/>
          <w:szCs w:val="27"/>
          <w:lang w:val="ru-RU"/>
        </w:rPr>
        <w:t>-</w:t>
      </w:r>
      <w:r w:rsidRPr="00DE2483">
        <w:rPr>
          <w:rFonts w:ascii="Times New Roman" w:hAnsi="Times New Roman"/>
          <w:sz w:val="27"/>
          <w:szCs w:val="27"/>
        </w:rPr>
        <w:t>UHF</w:t>
      </w:r>
      <w:r w:rsidRPr="00DE2483">
        <w:rPr>
          <w:rFonts w:ascii="Times New Roman" w:hAnsi="Times New Roman"/>
          <w:sz w:val="27"/>
          <w:szCs w:val="27"/>
          <w:lang w:val="ru-RU"/>
        </w:rPr>
        <w:t xml:space="preserve">- </w:t>
      </w:r>
      <w:r w:rsidRPr="00DE2483">
        <w:rPr>
          <w:rFonts w:ascii="Times New Roman" w:hAnsi="Times New Roman"/>
          <w:sz w:val="27"/>
          <w:szCs w:val="27"/>
        </w:rPr>
        <w:t>GATE</w:t>
      </w:r>
      <w:r w:rsidRPr="00DE2483">
        <w:rPr>
          <w:rFonts w:ascii="Times New Roman" w:hAnsi="Times New Roman"/>
          <w:sz w:val="27"/>
          <w:szCs w:val="27"/>
          <w:lang w:val="ru-RU"/>
        </w:rPr>
        <w:t xml:space="preserve"> исп.3 (</w:t>
      </w:r>
      <w:r w:rsidRPr="00DE2483">
        <w:rPr>
          <w:rFonts w:ascii="Times New Roman" w:hAnsi="Times New Roman"/>
          <w:sz w:val="27"/>
          <w:szCs w:val="27"/>
        </w:rPr>
        <w:t>WF</w:t>
      </w:r>
      <w:r w:rsidRPr="00DE2483">
        <w:rPr>
          <w:rFonts w:ascii="Times New Roman" w:hAnsi="Times New Roman"/>
          <w:sz w:val="27"/>
          <w:szCs w:val="27"/>
          <w:lang w:val="ru-RU"/>
        </w:rPr>
        <w:t>), 4 шт</w:t>
      </w:r>
      <w:r w:rsidR="00830226" w:rsidRPr="00DE2483">
        <w:rPr>
          <w:rFonts w:ascii="Times New Roman" w:hAnsi="Times New Roman"/>
          <w:sz w:val="27"/>
          <w:szCs w:val="27"/>
          <w:lang w:val="ru-RU"/>
        </w:rPr>
        <w:t>.</w:t>
      </w:r>
      <w:r w:rsidR="00D277C1" w:rsidRPr="00DE2483">
        <w:rPr>
          <w:rFonts w:ascii="Times New Roman" w:hAnsi="Times New Roman"/>
          <w:sz w:val="27"/>
          <w:szCs w:val="27"/>
          <w:lang w:val="ru-RU"/>
        </w:rPr>
        <w:t>, в том числе</w:t>
      </w:r>
      <w:r w:rsidR="006A1A1C" w:rsidRPr="00DE2483">
        <w:rPr>
          <w:rFonts w:ascii="Times New Roman" w:hAnsi="Times New Roman"/>
          <w:sz w:val="27"/>
          <w:szCs w:val="27"/>
          <w:lang w:val="ru-RU"/>
        </w:rPr>
        <w:t xml:space="preserve"> </w:t>
      </w:r>
      <w:r w:rsidR="00D277C1" w:rsidRPr="00DE2483">
        <w:rPr>
          <w:rFonts w:ascii="Times New Roman" w:hAnsi="Times New Roman"/>
          <w:sz w:val="27"/>
          <w:szCs w:val="27"/>
          <w:lang w:val="ru-RU"/>
        </w:rPr>
        <w:t>подключение по локальной сети</w:t>
      </w:r>
      <w:r w:rsidRPr="00DE2483">
        <w:rPr>
          <w:rFonts w:ascii="Times New Roman" w:hAnsi="Times New Roman"/>
          <w:sz w:val="27"/>
          <w:szCs w:val="27"/>
          <w:lang w:val="ru-RU"/>
        </w:rPr>
        <w:t>.</w:t>
      </w:r>
    </w:p>
    <w:p w14:paraId="6C14046D" w14:textId="77777777" w:rsidR="002A0E7A" w:rsidRPr="00DE2483" w:rsidRDefault="00D277C1" w:rsidP="006026F5">
      <w:pPr>
        <w:pStyle w:val="a"/>
        <w:numPr>
          <w:ilvl w:val="0"/>
          <w:numId w:val="12"/>
        </w:numPr>
        <w:spacing w:before="120"/>
        <w:jc w:val="both"/>
        <w:rPr>
          <w:rFonts w:ascii="Times New Roman" w:hAnsi="Times New Roman"/>
          <w:sz w:val="27"/>
          <w:szCs w:val="27"/>
        </w:rPr>
      </w:pPr>
      <w:r w:rsidRPr="00DE2483">
        <w:rPr>
          <w:rFonts w:ascii="Times New Roman" w:hAnsi="Times New Roman"/>
          <w:sz w:val="27"/>
          <w:szCs w:val="27"/>
        </w:rPr>
        <w:t>П</w:t>
      </w:r>
      <w:r w:rsidR="002A0E7A" w:rsidRPr="00DE2483">
        <w:rPr>
          <w:rFonts w:ascii="Times New Roman" w:hAnsi="Times New Roman"/>
          <w:sz w:val="27"/>
          <w:szCs w:val="27"/>
        </w:rPr>
        <w:t>роведени</w:t>
      </w:r>
      <w:r w:rsidRPr="00DE2483">
        <w:rPr>
          <w:rFonts w:ascii="Times New Roman" w:hAnsi="Times New Roman"/>
          <w:sz w:val="27"/>
          <w:szCs w:val="27"/>
        </w:rPr>
        <w:t>е</w:t>
      </w:r>
      <w:r w:rsidR="002A0E7A" w:rsidRPr="00DE2483">
        <w:rPr>
          <w:rFonts w:ascii="Times New Roman" w:hAnsi="Times New Roman"/>
          <w:sz w:val="27"/>
          <w:szCs w:val="27"/>
        </w:rPr>
        <w:t xml:space="preserve"> планового технического</w:t>
      </w:r>
      <w:r w:rsidR="007A6BB4" w:rsidRPr="00DE2483">
        <w:rPr>
          <w:rFonts w:ascii="Times New Roman" w:hAnsi="Times New Roman"/>
          <w:sz w:val="27"/>
          <w:szCs w:val="27"/>
        </w:rPr>
        <w:t xml:space="preserve"> </w:t>
      </w:r>
      <w:r w:rsidR="002A0E7A" w:rsidRPr="00DE2483">
        <w:rPr>
          <w:rFonts w:ascii="Times New Roman" w:hAnsi="Times New Roman"/>
          <w:sz w:val="27"/>
          <w:szCs w:val="27"/>
        </w:rPr>
        <w:t xml:space="preserve">обслуживания </w:t>
      </w:r>
      <w:r w:rsidR="00193CAD" w:rsidRPr="00DE2483">
        <w:rPr>
          <w:rFonts w:ascii="Times New Roman" w:hAnsi="Times New Roman"/>
          <w:sz w:val="27"/>
          <w:szCs w:val="27"/>
        </w:rPr>
        <w:t xml:space="preserve">оборудования </w:t>
      </w:r>
      <w:r w:rsidR="002A0E7A" w:rsidRPr="00DE2483">
        <w:rPr>
          <w:rFonts w:ascii="Times New Roman" w:hAnsi="Times New Roman"/>
          <w:sz w:val="27"/>
          <w:szCs w:val="27"/>
        </w:rPr>
        <w:t>(чистка, калибровка</w:t>
      </w:r>
      <w:r w:rsidR="00AA431A" w:rsidRPr="00DE2483">
        <w:rPr>
          <w:rFonts w:ascii="Times New Roman" w:hAnsi="Times New Roman"/>
          <w:sz w:val="27"/>
          <w:szCs w:val="27"/>
        </w:rPr>
        <w:t xml:space="preserve">, настройка системы антиколлизионного чтения </w:t>
      </w:r>
      <w:r w:rsidR="00AA431A" w:rsidRPr="00DE2483">
        <w:rPr>
          <w:rFonts w:ascii="Times New Roman" w:hAnsi="Times New Roman"/>
          <w:sz w:val="27"/>
          <w:szCs w:val="27"/>
        </w:rPr>
        <w:lastRenderedPageBreak/>
        <w:t>меток, установка библиотек</w:t>
      </w:r>
      <w:r w:rsidR="002A0E7A" w:rsidRPr="00DE2483">
        <w:rPr>
          <w:rFonts w:ascii="Times New Roman" w:hAnsi="Times New Roman"/>
          <w:sz w:val="27"/>
          <w:szCs w:val="27"/>
        </w:rPr>
        <w:t>), настройк</w:t>
      </w:r>
      <w:r w:rsidRPr="00DE2483">
        <w:rPr>
          <w:rFonts w:ascii="Times New Roman" w:hAnsi="Times New Roman"/>
          <w:sz w:val="27"/>
          <w:szCs w:val="27"/>
        </w:rPr>
        <w:t>а</w:t>
      </w:r>
      <w:r w:rsidR="002A0E7A" w:rsidRPr="00DE2483">
        <w:rPr>
          <w:rFonts w:ascii="Times New Roman" w:hAnsi="Times New Roman"/>
          <w:sz w:val="27"/>
          <w:szCs w:val="27"/>
        </w:rPr>
        <w:t xml:space="preserve"> и подключени</w:t>
      </w:r>
      <w:r w:rsidRPr="00DE2483">
        <w:rPr>
          <w:rFonts w:ascii="Times New Roman" w:hAnsi="Times New Roman"/>
          <w:sz w:val="27"/>
          <w:szCs w:val="27"/>
        </w:rPr>
        <w:t>е</w:t>
      </w:r>
      <w:r w:rsidR="002A0E7A" w:rsidRPr="00DE2483">
        <w:rPr>
          <w:rFonts w:ascii="Times New Roman" w:hAnsi="Times New Roman"/>
          <w:sz w:val="27"/>
          <w:szCs w:val="27"/>
        </w:rPr>
        <w:t xml:space="preserve"> к новым рабочим местам </w:t>
      </w:r>
      <w:r w:rsidR="00193CAD" w:rsidRPr="00DE2483">
        <w:rPr>
          <w:rFonts w:ascii="Times New Roman" w:hAnsi="Times New Roman"/>
          <w:sz w:val="27"/>
          <w:szCs w:val="27"/>
        </w:rPr>
        <w:t>оборудования</w:t>
      </w:r>
      <w:r w:rsidR="007A6BB4" w:rsidRPr="00DE2483">
        <w:rPr>
          <w:rFonts w:ascii="Times New Roman" w:hAnsi="Times New Roman"/>
          <w:sz w:val="27"/>
          <w:szCs w:val="27"/>
        </w:rPr>
        <w:t xml:space="preserve"> </w:t>
      </w:r>
      <w:r w:rsidR="00AA431A" w:rsidRPr="00DE2483">
        <w:rPr>
          <w:rFonts w:ascii="Times New Roman" w:hAnsi="Times New Roman"/>
          <w:sz w:val="27"/>
          <w:szCs w:val="27"/>
        </w:rPr>
        <w:t>ПТК ИКПМЦ.</w:t>
      </w:r>
    </w:p>
    <w:p w14:paraId="30B160F5" w14:textId="3849F103" w:rsidR="00606E05" w:rsidRPr="00DE2483" w:rsidRDefault="00606E05" w:rsidP="006026F5">
      <w:pPr>
        <w:pStyle w:val="a"/>
        <w:numPr>
          <w:ilvl w:val="0"/>
          <w:numId w:val="12"/>
        </w:numPr>
        <w:spacing w:before="120"/>
        <w:jc w:val="both"/>
        <w:rPr>
          <w:rFonts w:ascii="Times New Roman" w:hAnsi="Times New Roman"/>
          <w:sz w:val="27"/>
          <w:szCs w:val="27"/>
        </w:rPr>
      </w:pPr>
      <w:r w:rsidRPr="00DE2483">
        <w:rPr>
          <w:rFonts w:ascii="Times New Roman" w:hAnsi="Times New Roman"/>
          <w:sz w:val="27"/>
          <w:szCs w:val="27"/>
        </w:rPr>
        <w:t>Перенос сервера ПТК ИКПМЦ из ЦОД в серверную ЦА Фонда.</w:t>
      </w:r>
    </w:p>
    <w:p w14:paraId="56FAB20C" w14:textId="77777777" w:rsidR="00660BE9" w:rsidRPr="00DE2483" w:rsidRDefault="00F5078D" w:rsidP="006026F5">
      <w:pPr>
        <w:pStyle w:val="1"/>
        <w:numPr>
          <w:ilvl w:val="1"/>
          <w:numId w:val="1"/>
        </w:numPr>
        <w:tabs>
          <w:tab w:val="left" w:pos="1276"/>
        </w:tabs>
        <w:spacing w:after="0" w:line="240" w:lineRule="auto"/>
        <w:ind w:left="1276" w:hanging="567"/>
        <w:rPr>
          <w:rFonts w:ascii="Times New Roman" w:hAnsi="Times New Roman"/>
          <w:sz w:val="27"/>
          <w:szCs w:val="27"/>
          <w:lang w:val="ru-RU"/>
        </w:rPr>
      </w:pPr>
      <w:bookmarkStart w:id="16" w:name="_Toc498595811"/>
      <w:r w:rsidRPr="00DE2483">
        <w:rPr>
          <w:rFonts w:ascii="Times New Roman" w:hAnsi="Times New Roman"/>
          <w:sz w:val="27"/>
          <w:szCs w:val="27"/>
          <w:lang w:val="ru-RU"/>
        </w:rPr>
        <w:t>Требования к составу ролей</w:t>
      </w:r>
      <w:r w:rsidR="006A1A1C" w:rsidRPr="00DE2483">
        <w:rPr>
          <w:rFonts w:ascii="Times New Roman" w:hAnsi="Times New Roman"/>
          <w:sz w:val="27"/>
          <w:szCs w:val="27"/>
          <w:lang w:val="ru-RU"/>
        </w:rPr>
        <w:t xml:space="preserve"> по сопровождению</w:t>
      </w:r>
      <w:bookmarkEnd w:id="16"/>
      <w:r w:rsidR="00C57B30" w:rsidRPr="00DE2483">
        <w:rPr>
          <w:rFonts w:ascii="Times New Roman" w:hAnsi="Times New Roman"/>
          <w:sz w:val="27"/>
          <w:szCs w:val="27"/>
          <w:lang w:val="ru-RU"/>
        </w:rPr>
        <w:t xml:space="preserve"> </w:t>
      </w:r>
    </w:p>
    <w:p w14:paraId="6A8D584A" w14:textId="77777777" w:rsidR="00FA1FEC" w:rsidRPr="00DE2483" w:rsidRDefault="00660BE9" w:rsidP="00752DD1">
      <w:pPr>
        <w:spacing w:before="120" w:after="0" w:line="240" w:lineRule="auto"/>
        <w:ind w:firstLine="851"/>
        <w:rPr>
          <w:rFonts w:ascii="Times New Roman" w:hAnsi="Times New Roman"/>
          <w:sz w:val="27"/>
          <w:szCs w:val="27"/>
        </w:rPr>
      </w:pPr>
      <w:r w:rsidRPr="00DE2483">
        <w:rPr>
          <w:rFonts w:ascii="Times New Roman" w:hAnsi="Times New Roman"/>
          <w:sz w:val="27"/>
          <w:szCs w:val="27"/>
        </w:rPr>
        <w:t>В</w:t>
      </w:r>
      <w:r w:rsidR="00F5078D" w:rsidRPr="00DE2483">
        <w:rPr>
          <w:rFonts w:ascii="Times New Roman" w:hAnsi="Times New Roman"/>
          <w:sz w:val="27"/>
          <w:szCs w:val="27"/>
        </w:rPr>
        <w:t xml:space="preserve"> рамках процесса по сопровождению ПТК ИКПМЦ в таблице ниже</w:t>
      </w:r>
      <w:r w:rsidRPr="00DE2483">
        <w:rPr>
          <w:rFonts w:ascii="Times New Roman" w:hAnsi="Times New Roman"/>
          <w:sz w:val="27"/>
          <w:szCs w:val="27"/>
        </w:rPr>
        <w:t xml:space="preserve"> приведены следующие роли</w:t>
      </w:r>
      <w:r w:rsidR="00F5078D" w:rsidRPr="00DE2483">
        <w:rPr>
          <w:rFonts w:ascii="Times New Roman" w:hAnsi="Times New Roman"/>
          <w:sz w:val="27"/>
          <w:szCs w:val="2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7345"/>
      </w:tblGrid>
      <w:tr w:rsidR="00F5078D" w:rsidRPr="00DE2483" w14:paraId="33D27A7F" w14:textId="77777777" w:rsidTr="00440B68">
        <w:trPr>
          <w:cantSplit/>
          <w:tblHeader/>
        </w:trPr>
        <w:tc>
          <w:tcPr>
            <w:tcW w:w="1163" w:type="pct"/>
            <w:shd w:val="clear" w:color="auto" w:fill="E0E0E0"/>
            <w:vAlign w:val="center"/>
          </w:tcPr>
          <w:p w14:paraId="4B80F83B" w14:textId="77777777" w:rsidR="00F5078D" w:rsidRPr="00DE2483" w:rsidRDefault="00F5078D" w:rsidP="00440B68">
            <w:pPr>
              <w:spacing w:before="120" w:after="0" w:line="240" w:lineRule="auto"/>
              <w:jc w:val="center"/>
              <w:rPr>
                <w:rFonts w:ascii="Times New Roman" w:hAnsi="Times New Roman"/>
                <w:sz w:val="27"/>
                <w:szCs w:val="27"/>
              </w:rPr>
            </w:pPr>
            <w:r w:rsidRPr="00DE2483">
              <w:rPr>
                <w:rFonts w:ascii="Times New Roman" w:hAnsi="Times New Roman"/>
                <w:sz w:val="27"/>
                <w:szCs w:val="27"/>
              </w:rPr>
              <w:t>Роли</w:t>
            </w:r>
          </w:p>
        </w:tc>
        <w:tc>
          <w:tcPr>
            <w:tcW w:w="3837" w:type="pct"/>
            <w:shd w:val="clear" w:color="auto" w:fill="E0E0E0"/>
            <w:vAlign w:val="center"/>
          </w:tcPr>
          <w:p w14:paraId="2DBFD81C" w14:textId="77777777" w:rsidR="00F5078D" w:rsidRPr="00DE2483" w:rsidRDefault="00F5078D" w:rsidP="00440B68">
            <w:pPr>
              <w:spacing w:before="120" w:after="0" w:line="240" w:lineRule="auto"/>
              <w:jc w:val="center"/>
              <w:rPr>
                <w:rFonts w:ascii="Times New Roman" w:hAnsi="Times New Roman"/>
                <w:sz w:val="27"/>
                <w:szCs w:val="27"/>
              </w:rPr>
            </w:pPr>
            <w:r w:rsidRPr="00DE2483">
              <w:rPr>
                <w:rFonts w:ascii="Times New Roman" w:hAnsi="Times New Roman"/>
                <w:sz w:val="27"/>
                <w:szCs w:val="27"/>
              </w:rPr>
              <w:t>Функции</w:t>
            </w:r>
          </w:p>
        </w:tc>
      </w:tr>
      <w:tr w:rsidR="00F5078D" w:rsidRPr="00DE2483" w14:paraId="532307BD" w14:textId="77777777" w:rsidTr="00440B68">
        <w:tc>
          <w:tcPr>
            <w:tcW w:w="1163" w:type="pct"/>
            <w:shd w:val="clear" w:color="auto" w:fill="auto"/>
          </w:tcPr>
          <w:p w14:paraId="2CB22930" w14:textId="77777777" w:rsidR="00D01CD4" w:rsidRPr="00DE2483" w:rsidRDefault="00F5078D" w:rsidP="00A25697">
            <w:pPr>
              <w:spacing w:before="120" w:after="0" w:line="240" w:lineRule="auto"/>
              <w:jc w:val="both"/>
              <w:rPr>
                <w:rFonts w:ascii="Times New Roman" w:hAnsi="Times New Roman"/>
                <w:sz w:val="27"/>
                <w:szCs w:val="27"/>
              </w:rPr>
            </w:pPr>
            <w:r w:rsidRPr="00DE2483">
              <w:rPr>
                <w:rFonts w:ascii="Times New Roman" w:hAnsi="Times New Roman"/>
                <w:sz w:val="27"/>
                <w:szCs w:val="27"/>
              </w:rPr>
              <w:t>Служба поддержки (Исполнитель)</w:t>
            </w:r>
          </w:p>
        </w:tc>
        <w:tc>
          <w:tcPr>
            <w:tcW w:w="3837" w:type="pct"/>
            <w:shd w:val="clear" w:color="auto" w:fill="auto"/>
          </w:tcPr>
          <w:p w14:paraId="49E2E21D" w14:textId="77777777" w:rsidR="00912CB6" w:rsidRPr="00DE2483" w:rsidRDefault="00B86944" w:rsidP="00C60E36">
            <w:pPr>
              <w:pStyle w:val="a"/>
              <w:numPr>
                <w:ilvl w:val="0"/>
                <w:numId w:val="23"/>
              </w:numPr>
              <w:spacing w:before="120"/>
              <w:jc w:val="both"/>
              <w:rPr>
                <w:rFonts w:ascii="Times New Roman" w:hAnsi="Times New Roman"/>
                <w:sz w:val="27"/>
                <w:szCs w:val="27"/>
              </w:rPr>
            </w:pPr>
            <w:r w:rsidRPr="00DE2483">
              <w:rPr>
                <w:rFonts w:ascii="Times New Roman" w:hAnsi="Times New Roman"/>
                <w:sz w:val="27"/>
                <w:szCs w:val="27"/>
              </w:rPr>
              <w:t>Приём</w:t>
            </w:r>
            <w:r w:rsidR="00912CB6" w:rsidRPr="00DE2483">
              <w:rPr>
                <w:rFonts w:ascii="Times New Roman" w:hAnsi="Times New Roman"/>
                <w:sz w:val="27"/>
                <w:szCs w:val="27"/>
              </w:rPr>
              <w:t xml:space="preserve"> и </w:t>
            </w:r>
            <w:r w:rsidR="00A73ABE" w:rsidRPr="00DE2483">
              <w:rPr>
                <w:rFonts w:ascii="Times New Roman" w:hAnsi="Times New Roman"/>
                <w:sz w:val="27"/>
                <w:szCs w:val="27"/>
              </w:rPr>
              <w:t>регистрация</w:t>
            </w:r>
            <w:r w:rsidR="006A1A1C" w:rsidRPr="00DE2483">
              <w:rPr>
                <w:rFonts w:ascii="Times New Roman" w:hAnsi="Times New Roman"/>
                <w:sz w:val="27"/>
                <w:szCs w:val="27"/>
              </w:rPr>
              <w:t xml:space="preserve"> </w:t>
            </w:r>
            <w:r w:rsidR="00912CB6" w:rsidRPr="00DE2483">
              <w:rPr>
                <w:rFonts w:ascii="Times New Roman" w:hAnsi="Times New Roman"/>
                <w:sz w:val="27"/>
                <w:szCs w:val="27"/>
              </w:rPr>
              <w:t xml:space="preserve">заявок, поданных в рамках </w:t>
            </w:r>
            <w:r w:rsidR="00D73585" w:rsidRPr="00DE2483">
              <w:rPr>
                <w:rFonts w:ascii="Times New Roman" w:hAnsi="Times New Roman"/>
                <w:sz w:val="27"/>
                <w:szCs w:val="27"/>
              </w:rPr>
              <w:t>у</w:t>
            </w:r>
            <w:r w:rsidR="00912CB6" w:rsidRPr="00DE2483">
              <w:rPr>
                <w:rFonts w:ascii="Times New Roman" w:hAnsi="Times New Roman"/>
                <w:sz w:val="27"/>
                <w:szCs w:val="27"/>
              </w:rPr>
              <w:t>слуг</w:t>
            </w:r>
            <w:r w:rsidR="0076497B" w:rsidRPr="00DE2483">
              <w:rPr>
                <w:rFonts w:ascii="Times New Roman" w:hAnsi="Times New Roman"/>
                <w:sz w:val="27"/>
                <w:szCs w:val="27"/>
              </w:rPr>
              <w:t>и по техническому сопровождению.</w:t>
            </w:r>
          </w:p>
          <w:p w14:paraId="20095DE9" w14:textId="77777777" w:rsidR="00912CB6" w:rsidRPr="00DE2483" w:rsidRDefault="009C7403" w:rsidP="00C60E36">
            <w:pPr>
              <w:pStyle w:val="a"/>
              <w:numPr>
                <w:ilvl w:val="0"/>
                <w:numId w:val="23"/>
              </w:numPr>
              <w:spacing w:before="120"/>
              <w:jc w:val="both"/>
              <w:rPr>
                <w:rFonts w:ascii="Times New Roman" w:hAnsi="Times New Roman"/>
                <w:sz w:val="27"/>
                <w:szCs w:val="27"/>
              </w:rPr>
            </w:pPr>
            <w:r w:rsidRPr="00DE2483">
              <w:rPr>
                <w:rFonts w:ascii="Times New Roman" w:hAnsi="Times New Roman"/>
                <w:sz w:val="27"/>
                <w:szCs w:val="27"/>
              </w:rPr>
              <w:t xml:space="preserve">Консультация </w:t>
            </w:r>
            <w:r w:rsidR="00912CB6" w:rsidRPr="00DE2483">
              <w:rPr>
                <w:rFonts w:ascii="Times New Roman" w:hAnsi="Times New Roman"/>
                <w:sz w:val="27"/>
                <w:szCs w:val="27"/>
              </w:rPr>
              <w:t>пользователей программного обеспечения системы по функционированию, возможностям</w:t>
            </w:r>
            <w:r w:rsidR="0076497B" w:rsidRPr="00DE2483">
              <w:rPr>
                <w:rFonts w:ascii="Times New Roman" w:hAnsi="Times New Roman"/>
                <w:sz w:val="27"/>
                <w:szCs w:val="27"/>
              </w:rPr>
              <w:t xml:space="preserve"> и режимам эксплуатации Системы.</w:t>
            </w:r>
          </w:p>
          <w:p w14:paraId="22647249" w14:textId="77777777" w:rsidR="0080713F" w:rsidRPr="00DE2483" w:rsidRDefault="009C7403" w:rsidP="00C60E36">
            <w:pPr>
              <w:pStyle w:val="a"/>
              <w:numPr>
                <w:ilvl w:val="0"/>
                <w:numId w:val="23"/>
              </w:numPr>
              <w:spacing w:before="120"/>
              <w:jc w:val="both"/>
              <w:rPr>
                <w:rFonts w:ascii="Times New Roman" w:hAnsi="Times New Roman"/>
                <w:sz w:val="27"/>
                <w:szCs w:val="27"/>
              </w:rPr>
            </w:pPr>
            <w:r w:rsidRPr="00DE2483">
              <w:rPr>
                <w:rFonts w:ascii="Times New Roman" w:hAnsi="Times New Roman"/>
                <w:sz w:val="27"/>
                <w:szCs w:val="27"/>
              </w:rPr>
              <w:t xml:space="preserve">Консультация </w:t>
            </w:r>
            <w:r w:rsidR="005A38D1" w:rsidRPr="00DE2483">
              <w:rPr>
                <w:rFonts w:ascii="Times New Roman" w:hAnsi="Times New Roman"/>
                <w:sz w:val="27"/>
                <w:szCs w:val="27"/>
              </w:rPr>
              <w:t>сотрудников Заказчика по вопросам</w:t>
            </w:r>
            <w:r w:rsidR="00C57B30" w:rsidRPr="00DE2483">
              <w:rPr>
                <w:rFonts w:ascii="Times New Roman" w:hAnsi="Times New Roman"/>
                <w:sz w:val="27"/>
                <w:szCs w:val="27"/>
              </w:rPr>
              <w:t xml:space="preserve"> </w:t>
            </w:r>
            <w:r w:rsidR="00A73ABE" w:rsidRPr="00DE2483">
              <w:rPr>
                <w:rFonts w:ascii="Times New Roman" w:hAnsi="Times New Roman"/>
                <w:sz w:val="27"/>
                <w:szCs w:val="27"/>
              </w:rPr>
              <w:t>проведени</w:t>
            </w:r>
            <w:r w:rsidR="005A38D1" w:rsidRPr="00DE2483">
              <w:rPr>
                <w:rFonts w:ascii="Times New Roman" w:hAnsi="Times New Roman"/>
                <w:sz w:val="27"/>
                <w:szCs w:val="27"/>
              </w:rPr>
              <w:t>я</w:t>
            </w:r>
            <w:r w:rsidR="00A73ABE" w:rsidRPr="00DE2483">
              <w:rPr>
                <w:rFonts w:ascii="Times New Roman" w:hAnsi="Times New Roman"/>
                <w:sz w:val="27"/>
                <w:szCs w:val="27"/>
              </w:rPr>
              <w:t xml:space="preserve"> плановых и неплановых инвентаризаций в ЦА Фонда</w:t>
            </w:r>
            <w:r w:rsidR="008A38B4" w:rsidRPr="00DE2483">
              <w:rPr>
                <w:rFonts w:ascii="Times New Roman" w:hAnsi="Times New Roman"/>
                <w:sz w:val="27"/>
                <w:szCs w:val="27"/>
              </w:rPr>
              <w:t xml:space="preserve"> и ведения</w:t>
            </w:r>
            <w:r w:rsidR="00C57B30" w:rsidRPr="00DE2483">
              <w:rPr>
                <w:rFonts w:ascii="Times New Roman" w:hAnsi="Times New Roman"/>
                <w:sz w:val="27"/>
                <w:szCs w:val="27"/>
              </w:rPr>
              <w:t xml:space="preserve"> </w:t>
            </w:r>
            <w:r w:rsidR="008A38B4" w:rsidRPr="00DE2483">
              <w:rPr>
                <w:rFonts w:ascii="Times New Roman" w:hAnsi="Times New Roman"/>
                <w:sz w:val="27"/>
                <w:szCs w:val="27"/>
              </w:rPr>
              <w:t>учета</w:t>
            </w:r>
            <w:r w:rsidR="00C57B30" w:rsidRPr="00DE2483">
              <w:rPr>
                <w:rFonts w:ascii="Times New Roman" w:hAnsi="Times New Roman"/>
                <w:sz w:val="27"/>
                <w:szCs w:val="27"/>
              </w:rPr>
              <w:t xml:space="preserve"> </w:t>
            </w:r>
            <w:r w:rsidR="008A38B4" w:rsidRPr="00DE2483">
              <w:rPr>
                <w:rFonts w:ascii="Times New Roman" w:hAnsi="Times New Roman"/>
                <w:sz w:val="27"/>
                <w:szCs w:val="27"/>
              </w:rPr>
              <w:t>в ПТК ИКПМЦ</w:t>
            </w:r>
          </w:p>
          <w:p w14:paraId="02812EAB" w14:textId="77777777" w:rsidR="00D277C1" w:rsidRPr="00DE2483" w:rsidRDefault="00D277C1" w:rsidP="00C60E36">
            <w:pPr>
              <w:pStyle w:val="a"/>
              <w:numPr>
                <w:ilvl w:val="0"/>
                <w:numId w:val="23"/>
              </w:numPr>
              <w:spacing w:before="120"/>
              <w:jc w:val="both"/>
              <w:rPr>
                <w:rFonts w:ascii="Times New Roman" w:hAnsi="Times New Roman"/>
                <w:sz w:val="27"/>
                <w:szCs w:val="27"/>
              </w:rPr>
            </w:pPr>
            <w:r w:rsidRPr="00DE2483">
              <w:rPr>
                <w:rFonts w:ascii="Times New Roman" w:hAnsi="Times New Roman"/>
                <w:sz w:val="27"/>
                <w:szCs w:val="27"/>
              </w:rPr>
              <w:t xml:space="preserve">Техническая поддержка технических средств и инфраструктуры ПТК ИКПМЦ, </w:t>
            </w:r>
            <w:r w:rsidR="00EA3423" w:rsidRPr="00DE2483">
              <w:rPr>
                <w:rFonts w:ascii="Times New Roman" w:hAnsi="Times New Roman"/>
                <w:sz w:val="27"/>
                <w:szCs w:val="27"/>
              </w:rPr>
              <w:t xml:space="preserve">в том числе </w:t>
            </w:r>
            <w:r w:rsidRPr="00DE2483">
              <w:rPr>
                <w:rFonts w:ascii="Times New Roman" w:hAnsi="Times New Roman"/>
                <w:sz w:val="27"/>
                <w:szCs w:val="27"/>
              </w:rPr>
              <w:t>проведение планового технического обслуживания</w:t>
            </w:r>
            <w:r w:rsidR="00EA3423" w:rsidRPr="00DE2483">
              <w:rPr>
                <w:rFonts w:ascii="Times New Roman" w:hAnsi="Times New Roman"/>
                <w:sz w:val="27"/>
                <w:szCs w:val="27"/>
              </w:rPr>
              <w:t>.</w:t>
            </w:r>
          </w:p>
          <w:p w14:paraId="30E808EC" w14:textId="77777777" w:rsidR="00173A62" w:rsidRPr="00DE2483" w:rsidRDefault="009C7403" w:rsidP="00C60E36">
            <w:pPr>
              <w:pStyle w:val="a"/>
              <w:numPr>
                <w:ilvl w:val="0"/>
                <w:numId w:val="23"/>
              </w:numPr>
              <w:spacing w:before="120"/>
              <w:jc w:val="both"/>
              <w:rPr>
                <w:rFonts w:ascii="Times New Roman" w:hAnsi="Times New Roman"/>
                <w:sz w:val="27"/>
                <w:szCs w:val="27"/>
              </w:rPr>
            </w:pPr>
            <w:r w:rsidRPr="00DE2483">
              <w:rPr>
                <w:rFonts w:ascii="Times New Roman" w:hAnsi="Times New Roman"/>
                <w:sz w:val="27"/>
                <w:szCs w:val="27"/>
              </w:rPr>
              <w:t xml:space="preserve">Консультация </w:t>
            </w:r>
            <w:r w:rsidR="00173A62" w:rsidRPr="00DE2483">
              <w:rPr>
                <w:rFonts w:ascii="Times New Roman" w:hAnsi="Times New Roman"/>
                <w:sz w:val="27"/>
                <w:szCs w:val="27"/>
              </w:rPr>
              <w:t>технических специалистов Заказчика по администрированию программного обеспечения системы и технических средств системы.</w:t>
            </w:r>
          </w:p>
          <w:p w14:paraId="50AB256B" w14:textId="4C5501AF" w:rsidR="0032145A" w:rsidRPr="00DE2483" w:rsidRDefault="009C7403" w:rsidP="00C60E36">
            <w:pPr>
              <w:pStyle w:val="a"/>
              <w:numPr>
                <w:ilvl w:val="0"/>
                <w:numId w:val="23"/>
              </w:numPr>
              <w:spacing w:before="120"/>
              <w:jc w:val="both"/>
              <w:rPr>
                <w:rFonts w:ascii="Times New Roman" w:hAnsi="Times New Roman"/>
                <w:sz w:val="27"/>
                <w:szCs w:val="27"/>
              </w:rPr>
            </w:pPr>
            <w:r w:rsidRPr="00DE2483">
              <w:rPr>
                <w:rFonts w:ascii="Times New Roman" w:hAnsi="Times New Roman"/>
                <w:sz w:val="27"/>
                <w:szCs w:val="27"/>
              </w:rPr>
              <w:t xml:space="preserve">Консультация </w:t>
            </w:r>
            <w:r w:rsidR="004C389B" w:rsidRPr="00DE2483">
              <w:rPr>
                <w:rFonts w:ascii="Times New Roman" w:hAnsi="Times New Roman"/>
                <w:sz w:val="27"/>
                <w:szCs w:val="27"/>
              </w:rPr>
              <w:t>по вопросам переинстал</w:t>
            </w:r>
            <w:r w:rsidR="0032145A" w:rsidRPr="00DE2483">
              <w:rPr>
                <w:rFonts w:ascii="Times New Roman" w:hAnsi="Times New Roman"/>
                <w:sz w:val="27"/>
                <w:szCs w:val="27"/>
              </w:rPr>
              <w:t>ляции Системы при нарушении её функционирования, а также по вопросам установки компонентов Системы на новые серверы и рабочие места.</w:t>
            </w:r>
          </w:p>
          <w:p w14:paraId="50C768FD" w14:textId="77777777" w:rsidR="00173A62" w:rsidRPr="00DE2483" w:rsidRDefault="00173A62" w:rsidP="00C60E36">
            <w:pPr>
              <w:pStyle w:val="a"/>
              <w:numPr>
                <w:ilvl w:val="0"/>
                <w:numId w:val="23"/>
              </w:numPr>
              <w:spacing w:before="120"/>
              <w:jc w:val="both"/>
              <w:rPr>
                <w:rFonts w:ascii="Times New Roman" w:hAnsi="Times New Roman"/>
                <w:sz w:val="27"/>
                <w:szCs w:val="27"/>
              </w:rPr>
            </w:pPr>
            <w:r w:rsidRPr="00DE2483">
              <w:rPr>
                <w:rFonts w:ascii="Times New Roman" w:hAnsi="Times New Roman"/>
                <w:sz w:val="27"/>
                <w:szCs w:val="27"/>
              </w:rPr>
              <w:t>Обеспечение устранения неисправностей в работе Системы путём внесения исправлений</w:t>
            </w:r>
            <w:r w:rsidR="006A1A1C" w:rsidRPr="00DE2483">
              <w:rPr>
                <w:rFonts w:ascii="Times New Roman" w:hAnsi="Times New Roman"/>
                <w:sz w:val="27"/>
                <w:szCs w:val="27"/>
              </w:rPr>
              <w:t xml:space="preserve"> </w:t>
            </w:r>
            <w:r w:rsidRPr="00DE2483">
              <w:rPr>
                <w:rFonts w:ascii="Times New Roman" w:hAnsi="Times New Roman"/>
                <w:sz w:val="27"/>
                <w:szCs w:val="27"/>
              </w:rPr>
              <w:t>в текущую основную версию Системы.</w:t>
            </w:r>
          </w:p>
          <w:p w14:paraId="0D139A10" w14:textId="77777777" w:rsidR="00173A62" w:rsidRPr="00DE2483" w:rsidRDefault="00173A62" w:rsidP="00C60E36">
            <w:pPr>
              <w:pStyle w:val="a"/>
              <w:numPr>
                <w:ilvl w:val="0"/>
                <w:numId w:val="23"/>
              </w:numPr>
              <w:spacing w:before="120"/>
              <w:jc w:val="both"/>
              <w:rPr>
                <w:rFonts w:ascii="Times New Roman" w:hAnsi="Times New Roman"/>
                <w:sz w:val="27"/>
                <w:szCs w:val="27"/>
              </w:rPr>
            </w:pPr>
            <w:r w:rsidRPr="00DE2483">
              <w:rPr>
                <w:rFonts w:ascii="Times New Roman" w:hAnsi="Times New Roman"/>
                <w:sz w:val="27"/>
                <w:szCs w:val="27"/>
              </w:rPr>
              <w:t>Тестирование внесённых исправлений</w:t>
            </w:r>
            <w:r w:rsidR="006A1A1C" w:rsidRPr="00DE2483">
              <w:rPr>
                <w:rFonts w:ascii="Times New Roman" w:hAnsi="Times New Roman"/>
                <w:sz w:val="27"/>
                <w:szCs w:val="27"/>
              </w:rPr>
              <w:t xml:space="preserve"> </w:t>
            </w:r>
            <w:r w:rsidRPr="00DE2483">
              <w:rPr>
                <w:rFonts w:ascii="Times New Roman" w:hAnsi="Times New Roman"/>
                <w:sz w:val="27"/>
                <w:szCs w:val="27"/>
              </w:rPr>
              <w:t>в Систему.</w:t>
            </w:r>
          </w:p>
          <w:p w14:paraId="440A1DB8" w14:textId="77777777" w:rsidR="008A38B4" w:rsidRPr="00DE2483" w:rsidRDefault="00173A62" w:rsidP="00C60E36">
            <w:pPr>
              <w:pStyle w:val="a"/>
              <w:numPr>
                <w:ilvl w:val="0"/>
                <w:numId w:val="23"/>
              </w:numPr>
              <w:spacing w:before="120"/>
              <w:jc w:val="both"/>
              <w:rPr>
                <w:rFonts w:ascii="Times New Roman" w:hAnsi="Times New Roman"/>
                <w:sz w:val="27"/>
                <w:szCs w:val="27"/>
              </w:rPr>
            </w:pPr>
            <w:r w:rsidRPr="00DE2483">
              <w:rPr>
                <w:rFonts w:ascii="Times New Roman" w:hAnsi="Times New Roman"/>
                <w:sz w:val="27"/>
                <w:szCs w:val="27"/>
              </w:rPr>
              <w:t>Инсталляция Системы с внесёнными исправлениями. Передача программного кода Системы с внесёнными исправлениями Заказчику.</w:t>
            </w:r>
          </w:p>
        </w:tc>
      </w:tr>
    </w:tbl>
    <w:p w14:paraId="01ECCD15" w14:textId="77777777" w:rsidR="00F5078D" w:rsidRPr="00DE2483" w:rsidRDefault="00F5078D" w:rsidP="006026F5">
      <w:pPr>
        <w:pStyle w:val="1"/>
        <w:numPr>
          <w:ilvl w:val="1"/>
          <w:numId w:val="1"/>
        </w:numPr>
        <w:tabs>
          <w:tab w:val="left" w:pos="1276"/>
        </w:tabs>
        <w:spacing w:after="0" w:line="240" w:lineRule="auto"/>
        <w:ind w:left="1276" w:hanging="567"/>
        <w:rPr>
          <w:rFonts w:ascii="Times New Roman" w:hAnsi="Times New Roman"/>
          <w:sz w:val="27"/>
          <w:szCs w:val="27"/>
          <w:lang w:val="ru-RU"/>
        </w:rPr>
      </w:pPr>
      <w:bookmarkStart w:id="17" w:name="_Toc415565346"/>
      <w:bookmarkStart w:id="18" w:name="_Toc498595812"/>
      <w:r w:rsidRPr="00DE2483">
        <w:rPr>
          <w:rFonts w:ascii="Times New Roman" w:hAnsi="Times New Roman"/>
          <w:sz w:val="27"/>
          <w:szCs w:val="27"/>
          <w:lang w:val="ru-RU"/>
        </w:rPr>
        <w:t>Требования к порядку оказания услуг</w:t>
      </w:r>
      <w:bookmarkEnd w:id="17"/>
      <w:bookmarkEnd w:id="18"/>
    </w:p>
    <w:p w14:paraId="748455EC" w14:textId="77777777" w:rsidR="00A25697" w:rsidRPr="00DE2483" w:rsidRDefault="00A25697" w:rsidP="006B38CC">
      <w:pPr>
        <w:spacing w:before="60" w:after="0" w:line="240" w:lineRule="auto"/>
        <w:ind w:firstLine="851"/>
        <w:jc w:val="both"/>
        <w:rPr>
          <w:rFonts w:ascii="Times New Roman" w:hAnsi="Times New Roman"/>
          <w:sz w:val="27"/>
          <w:szCs w:val="27"/>
        </w:rPr>
      </w:pPr>
      <w:r w:rsidRPr="00DE2483">
        <w:rPr>
          <w:rFonts w:ascii="Times New Roman" w:hAnsi="Times New Roman"/>
          <w:sz w:val="27"/>
          <w:szCs w:val="27"/>
        </w:rPr>
        <w:t xml:space="preserve">Исполнитель должен определить сотрудника, ответственного за взаимодействие с Заказчиком при оказании услуг по сопровождению Системы (далее – Представитель Исполнителя). </w:t>
      </w:r>
    </w:p>
    <w:p w14:paraId="13E140E4" w14:textId="77777777" w:rsidR="00A25697" w:rsidRPr="00DE2483" w:rsidRDefault="00A25697" w:rsidP="006B38CC">
      <w:pPr>
        <w:spacing w:before="60" w:after="0" w:line="240" w:lineRule="auto"/>
        <w:ind w:firstLine="851"/>
        <w:jc w:val="both"/>
        <w:rPr>
          <w:rFonts w:ascii="Times New Roman" w:hAnsi="Times New Roman"/>
          <w:sz w:val="27"/>
          <w:szCs w:val="27"/>
        </w:rPr>
      </w:pPr>
      <w:r w:rsidRPr="00DE2483">
        <w:rPr>
          <w:rFonts w:ascii="Times New Roman" w:hAnsi="Times New Roman"/>
          <w:sz w:val="27"/>
          <w:szCs w:val="27"/>
        </w:rPr>
        <w:t>Заказчик должен определить сотрудника, ответственного за взаимодействие с Исполнителем при оказании услуг по сопровождению Системы (далее – Представитель Заказчика).</w:t>
      </w:r>
    </w:p>
    <w:p w14:paraId="43832280" w14:textId="77777777" w:rsidR="00A25697" w:rsidRPr="00DE2483" w:rsidRDefault="00A25697" w:rsidP="006B38CC">
      <w:pPr>
        <w:spacing w:before="60" w:after="0" w:line="240" w:lineRule="auto"/>
        <w:ind w:firstLine="851"/>
        <w:jc w:val="both"/>
        <w:rPr>
          <w:rFonts w:ascii="Times New Roman" w:hAnsi="Times New Roman"/>
          <w:sz w:val="27"/>
          <w:szCs w:val="27"/>
        </w:rPr>
      </w:pPr>
      <w:r w:rsidRPr="00DE2483">
        <w:rPr>
          <w:rFonts w:ascii="Times New Roman" w:hAnsi="Times New Roman"/>
          <w:sz w:val="27"/>
          <w:szCs w:val="27"/>
        </w:rPr>
        <w:lastRenderedPageBreak/>
        <w:t>В рамках услуги Исполнитель организует единую точку приёма всех обращений Заказчика по электронной почте.</w:t>
      </w:r>
    </w:p>
    <w:p w14:paraId="18CF60C5" w14:textId="2481FFE6" w:rsidR="00A25697" w:rsidRPr="00DE2483" w:rsidRDefault="00A25697" w:rsidP="006B38CC">
      <w:pPr>
        <w:spacing w:before="60" w:after="0" w:line="240" w:lineRule="auto"/>
        <w:ind w:firstLine="851"/>
        <w:jc w:val="both"/>
        <w:rPr>
          <w:rFonts w:ascii="Times New Roman" w:hAnsi="Times New Roman"/>
          <w:sz w:val="27"/>
          <w:szCs w:val="27"/>
        </w:rPr>
      </w:pPr>
      <w:r w:rsidRPr="00DE2483">
        <w:rPr>
          <w:rFonts w:ascii="Times New Roman" w:hAnsi="Times New Roman"/>
          <w:sz w:val="27"/>
          <w:szCs w:val="27"/>
        </w:rPr>
        <w:t xml:space="preserve">Приём и регистрация обращений осуществляются с 9:00 до 18:00 в рабочие дни, за исключением общегосударственных праздников (в соответствии с законодательством Российской Федерации). Обращения регистрируются Исполнителем в течение </w:t>
      </w:r>
      <w:r w:rsidR="00440B68" w:rsidRPr="00DE2483">
        <w:rPr>
          <w:rFonts w:ascii="Times New Roman" w:hAnsi="Times New Roman"/>
          <w:sz w:val="27"/>
          <w:szCs w:val="27"/>
        </w:rPr>
        <w:t xml:space="preserve">30 </w:t>
      </w:r>
      <w:r w:rsidRPr="00DE2483">
        <w:rPr>
          <w:rFonts w:ascii="Times New Roman" w:hAnsi="Times New Roman"/>
          <w:sz w:val="27"/>
          <w:szCs w:val="27"/>
        </w:rPr>
        <w:t>минут после получения от Заказчика.</w:t>
      </w:r>
    </w:p>
    <w:p w14:paraId="66C017FE" w14:textId="77777777" w:rsidR="00F5078D" w:rsidRPr="00DE2483" w:rsidRDefault="00900E8E" w:rsidP="006B38CC">
      <w:pPr>
        <w:pStyle w:val="a"/>
        <w:numPr>
          <w:ilvl w:val="0"/>
          <w:numId w:val="0"/>
        </w:numPr>
        <w:spacing w:before="60"/>
        <w:ind w:firstLine="851"/>
        <w:jc w:val="both"/>
        <w:rPr>
          <w:rFonts w:ascii="Times New Roman" w:hAnsi="Times New Roman"/>
          <w:sz w:val="27"/>
          <w:szCs w:val="27"/>
        </w:rPr>
      </w:pPr>
      <w:r w:rsidRPr="00DE2483">
        <w:rPr>
          <w:rFonts w:ascii="Times New Roman" w:hAnsi="Times New Roman"/>
          <w:sz w:val="27"/>
          <w:szCs w:val="27"/>
        </w:rPr>
        <w:t>При регистрации обращения Исполнитель классифицирует поступившее обращение на основании информации полученн</w:t>
      </w:r>
      <w:r w:rsidR="00B86944" w:rsidRPr="00DE2483">
        <w:rPr>
          <w:rFonts w:ascii="Times New Roman" w:hAnsi="Times New Roman"/>
          <w:sz w:val="27"/>
          <w:szCs w:val="27"/>
        </w:rPr>
        <w:t>ой от Заказчика и определяет её</w:t>
      </w:r>
      <w:r w:rsidR="008A38B4" w:rsidRPr="00DE2483">
        <w:rPr>
          <w:rFonts w:ascii="Times New Roman" w:hAnsi="Times New Roman"/>
          <w:sz w:val="27"/>
          <w:szCs w:val="27"/>
        </w:rPr>
        <w:t xml:space="preserve"> </w:t>
      </w:r>
      <w:r w:rsidR="00A14ACE" w:rsidRPr="00DE2483">
        <w:rPr>
          <w:rFonts w:ascii="Times New Roman" w:hAnsi="Times New Roman"/>
          <w:sz w:val="27"/>
          <w:szCs w:val="27"/>
        </w:rPr>
        <w:t>тип и приоритет.</w:t>
      </w:r>
      <w:r w:rsidR="008A38B4" w:rsidRPr="00DE2483">
        <w:rPr>
          <w:rFonts w:ascii="Times New Roman" w:hAnsi="Times New Roman"/>
          <w:sz w:val="27"/>
          <w:szCs w:val="27"/>
        </w:rPr>
        <w:t xml:space="preserve"> </w:t>
      </w:r>
      <w:r w:rsidR="00A14ACE" w:rsidRPr="00DE2483">
        <w:rPr>
          <w:rFonts w:ascii="Times New Roman" w:hAnsi="Times New Roman"/>
          <w:sz w:val="27"/>
          <w:szCs w:val="27"/>
        </w:rPr>
        <w:t>Исходя из полученного приоритета и типа заявки, определяется время реакции, время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7048"/>
      </w:tblGrid>
      <w:tr w:rsidR="00F5078D" w:rsidRPr="00DE2483" w14:paraId="6562EE0D" w14:textId="77777777" w:rsidTr="00DE2483">
        <w:trPr>
          <w:cantSplit/>
          <w:trHeight w:val="290"/>
          <w:tblHeader/>
        </w:trPr>
        <w:tc>
          <w:tcPr>
            <w:tcW w:w="1318" w:type="pct"/>
            <w:tcBorders>
              <w:bottom w:val="single" w:sz="4" w:space="0" w:color="auto"/>
            </w:tcBorders>
            <w:shd w:val="clear" w:color="auto" w:fill="E0E0E0"/>
            <w:vAlign w:val="center"/>
          </w:tcPr>
          <w:p w14:paraId="72654E7A" w14:textId="77777777" w:rsidR="00F5078D" w:rsidRPr="00DE2483" w:rsidRDefault="00F5078D" w:rsidP="00752DD1">
            <w:pPr>
              <w:spacing w:before="120" w:after="0" w:line="240" w:lineRule="auto"/>
              <w:rPr>
                <w:rFonts w:ascii="Times New Roman" w:hAnsi="Times New Roman"/>
                <w:sz w:val="27"/>
                <w:szCs w:val="27"/>
              </w:rPr>
            </w:pPr>
            <w:r w:rsidRPr="00DE2483">
              <w:rPr>
                <w:rFonts w:ascii="Times New Roman" w:hAnsi="Times New Roman"/>
                <w:sz w:val="27"/>
                <w:szCs w:val="27"/>
              </w:rPr>
              <w:t>Приоритет</w:t>
            </w:r>
          </w:p>
        </w:tc>
        <w:tc>
          <w:tcPr>
            <w:tcW w:w="3682" w:type="pct"/>
            <w:tcBorders>
              <w:bottom w:val="single" w:sz="4" w:space="0" w:color="auto"/>
            </w:tcBorders>
            <w:shd w:val="clear" w:color="auto" w:fill="E0E0E0"/>
            <w:vAlign w:val="center"/>
          </w:tcPr>
          <w:p w14:paraId="33808B0B" w14:textId="77777777" w:rsidR="00F5078D" w:rsidRPr="00DE2483" w:rsidRDefault="00F5078D" w:rsidP="00752DD1">
            <w:pPr>
              <w:spacing w:before="120" w:after="0" w:line="240" w:lineRule="auto"/>
              <w:rPr>
                <w:rFonts w:ascii="Times New Roman" w:hAnsi="Times New Roman"/>
                <w:sz w:val="27"/>
                <w:szCs w:val="27"/>
              </w:rPr>
            </w:pPr>
            <w:r w:rsidRPr="00DE2483">
              <w:rPr>
                <w:rFonts w:ascii="Times New Roman" w:hAnsi="Times New Roman"/>
                <w:sz w:val="27"/>
                <w:szCs w:val="27"/>
              </w:rPr>
              <w:t>Описание</w:t>
            </w:r>
          </w:p>
        </w:tc>
      </w:tr>
      <w:tr w:rsidR="00F5078D" w:rsidRPr="00DE2483" w14:paraId="57CF385C" w14:textId="77777777" w:rsidTr="00DE2483">
        <w:trPr>
          <w:cantSplit/>
          <w:trHeight w:val="70"/>
        </w:trPr>
        <w:tc>
          <w:tcPr>
            <w:tcW w:w="1318" w:type="pct"/>
            <w:tcBorders>
              <w:top w:val="single" w:sz="4" w:space="0" w:color="auto"/>
            </w:tcBorders>
            <w:vAlign w:val="center"/>
          </w:tcPr>
          <w:p w14:paraId="1F534663" w14:textId="77777777" w:rsidR="00F5078D" w:rsidRPr="00DE2483" w:rsidRDefault="00F5078D" w:rsidP="00752DD1">
            <w:pPr>
              <w:spacing w:before="120" w:after="0" w:line="240" w:lineRule="auto"/>
              <w:rPr>
                <w:rFonts w:ascii="Times New Roman" w:hAnsi="Times New Roman"/>
                <w:sz w:val="27"/>
                <w:szCs w:val="27"/>
              </w:rPr>
            </w:pPr>
            <w:r w:rsidRPr="00DE2483">
              <w:rPr>
                <w:rFonts w:ascii="Times New Roman" w:hAnsi="Times New Roman"/>
                <w:sz w:val="27"/>
                <w:szCs w:val="27"/>
              </w:rPr>
              <w:t>Низкий</w:t>
            </w:r>
          </w:p>
        </w:tc>
        <w:tc>
          <w:tcPr>
            <w:tcW w:w="3682" w:type="pct"/>
            <w:tcBorders>
              <w:top w:val="single" w:sz="4" w:space="0" w:color="auto"/>
            </w:tcBorders>
          </w:tcPr>
          <w:p w14:paraId="58BFF963" w14:textId="77777777" w:rsidR="00F5078D" w:rsidRPr="00DE2483" w:rsidRDefault="00F5078D" w:rsidP="00752DD1">
            <w:pPr>
              <w:spacing w:before="120" w:after="0" w:line="240" w:lineRule="auto"/>
              <w:rPr>
                <w:rFonts w:ascii="Times New Roman" w:hAnsi="Times New Roman"/>
                <w:sz w:val="27"/>
                <w:szCs w:val="27"/>
              </w:rPr>
            </w:pPr>
            <w:r w:rsidRPr="00DE2483">
              <w:rPr>
                <w:rFonts w:ascii="Times New Roman" w:hAnsi="Times New Roman"/>
                <w:sz w:val="27"/>
                <w:szCs w:val="27"/>
              </w:rPr>
              <w:t xml:space="preserve">Запрос не влияет напрямую на выполнение основных производственных задач в </w:t>
            </w:r>
            <w:r w:rsidR="00BA3C17" w:rsidRPr="00DE2483">
              <w:rPr>
                <w:rFonts w:ascii="Times New Roman" w:hAnsi="Times New Roman"/>
                <w:sz w:val="27"/>
                <w:szCs w:val="27"/>
                <w:lang w:val="en-US"/>
              </w:rPr>
              <w:t>C</w:t>
            </w:r>
            <w:r w:rsidR="00131C64" w:rsidRPr="00DE2483">
              <w:rPr>
                <w:rFonts w:ascii="Times New Roman" w:hAnsi="Times New Roman"/>
                <w:sz w:val="27"/>
                <w:szCs w:val="27"/>
              </w:rPr>
              <w:t>истеме</w:t>
            </w:r>
          </w:p>
        </w:tc>
      </w:tr>
      <w:tr w:rsidR="00F5078D" w:rsidRPr="00DE2483" w14:paraId="3C91A88C" w14:textId="77777777" w:rsidTr="00DE2483">
        <w:trPr>
          <w:cantSplit/>
          <w:trHeight w:val="70"/>
        </w:trPr>
        <w:tc>
          <w:tcPr>
            <w:tcW w:w="1318" w:type="pct"/>
            <w:vAlign w:val="center"/>
          </w:tcPr>
          <w:p w14:paraId="43B202C1" w14:textId="77777777" w:rsidR="00F5078D" w:rsidRPr="00DE2483" w:rsidRDefault="00F5078D" w:rsidP="00752DD1">
            <w:pPr>
              <w:spacing w:before="120" w:after="0" w:line="240" w:lineRule="auto"/>
              <w:rPr>
                <w:rFonts w:ascii="Times New Roman" w:hAnsi="Times New Roman"/>
                <w:sz w:val="27"/>
                <w:szCs w:val="27"/>
              </w:rPr>
            </w:pPr>
            <w:r w:rsidRPr="00DE2483">
              <w:rPr>
                <w:rFonts w:ascii="Times New Roman" w:hAnsi="Times New Roman"/>
                <w:sz w:val="27"/>
                <w:szCs w:val="27"/>
              </w:rPr>
              <w:t>Средний</w:t>
            </w:r>
          </w:p>
        </w:tc>
        <w:tc>
          <w:tcPr>
            <w:tcW w:w="3682" w:type="pct"/>
          </w:tcPr>
          <w:p w14:paraId="1F207E15" w14:textId="77777777" w:rsidR="00F5078D" w:rsidRPr="00DE2483" w:rsidRDefault="00F5078D" w:rsidP="00752DD1">
            <w:pPr>
              <w:spacing w:before="120" w:after="0" w:line="240" w:lineRule="auto"/>
              <w:rPr>
                <w:rFonts w:ascii="Times New Roman" w:hAnsi="Times New Roman"/>
                <w:sz w:val="27"/>
                <w:szCs w:val="27"/>
              </w:rPr>
            </w:pPr>
            <w:r w:rsidRPr="00DE2483">
              <w:rPr>
                <w:rFonts w:ascii="Times New Roman" w:hAnsi="Times New Roman"/>
                <w:sz w:val="27"/>
                <w:szCs w:val="27"/>
              </w:rPr>
              <w:t xml:space="preserve">Запрос влияет на выполнение основных производственных задач в </w:t>
            </w:r>
            <w:r w:rsidR="00BA3C17" w:rsidRPr="00DE2483">
              <w:rPr>
                <w:rFonts w:ascii="Times New Roman" w:hAnsi="Times New Roman"/>
                <w:sz w:val="27"/>
                <w:szCs w:val="27"/>
                <w:lang w:val="en-US"/>
              </w:rPr>
              <w:t>C</w:t>
            </w:r>
            <w:r w:rsidR="00BA3C17" w:rsidRPr="00DE2483">
              <w:rPr>
                <w:rFonts w:ascii="Times New Roman" w:hAnsi="Times New Roman"/>
                <w:sz w:val="27"/>
                <w:szCs w:val="27"/>
              </w:rPr>
              <w:t>истеме</w:t>
            </w:r>
          </w:p>
        </w:tc>
      </w:tr>
      <w:tr w:rsidR="00F5078D" w:rsidRPr="00DE2483" w14:paraId="5022E8AD" w14:textId="77777777" w:rsidTr="00DE2483">
        <w:trPr>
          <w:cantSplit/>
          <w:trHeight w:val="275"/>
        </w:trPr>
        <w:tc>
          <w:tcPr>
            <w:tcW w:w="1318" w:type="pct"/>
            <w:vAlign w:val="center"/>
          </w:tcPr>
          <w:p w14:paraId="3AFBD030" w14:textId="77777777" w:rsidR="00F5078D" w:rsidRPr="00DE2483" w:rsidRDefault="00F5078D" w:rsidP="00752DD1">
            <w:pPr>
              <w:spacing w:before="120" w:after="0" w:line="240" w:lineRule="auto"/>
              <w:rPr>
                <w:rFonts w:ascii="Times New Roman" w:hAnsi="Times New Roman"/>
                <w:sz w:val="27"/>
                <w:szCs w:val="27"/>
              </w:rPr>
            </w:pPr>
            <w:r w:rsidRPr="00DE2483">
              <w:rPr>
                <w:rFonts w:ascii="Times New Roman" w:hAnsi="Times New Roman"/>
                <w:sz w:val="27"/>
                <w:szCs w:val="27"/>
              </w:rPr>
              <w:t>Высокий</w:t>
            </w:r>
          </w:p>
        </w:tc>
        <w:tc>
          <w:tcPr>
            <w:tcW w:w="3682" w:type="pct"/>
          </w:tcPr>
          <w:p w14:paraId="696E864B" w14:textId="77777777" w:rsidR="00F5078D" w:rsidRPr="00DE2483" w:rsidRDefault="00F5078D" w:rsidP="00752DD1">
            <w:pPr>
              <w:spacing w:before="120" w:after="0" w:line="240" w:lineRule="auto"/>
              <w:rPr>
                <w:rFonts w:ascii="Times New Roman" w:hAnsi="Times New Roman"/>
                <w:sz w:val="27"/>
                <w:szCs w:val="27"/>
              </w:rPr>
            </w:pPr>
            <w:r w:rsidRPr="00DE2483">
              <w:rPr>
                <w:rFonts w:ascii="Times New Roman" w:hAnsi="Times New Roman"/>
                <w:sz w:val="27"/>
                <w:szCs w:val="27"/>
              </w:rPr>
              <w:t xml:space="preserve">Запрос связан со срочными операциями </w:t>
            </w:r>
          </w:p>
        </w:tc>
      </w:tr>
      <w:tr w:rsidR="00F5078D" w:rsidRPr="00DE2483" w14:paraId="288F1558" w14:textId="77777777" w:rsidTr="00DE2483">
        <w:trPr>
          <w:cantSplit/>
          <w:trHeight w:val="275"/>
        </w:trPr>
        <w:tc>
          <w:tcPr>
            <w:tcW w:w="1318" w:type="pct"/>
            <w:vAlign w:val="center"/>
          </w:tcPr>
          <w:p w14:paraId="6645113B" w14:textId="77777777" w:rsidR="00F5078D" w:rsidRPr="00DE2483" w:rsidRDefault="00F5078D" w:rsidP="00752DD1">
            <w:pPr>
              <w:spacing w:before="120" w:after="0" w:line="240" w:lineRule="auto"/>
              <w:rPr>
                <w:rFonts w:ascii="Times New Roman" w:hAnsi="Times New Roman"/>
                <w:sz w:val="27"/>
                <w:szCs w:val="27"/>
              </w:rPr>
            </w:pPr>
            <w:r w:rsidRPr="00DE2483">
              <w:rPr>
                <w:rFonts w:ascii="Times New Roman" w:hAnsi="Times New Roman"/>
                <w:sz w:val="27"/>
                <w:szCs w:val="27"/>
              </w:rPr>
              <w:t>Критический</w:t>
            </w:r>
          </w:p>
        </w:tc>
        <w:tc>
          <w:tcPr>
            <w:tcW w:w="3682" w:type="pct"/>
          </w:tcPr>
          <w:p w14:paraId="02B30337" w14:textId="77777777" w:rsidR="00F5078D" w:rsidRPr="00DE2483" w:rsidRDefault="00F5078D" w:rsidP="00752DD1">
            <w:pPr>
              <w:spacing w:before="120" w:after="0" w:line="240" w:lineRule="auto"/>
              <w:rPr>
                <w:rFonts w:ascii="Times New Roman" w:hAnsi="Times New Roman"/>
                <w:sz w:val="27"/>
                <w:szCs w:val="27"/>
              </w:rPr>
            </w:pPr>
            <w:r w:rsidRPr="00DE2483">
              <w:rPr>
                <w:rFonts w:ascii="Times New Roman" w:hAnsi="Times New Roman"/>
                <w:sz w:val="27"/>
                <w:szCs w:val="27"/>
              </w:rPr>
              <w:t xml:space="preserve">Запрос связан с обеспечением работоспособности </w:t>
            </w:r>
            <w:r w:rsidR="00131C64" w:rsidRPr="00DE2483">
              <w:rPr>
                <w:rFonts w:ascii="Times New Roman" w:hAnsi="Times New Roman"/>
                <w:sz w:val="27"/>
                <w:szCs w:val="27"/>
              </w:rPr>
              <w:t>системы</w:t>
            </w:r>
            <w:r w:rsidRPr="00DE2483">
              <w:rPr>
                <w:rFonts w:ascii="Times New Roman" w:hAnsi="Times New Roman"/>
                <w:sz w:val="27"/>
                <w:szCs w:val="27"/>
              </w:rPr>
              <w:t xml:space="preserve"> в целом и/или срочными операциями, имеющими особую критичность для обеспечения деятельности Заказчика</w:t>
            </w:r>
          </w:p>
        </w:tc>
      </w:tr>
    </w:tbl>
    <w:p w14:paraId="1432ABF0" w14:textId="30FA26DC" w:rsidR="00440B68" w:rsidRPr="00DE2483" w:rsidRDefault="00440B68" w:rsidP="00752DD1">
      <w:pPr>
        <w:spacing w:before="120" w:after="0" w:line="240" w:lineRule="auto"/>
        <w:rPr>
          <w:rFonts w:ascii="Times New Roman" w:hAnsi="Times New Roman"/>
          <w:sz w:val="2"/>
          <w:szCs w:val="2"/>
        </w:rPr>
      </w:pPr>
    </w:p>
    <w:p w14:paraId="07B19161" w14:textId="53218477" w:rsidR="00440B68" w:rsidRPr="00DE2483" w:rsidRDefault="00440B68">
      <w:pPr>
        <w:spacing w:after="0" w:line="240" w:lineRule="auto"/>
        <w:rPr>
          <w:rFonts w:ascii="Times New Roman" w:hAnsi="Times New Roman"/>
          <w:sz w:val="2"/>
          <w:szCs w:val="2"/>
        </w:rPr>
      </w:pPr>
    </w:p>
    <w:tbl>
      <w:tblPr>
        <w:tblW w:w="9747" w:type="dxa"/>
        <w:tblInd w:w="-276" w:type="dxa"/>
        <w:tblLayout w:type="fixed"/>
        <w:tblCellMar>
          <w:left w:w="28" w:type="dxa"/>
          <w:right w:w="28" w:type="dxa"/>
        </w:tblCellMar>
        <w:tblLook w:val="04A0" w:firstRow="1" w:lastRow="0" w:firstColumn="1" w:lastColumn="0" w:noHBand="0" w:noVBand="1"/>
      </w:tblPr>
      <w:tblGrid>
        <w:gridCol w:w="1684"/>
        <w:gridCol w:w="987"/>
        <w:gridCol w:w="987"/>
        <w:gridCol w:w="966"/>
        <w:gridCol w:w="1022"/>
        <w:gridCol w:w="965"/>
        <w:gridCol w:w="1008"/>
        <w:gridCol w:w="1036"/>
        <w:gridCol w:w="1092"/>
      </w:tblGrid>
      <w:tr w:rsidR="00871201" w:rsidRPr="00DE2483" w14:paraId="3D22F932" w14:textId="77777777" w:rsidTr="00DE2483">
        <w:trPr>
          <w:trHeight w:val="80"/>
        </w:trPr>
        <w:tc>
          <w:tcPr>
            <w:tcW w:w="1684" w:type="dxa"/>
            <w:vMerge w:val="restart"/>
            <w:tcBorders>
              <w:top w:val="single" w:sz="8" w:space="0" w:color="auto"/>
              <w:left w:val="single" w:sz="8" w:space="0" w:color="auto"/>
              <w:bottom w:val="single" w:sz="8" w:space="0" w:color="000000"/>
              <w:right w:val="nil"/>
            </w:tcBorders>
            <w:shd w:val="clear" w:color="auto" w:fill="D9D9D9"/>
            <w:vAlign w:val="center"/>
            <w:hideMark/>
          </w:tcPr>
          <w:p w14:paraId="76FACDEE" w14:textId="77777777" w:rsidR="00871201" w:rsidRPr="00DE2483" w:rsidRDefault="00871201" w:rsidP="00DE2483">
            <w:pPr>
              <w:spacing w:after="0" w:line="240" w:lineRule="auto"/>
              <w:jc w:val="center"/>
              <w:rPr>
                <w:rFonts w:ascii="Times New Roman" w:hAnsi="Times New Roman"/>
                <w:b/>
                <w:bCs/>
                <w:sz w:val="24"/>
                <w:szCs w:val="24"/>
              </w:rPr>
            </w:pPr>
            <w:r w:rsidRPr="00DE2483">
              <w:rPr>
                <w:rFonts w:ascii="Times New Roman" w:hAnsi="Times New Roman"/>
                <w:b/>
                <w:bCs/>
                <w:sz w:val="24"/>
                <w:szCs w:val="24"/>
              </w:rPr>
              <w:t>Тип обращения</w:t>
            </w:r>
          </w:p>
        </w:tc>
        <w:tc>
          <w:tcPr>
            <w:tcW w:w="8063" w:type="dxa"/>
            <w:gridSpan w:val="8"/>
            <w:tcBorders>
              <w:top w:val="single" w:sz="8" w:space="0" w:color="auto"/>
              <w:left w:val="single" w:sz="8" w:space="0" w:color="000000"/>
              <w:bottom w:val="single" w:sz="8" w:space="0" w:color="auto"/>
              <w:right w:val="single" w:sz="8" w:space="0" w:color="000000"/>
            </w:tcBorders>
            <w:shd w:val="clear" w:color="auto" w:fill="D9D9D9"/>
            <w:vAlign w:val="center"/>
            <w:hideMark/>
          </w:tcPr>
          <w:p w14:paraId="0EBB2910" w14:textId="77777777" w:rsidR="00871201" w:rsidRPr="00DE2483" w:rsidRDefault="00871201" w:rsidP="00DE2483">
            <w:pPr>
              <w:spacing w:after="0" w:line="240" w:lineRule="auto"/>
              <w:jc w:val="center"/>
              <w:rPr>
                <w:rFonts w:ascii="Times New Roman" w:hAnsi="Times New Roman"/>
                <w:b/>
                <w:bCs/>
                <w:sz w:val="24"/>
                <w:szCs w:val="24"/>
              </w:rPr>
            </w:pPr>
            <w:r w:rsidRPr="00DE2483">
              <w:rPr>
                <w:rFonts w:ascii="Times New Roman" w:hAnsi="Times New Roman"/>
                <w:b/>
                <w:bCs/>
                <w:sz w:val="24"/>
                <w:szCs w:val="24"/>
              </w:rPr>
              <w:t>Приоритет</w:t>
            </w:r>
          </w:p>
        </w:tc>
      </w:tr>
      <w:tr w:rsidR="00343F5C" w:rsidRPr="00DE2483" w14:paraId="2671222D" w14:textId="77777777" w:rsidTr="00DE2483">
        <w:trPr>
          <w:trHeight w:val="80"/>
        </w:trPr>
        <w:tc>
          <w:tcPr>
            <w:tcW w:w="1684" w:type="dxa"/>
            <w:vMerge/>
            <w:tcBorders>
              <w:top w:val="single" w:sz="8" w:space="0" w:color="auto"/>
              <w:left w:val="single" w:sz="8" w:space="0" w:color="auto"/>
              <w:bottom w:val="single" w:sz="8" w:space="0" w:color="000000"/>
              <w:right w:val="nil"/>
            </w:tcBorders>
            <w:vAlign w:val="center"/>
            <w:hideMark/>
          </w:tcPr>
          <w:p w14:paraId="01BEB75A" w14:textId="77777777" w:rsidR="00871201" w:rsidRPr="00DE2483" w:rsidRDefault="00871201" w:rsidP="00DE2483">
            <w:pPr>
              <w:spacing w:after="0" w:line="240" w:lineRule="auto"/>
              <w:jc w:val="center"/>
              <w:rPr>
                <w:rFonts w:ascii="Times New Roman" w:hAnsi="Times New Roman"/>
                <w:b/>
                <w:bCs/>
                <w:sz w:val="24"/>
                <w:szCs w:val="24"/>
              </w:rPr>
            </w:pPr>
          </w:p>
        </w:tc>
        <w:tc>
          <w:tcPr>
            <w:tcW w:w="1974" w:type="dxa"/>
            <w:gridSpan w:val="2"/>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0C8CB66A" w14:textId="77777777" w:rsidR="00871201" w:rsidRPr="00DE2483" w:rsidRDefault="00871201" w:rsidP="00DE2483">
            <w:pPr>
              <w:spacing w:after="0" w:line="240" w:lineRule="auto"/>
              <w:jc w:val="center"/>
              <w:rPr>
                <w:rFonts w:ascii="Times New Roman" w:hAnsi="Times New Roman"/>
                <w:b/>
                <w:bCs/>
                <w:sz w:val="24"/>
                <w:szCs w:val="24"/>
              </w:rPr>
            </w:pPr>
            <w:r w:rsidRPr="00DE2483">
              <w:rPr>
                <w:rFonts w:ascii="Times New Roman" w:hAnsi="Times New Roman"/>
                <w:b/>
                <w:bCs/>
                <w:sz w:val="24"/>
                <w:szCs w:val="24"/>
              </w:rPr>
              <w:t>Низкий</w:t>
            </w:r>
          </w:p>
        </w:tc>
        <w:tc>
          <w:tcPr>
            <w:tcW w:w="1988" w:type="dxa"/>
            <w:gridSpan w:val="2"/>
            <w:tcBorders>
              <w:top w:val="single" w:sz="8" w:space="0" w:color="auto"/>
              <w:left w:val="nil"/>
              <w:bottom w:val="single" w:sz="4" w:space="0" w:color="auto"/>
              <w:right w:val="single" w:sz="8" w:space="0" w:color="000000"/>
            </w:tcBorders>
            <w:shd w:val="clear" w:color="auto" w:fill="D9D9D9"/>
            <w:noWrap/>
            <w:vAlign w:val="center"/>
            <w:hideMark/>
          </w:tcPr>
          <w:p w14:paraId="0D3EB543" w14:textId="77777777" w:rsidR="00871201" w:rsidRPr="00DE2483" w:rsidRDefault="00871201" w:rsidP="00DE2483">
            <w:pPr>
              <w:spacing w:after="0" w:line="240" w:lineRule="auto"/>
              <w:jc w:val="center"/>
              <w:rPr>
                <w:rFonts w:ascii="Times New Roman" w:hAnsi="Times New Roman"/>
                <w:b/>
                <w:bCs/>
                <w:sz w:val="24"/>
                <w:szCs w:val="24"/>
              </w:rPr>
            </w:pPr>
            <w:r w:rsidRPr="00DE2483">
              <w:rPr>
                <w:rFonts w:ascii="Times New Roman" w:hAnsi="Times New Roman"/>
                <w:b/>
                <w:bCs/>
                <w:sz w:val="24"/>
                <w:szCs w:val="24"/>
              </w:rPr>
              <w:t>Средний</w:t>
            </w:r>
          </w:p>
        </w:tc>
        <w:tc>
          <w:tcPr>
            <w:tcW w:w="1973" w:type="dxa"/>
            <w:gridSpan w:val="2"/>
            <w:tcBorders>
              <w:top w:val="single" w:sz="8" w:space="0" w:color="auto"/>
              <w:left w:val="nil"/>
              <w:bottom w:val="single" w:sz="4" w:space="0" w:color="auto"/>
              <w:right w:val="single" w:sz="8" w:space="0" w:color="000000"/>
            </w:tcBorders>
            <w:shd w:val="clear" w:color="auto" w:fill="D9D9D9"/>
            <w:noWrap/>
            <w:vAlign w:val="center"/>
            <w:hideMark/>
          </w:tcPr>
          <w:p w14:paraId="39BC9104" w14:textId="77777777" w:rsidR="00871201" w:rsidRPr="00DE2483" w:rsidRDefault="00871201" w:rsidP="00DE2483">
            <w:pPr>
              <w:spacing w:after="0" w:line="240" w:lineRule="auto"/>
              <w:jc w:val="center"/>
              <w:rPr>
                <w:rFonts w:ascii="Times New Roman" w:hAnsi="Times New Roman"/>
                <w:b/>
                <w:bCs/>
                <w:sz w:val="24"/>
                <w:szCs w:val="24"/>
              </w:rPr>
            </w:pPr>
            <w:r w:rsidRPr="00DE2483">
              <w:rPr>
                <w:rFonts w:ascii="Times New Roman" w:hAnsi="Times New Roman"/>
                <w:b/>
                <w:bCs/>
                <w:sz w:val="24"/>
                <w:szCs w:val="24"/>
              </w:rPr>
              <w:t>Высокий</w:t>
            </w:r>
          </w:p>
        </w:tc>
        <w:tc>
          <w:tcPr>
            <w:tcW w:w="2128" w:type="dxa"/>
            <w:gridSpan w:val="2"/>
            <w:tcBorders>
              <w:top w:val="single" w:sz="8" w:space="0" w:color="auto"/>
              <w:left w:val="nil"/>
              <w:bottom w:val="single" w:sz="4" w:space="0" w:color="auto"/>
              <w:right w:val="single" w:sz="8" w:space="0" w:color="000000"/>
            </w:tcBorders>
            <w:shd w:val="clear" w:color="auto" w:fill="D9D9D9"/>
            <w:vAlign w:val="center"/>
          </w:tcPr>
          <w:p w14:paraId="12140E31" w14:textId="77777777" w:rsidR="00871201" w:rsidRPr="00DE2483" w:rsidRDefault="00871201" w:rsidP="00DE2483">
            <w:pPr>
              <w:spacing w:after="0" w:line="240" w:lineRule="auto"/>
              <w:jc w:val="center"/>
              <w:rPr>
                <w:rFonts w:ascii="Times New Roman" w:hAnsi="Times New Roman"/>
                <w:b/>
                <w:bCs/>
                <w:sz w:val="24"/>
                <w:szCs w:val="24"/>
              </w:rPr>
            </w:pPr>
            <w:r w:rsidRPr="00DE2483">
              <w:rPr>
                <w:rFonts w:ascii="Times New Roman" w:hAnsi="Times New Roman"/>
                <w:b/>
                <w:bCs/>
                <w:sz w:val="24"/>
                <w:szCs w:val="24"/>
              </w:rPr>
              <w:t>Критический</w:t>
            </w:r>
          </w:p>
        </w:tc>
      </w:tr>
      <w:tr w:rsidR="00343F5C" w:rsidRPr="00DE2483" w14:paraId="5D3361E7" w14:textId="77777777" w:rsidTr="00DE2483">
        <w:trPr>
          <w:trHeight w:val="703"/>
        </w:trPr>
        <w:tc>
          <w:tcPr>
            <w:tcW w:w="1684" w:type="dxa"/>
            <w:vMerge/>
            <w:tcBorders>
              <w:top w:val="single" w:sz="8" w:space="0" w:color="auto"/>
              <w:left w:val="single" w:sz="8" w:space="0" w:color="auto"/>
              <w:bottom w:val="single" w:sz="4" w:space="0" w:color="auto"/>
              <w:right w:val="nil"/>
            </w:tcBorders>
            <w:vAlign w:val="center"/>
            <w:hideMark/>
          </w:tcPr>
          <w:p w14:paraId="5D38F0E9" w14:textId="77777777" w:rsidR="00871201" w:rsidRPr="00DE2483" w:rsidRDefault="00871201" w:rsidP="00DE2483">
            <w:pPr>
              <w:spacing w:after="0" w:line="240" w:lineRule="auto"/>
              <w:jc w:val="center"/>
              <w:rPr>
                <w:rFonts w:ascii="Times New Roman" w:hAnsi="Times New Roman"/>
                <w:b/>
                <w:bCs/>
                <w:sz w:val="24"/>
                <w:szCs w:val="24"/>
              </w:rPr>
            </w:pPr>
          </w:p>
        </w:tc>
        <w:tc>
          <w:tcPr>
            <w:tcW w:w="987" w:type="dxa"/>
            <w:tcBorders>
              <w:top w:val="nil"/>
              <w:left w:val="single" w:sz="8" w:space="0" w:color="auto"/>
              <w:bottom w:val="single" w:sz="4" w:space="0" w:color="auto"/>
              <w:right w:val="single" w:sz="4" w:space="0" w:color="auto"/>
            </w:tcBorders>
            <w:shd w:val="clear" w:color="auto" w:fill="D9D9D9"/>
            <w:tcMar>
              <w:left w:w="28" w:type="dxa"/>
              <w:right w:w="28" w:type="dxa"/>
            </w:tcMar>
            <w:vAlign w:val="center"/>
            <w:hideMark/>
          </w:tcPr>
          <w:p w14:paraId="6C7F0F4E" w14:textId="77777777" w:rsidR="00871201" w:rsidRPr="00DE2483" w:rsidRDefault="00871201" w:rsidP="00DE2483">
            <w:pPr>
              <w:spacing w:after="0" w:line="240" w:lineRule="auto"/>
              <w:jc w:val="center"/>
              <w:rPr>
                <w:rFonts w:ascii="Times New Roman" w:hAnsi="Times New Roman"/>
                <w:b/>
                <w:bCs/>
              </w:rPr>
            </w:pPr>
            <w:r w:rsidRPr="00DE2483">
              <w:rPr>
                <w:rFonts w:ascii="Times New Roman" w:hAnsi="Times New Roman"/>
                <w:b/>
                <w:bCs/>
              </w:rPr>
              <w:t>время реакции, ч.</w:t>
            </w:r>
          </w:p>
        </w:tc>
        <w:tc>
          <w:tcPr>
            <w:tcW w:w="987" w:type="dxa"/>
            <w:tcBorders>
              <w:top w:val="nil"/>
              <w:left w:val="nil"/>
              <w:bottom w:val="single" w:sz="4" w:space="0" w:color="auto"/>
              <w:right w:val="single" w:sz="8" w:space="0" w:color="auto"/>
            </w:tcBorders>
            <w:shd w:val="clear" w:color="auto" w:fill="D9D9D9"/>
            <w:tcMar>
              <w:left w:w="28" w:type="dxa"/>
              <w:right w:w="28" w:type="dxa"/>
            </w:tcMar>
            <w:vAlign w:val="center"/>
            <w:hideMark/>
          </w:tcPr>
          <w:p w14:paraId="617B1C6B" w14:textId="77777777" w:rsidR="00871201" w:rsidRPr="00DE2483" w:rsidRDefault="00871201" w:rsidP="00DE2483">
            <w:pPr>
              <w:spacing w:after="0" w:line="240" w:lineRule="auto"/>
              <w:jc w:val="center"/>
              <w:rPr>
                <w:rFonts w:ascii="Times New Roman" w:hAnsi="Times New Roman"/>
                <w:b/>
                <w:bCs/>
              </w:rPr>
            </w:pPr>
            <w:r w:rsidRPr="00DE2483">
              <w:rPr>
                <w:rFonts w:ascii="Times New Roman" w:hAnsi="Times New Roman"/>
                <w:b/>
                <w:bCs/>
              </w:rPr>
              <w:t>время решения, ч.</w:t>
            </w:r>
          </w:p>
        </w:tc>
        <w:tc>
          <w:tcPr>
            <w:tcW w:w="966" w:type="dxa"/>
            <w:tcBorders>
              <w:top w:val="nil"/>
              <w:left w:val="nil"/>
              <w:bottom w:val="single" w:sz="4" w:space="0" w:color="auto"/>
              <w:right w:val="single" w:sz="4" w:space="0" w:color="auto"/>
            </w:tcBorders>
            <w:shd w:val="clear" w:color="auto" w:fill="D9D9D9"/>
            <w:tcMar>
              <w:left w:w="28" w:type="dxa"/>
              <w:right w:w="28" w:type="dxa"/>
            </w:tcMar>
            <w:vAlign w:val="center"/>
            <w:hideMark/>
          </w:tcPr>
          <w:p w14:paraId="4AFE2317" w14:textId="77777777" w:rsidR="00871201" w:rsidRPr="00DE2483" w:rsidRDefault="00871201" w:rsidP="00DE2483">
            <w:pPr>
              <w:spacing w:after="0" w:line="240" w:lineRule="auto"/>
              <w:jc w:val="center"/>
              <w:rPr>
                <w:rFonts w:ascii="Times New Roman" w:hAnsi="Times New Roman"/>
                <w:b/>
                <w:bCs/>
              </w:rPr>
            </w:pPr>
            <w:r w:rsidRPr="00DE2483">
              <w:rPr>
                <w:rFonts w:ascii="Times New Roman" w:hAnsi="Times New Roman"/>
                <w:b/>
                <w:bCs/>
              </w:rPr>
              <w:t>время реакции, ч.</w:t>
            </w:r>
          </w:p>
        </w:tc>
        <w:tc>
          <w:tcPr>
            <w:tcW w:w="1022" w:type="dxa"/>
            <w:tcBorders>
              <w:top w:val="nil"/>
              <w:left w:val="nil"/>
              <w:bottom w:val="single" w:sz="4" w:space="0" w:color="auto"/>
              <w:right w:val="single" w:sz="8" w:space="0" w:color="auto"/>
            </w:tcBorders>
            <w:shd w:val="clear" w:color="auto" w:fill="D9D9D9"/>
            <w:tcMar>
              <w:left w:w="28" w:type="dxa"/>
              <w:right w:w="28" w:type="dxa"/>
            </w:tcMar>
            <w:vAlign w:val="center"/>
            <w:hideMark/>
          </w:tcPr>
          <w:p w14:paraId="12950A9E" w14:textId="77777777" w:rsidR="00871201" w:rsidRPr="00DE2483" w:rsidRDefault="00871201" w:rsidP="00DE2483">
            <w:pPr>
              <w:spacing w:after="0" w:line="240" w:lineRule="auto"/>
              <w:jc w:val="center"/>
              <w:rPr>
                <w:rFonts w:ascii="Times New Roman" w:hAnsi="Times New Roman"/>
                <w:b/>
                <w:bCs/>
              </w:rPr>
            </w:pPr>
            <w:r w:rsidRPr="00DE2483">
              <w:rPr>
                <w:rFonts w:ascii="Times New Roman" w:hAnsi="Times New Roman"/>
                <w:b/>
                <w:bCs/>
              </w:rPr>
              <w:t>время решения, ч.</w:t>
            </w:r>
          </w:p>
        </w:tc>
        <w:tc>
          <w:tcPr>
            <w:tcW w:w="965" w:type="dxa"/>
            <w:tcBorders>
              <w:top w:val="nil"/>
              <w:left w:val="nil"/>
              <w:bottom w:val="single" w:sz="4" w:space="0" w:color="auto"/>
              <w:right w:val="single" w:sz="4" w:space="0" w:color="auto"/>
            </w:tcBorders>
            <w:shd w:val="clear" w:color="auto" w:fill="D9D9D9"/>
            <w:tcMar>
              <w:left w:w="28" w:type="dxa"/>
              <w:right w:w="28" w:type="dxa"/>
            </w:tcMar>
            <w:vAlign w:val="center"/>
            <w:hideMark/>
          </w:tcPr>
          <w:p w14:paraId="7AC4FA08" w14:textId="77777777" w:rsidR="00871201" w:rsidRPr="00DE2483" w:rsidRDefault="00871201" w:rsidP="00DE2483">
            <w:pPr>
              <w:spacing w:after="0" w:line="240" w:lineRule="auto"/>
              <w:jc w:val="center"/>
              <w:rPr>
                <w:rFonts w:ascii="Times New Roman" w:hAnsi="Times New Roman"/>
                <w:b/>
                <w:bCs/>
              </w:rPr>
            </w:pPr>
            <w:r w:rsidRPr="00DE2483">
              <w:rPr>
                <w:rFonts w:ascii="Times New Roman" w:hAnsi="Times New Roman"/>
                <w:b/>
                <w:bCs/>
              </w:rPr>
              <w:t>время реакции, ч.</w:t>
            </w:r>
          </w:p>
        </w:tc>
        <w:tc>
          <w:tcPr>
            <w:tcW w:w="1008" w:type="dxa"/>
            <w:tcBorders>
              <w:top w:val="nil"/>
              <w:left w:val="nil"/>
              <w:bottom w:val="single" w:sz="4" w:space="0" w:color="auto"/>
              <w:right w:val="single" w:sz="8" w:space="0" w:color="auto"/>
            </w:tcBorders>
            <w:shd w:val="clear" w:color="auto" w:fill="D9D9D9"/>
            <w:tcMar>
              <w:left w:w="28" w:type="dxa"/>
              <w:right w:w="28" w:type="dxa"/>
            </w:tcMar>
            <w:vAlign w:val="center"/>
            <w:hideMark/>
          </w:tcPr>
          <w:p w14:paraId="71B8EC4E" w14:textId="77777777" w:rsidR="00871201" w:rsidRPr="00DE2483" w:rsidRDefault="00871201" w:rsidP="00DE2483">
            <w:pPr>
              <w:spacing w:after="0" w:line="240" w:lineRule="auto"/>
              <w:jc w:val="center"/>
              <w:rPr>
                <w:rFonts w:ascii="Times New Roman" w:hAnsi="Times New Roman"/>
                <w:b/>
                <w:bCs/>
              </w:rPr>
            </w:pPr>
            <w:r w:rsidRPr="00DE2483">
              <w:rPr>
                <w:rFonts w:ascii="Times New Roman" w:hAnsi="Times New Roman"/>
                <w:b/>
                <w:bCs/>
              </w:rPr>
              <w:t>время решения, ч.</w:t>
            </w:r>
          </w:p>
        </w:tc>
        <w:tc>
          <w:tcPr>
            <w:tcW w:w="1036" w:type="dxa"/>
            <w:tcBorders>
              <w:top w:val="nil"/>
              <w:left w:val="nil"/>
              <w:bottom w:val="single" w:sz="4" w:space="0" w:color="auto"/>
              <w:right w:val="single" w:sz="8" w:space="0" w:color="auto"/>
            </w:tcBorders>
            <w:shd w:val="clear" w:color="auto" w:fill="D9D9D9"/>
            <w:tcMar>
              <w:left w:w="28" w:type="dxa"/>
              <w:right w:w="28" w:type="dxa"/>
            </w:tcMar>
            <w:vAlign w:val="center"/>
          </w:tcPr>
          <w:p w14:paraId="5E4E5FA6" w14:textId="77777777" w:rsidR="00871201" w:rsidRPr="00DE2483" w:rsidRDefault="00871201" w:rsidP="00DE2483">
            <w:pPr>
              <w:spacing w:after="0" w:line="240" w:lineRule="auto"/>
              <w:jc w:val="center"/>
              <w:rPr>
                <w:rFonts w:ascii="Times New Roman" w:hAnsi="Times New Roman"/>
                <w:b/>
                <w:bCs/>
              </w:rPr>
            </w:pPr>
            <w:r w:rsidRPr="00DE2483">
              <w:rPr>
                <w:rFonts w:ascii="Times New Roman" w:hAnsi="Times New Roman"/>
                <w:b/>
                <w:bCs/>
              </w:rPr>
              <w:t>время реакции, ч.</w:t>
            </w:r>
          </w:p>
        </w:tc>
        <w:tc>
          <w:tcPr>
            <w:tcW w:w="1092" w:type="dxa"/>
            <w:tcBorders>
              <w:top w:val="nil"/>
              <w:left w:val="nil"/>
              <w:bottom w:val="single" w:sz="4" w:space="0" w:color="auto"/>
              <w:right w:val="single" w:sz="8" w:space="0" w:color="auto"/>
            </w:tcBorders>
            <w:shd w:val="clear" w:color="auto" w:fill="D9D9D9"/>
            <w:tcMar>
              <w:left w:w="28" w:type="dxa"/>
              <w:right w:w="28" w:type="dxa"/>
            </w:tcMar>
            <w:vAlign w:val="center"/>
          </w:tcPr>
          <w:p w14:paraId="7FB8521F" w14:textId="77777777" w:rsidR="00871201" w:rsidRPr="00DE2483" w:rsidRDefault="00871201" w:rsidP="00DE2483">
            <w:pPr>
              <w:spacing w:after="0" w:line="240" w:lineRule="auto"/>
              <w:jc w:val="center"/>
              <w:rPr>
                <w:rFonts w:ascii="Times New Roman" w:hAnsi="Times New Roman"/>
                <w:b/>
                <w:bCs/>
              </w:rPr>
            </w:pPr>
            <w:r w:rsidRPr="00DE2483">
              <w:rPr>
                <w:rFonts w:ascii="Times New Roman" w:hAnsi="Times New Roman"/>
                <w:b/>
                <w:bCs/>
              </w:rPr>
              <w:t>время решения, ч.</w:t>
            </w:r>
          </w:p>
        </w:tc>
      </w:tr>
      <w:tr w:rsidR="002F2727" w:rsidRPr="00DE2483" w14:paraId="7EBC7F1D" w14:textId="77777777" w:rsidTr="00A4381E">
        <w:trPr>
          <w:trHeight w:val="654"/>
        </w:trPr>
        <w:tc>
          <w:tcPr>
            <w:tcW w:w="1684" w:type="dxa"/>
            <w:tcBorders>
              <w:top w:val="single" w:sz="4" w:space="0" w:color="auto"/>
              <w:left w:val="single" w:sz="4" w:space="0" w:color="auto"/>
              <w:bottom w:val="single" w:sz="4" w:space="0" w:color="auto"/>
              <w:right w:val="single" w:sz="4" w:space="0" w:color="auto"/>
            </w:tcBorders>
            <w:noWrap/>
            <w:vAlign w:val="center"/>
            <w:hideMark/>
          </w:tcPr>
          <w:p w14:paraId="173FB177" w14:textId="77777777" w:rsidR="002F2727" w:rsidRPr="00DE2483" w:rsidRDefault="002F2727" w:rsidP="00752DD1">
            <w:pPr>
              <w:spacing w:before="120" w:after="0" w:line="240" w:lineRule="auto"/>
              <w:rPr>
                <w:rFonts w:ascii="Times New Roman" w:hAnsi="Times New Roman"/>
                <w:sz w:val="24"/>
                <w:szCs w:val="24"/>
              </w:rPr>
            </w:pPr>
            <w:r w:rsidRPr="00DE2483">
              <w:rPr>
                <w:rFonts w:ascii="Times New Roman" w:hAnsi="Times New Roman"/>
                <w:sz w:val="24"/>
                <w:szCs w:val="24"/>
              </w:rPr>
              <w:t xml:space="preserve">Запрос на поддержку программного </w:t>
            </w:r>
            <w:r w:rsidR="00BA3C17" w:rsidRPr="00DE2483">
              <w:rPr>
                <w:rFonts w:ascii="Times New Roman" w:hAnsi="Times New Roman"/>
                <w:sz w:val="24"/>
                <w:szCs w:val="24"/>
              </w:rPr>
              <w:t>обеспечения Системы</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0187CDD8" w14:textId="77777777" w:rsidR="002F2727" w:rsidRPr="00DE2483" w:rsidRDefault="00BA3C1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lang w:val="en-US"/>
              </w:rPr>
              <w:t>8</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1F08001" w14:textId="77777777" w:rsidR="002F2727" w:rsidRPr="00DE2483" w:rsidRDefault="002F272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16</w:t>
            </w:r>
          </w:p>
        </w:tc>
        <w:tc>
          <w:tcPr>
            <w:tcW w:w="96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126B8A79" w14:textId="77777777" w:rsidR="002F2727" w:rsidRPr="00DE2483" w:rsidRDefault="00930D4E"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8</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42ABF64F" w14:textId="77777777" w:rsidR="002F2727" w:rsidRPr="00DE2483" w:rsidRDefault="002F272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8</w:t>
            </w:r>
          </w:p>
        </w:tc>
        <w:tc>
          <w:tcPr>
            <w:tcW w:w="96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A1510EF" w14:textId="77777777" w:rsidR="002F2727" w:rsidRPr="00DE2483" w:rsidRDefault="00BA3C1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lang w:val="en-US"/>
              </w:rPr>
              <w:t>4</w:t>
            </w:r>
          </w:p>
        </w:tc>
        <w:tc>
          <w:tcPr>
            <w:tcW w:w="10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753791AA" w14:textId="77777777" w:rsidR="002F2727" w:rsidRPr="00DE2483" w:rsidRDefault="00BA3C1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lang w:val="en-US"/>
              </w:rPr>
              <w:t>6</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DC15B9" w14:textId="77777777" w:rsidR="002F2727" w:rsidRPr="00DE2483" w:rsidRDefault="00930D4E"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4</w:t>
            </w:r>
          </w:p>
        </w:tc>
        <w:tc>
          <w:tcPr>
            <w:tcW w:w="10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3A5ADB" w14:textId="77777777" w:rsidR="002F2727" w:rsidRPr="00DE2483" w:rsidRDefault="002F2727" w:rsidP="00752DD1">
            <w:pPr>
              <w:spacing w:before="120" w:after="0" w:line="240" w:lineRule="auto"/>
              <w:jc w:val="center"/>
              <w:rPr>
                <w:rFonts w:ascii="Times New Roman" w:hAnsi="Times New Roman"/>
                <w:sz w:val="24"/>
                <w:szCs w:val="24"/>
                <w:lang w:val="en-US"/>
              </w:rPr>
            </w:pPr>
            <w:r w:rsidRPr="00DE2483">
              <w:rPr>
                <w:rFonts w:ascii="Times New Roman" w:hAnsi="Times New Roman"/>
                <w:sz w:val="24"/>
                <w:szCs w:val="24"/>
                <w:lang w:val="en-US"/>
              </w:rPr>
              <w:t>4</w:t>
            </w:r>
          </w:p>
        </w:tc>
      </w:tr>
      <w:tr w:rsidR="00343F5C" w:rsidRPr="00DE2483" w14:paraId="6ECB0F7B" w14:textId="77777777" w:rsidTr="00A4381E">
        <w:trPr>
          <w:trHeight w:val="654"/>
        </w:trPr>
        <w:tc>
          <w:tcPr>
            <w:tcW w:w="1684" w:type="dxa"/>
            <w:tcBorders>
              <w:top w:val="single" w:sz="4" w:space="0" w:color="auto"/>
              <w:left w:val="single" w:sz="4" w:space="0" w:color="auto"/>
              <w:bottom w:val="single" w:sz="4" w:space="0" w:color="auto"/>
              <w:right w:val="single" w:sz="4" w:space="0" w:color="auto"/>
            </w:tcBorders>
            <w:noWrap/>
            <w:vAlign w:val="center"/>
          </w:tcPr>
          <w:p w14:paraId="20656988" w14:textId="77777777" w:rsidR="0060336F" w:rsidRPr="00DE2483" w:rsidRDefault="0060336F" w:rsidP="00752DD1">
            <w:pPr>
              <w:spacing w:before="120" w:after="0" w:line="240" w:lineRule="auto"/>
              <w:rPr>
                <w:rFonts w:ascii="Times New Roman" w:hAnsi="Times New Roman"/>
                <w:sz w:val="24"/>
                <w:szCs w:val="24"/>
              </w:rPr>
            </w:pPr>
            <w:r w:rsidRPr="00DE2483">
              <w:rPr>
                <w:rFonts w:ascii="Times New Roman" w:hAnsi="Times New Roman"/>
                <w:sz w:val="24"/>
                <w:szCs w:val="24"/>
              </w:rPr>
              <w:t>Запрос на консультацию</w:t>
            </w:r>
            <w:r w:rsidR="008A38B4" w:rsidRPr="00DE2483">
              <w:rPr>
                <w:rFonts w:ascii="Times New Roman" w:hAnsi="Times New Roman"/>
                <w:sz w:val="24"/>
                <w:szCs w:val="24"/>
              </w:rPr>
              <w:t xml:space="preserve"> </w:t>
            </w:r>
            <w:r w:rsidR="009F0B42" w:rsidRPr="00DE2483">
              <w:rPr>
                <w:rFonts w:ascii="Times New Roman" w:hAnsi="Times New Roman"/>
                <w:sz w:val="24"/>
                <w:szCs w:val="24"/>
              </w:rPr>
              <w:t xml:space="preserve">по работе </w:t>
            </w:r>
            <w:r w:rsidR="001A0127" w:rsidRPr="00DE2483">
              <w:rPr>
                <w:rFonts w:ascii="Times New Roman" w:hAnsi="Times New Roman"/>
                <w:sz w:val="24"/>
                <w:szCs w:val="24"/>
              </w:rPr>
              <w:t>программно</w:t>
            </w:r>
            <w:r w:rsidR="009F0B42" w:rsidRPr="00DE2483">
              <w:rPr>
                <w:rFonts w:ascii="Times New Roman" w:hAnsi="Times New Roman"/>
                <w:sz w:val="24"/>
                <w:szCs w:val="24"/>
              </w:rPr>
              <w:t>го</w:t>
            </w:r>
            <w:r w:rsidR="008A38B4" w:rsidRPr="00DE2483">
              <w:rPr>
                <w:rFonts w:ascii="Times New Roman" w:hAnsi="Times New Roman"/>
                <w:sz w:val="24"/>
                <w:szCs w:val="24"/>
              </w:rPr>
              <w:t xml:space="preserve"> </w:t>
            </w:r>
            <w:r w:rsidR="00BA3C17" w:rsidRPr="00DE2483">
              <w:rPr>
                <w:rFonts w:ascii="Times New Roman" w:hAnsi="Times New Roman"/>
                <w:sz w:val="24"/>
                <w:szCs w:val="24"/>
              </w:rPr>
              <w:t>обеспечени</w:t>
            </w:r>
            <w:r w:rsidR="00392E34" w:rsidRPr="00DE2483">
              <w:rPr>
                <w:rFonts w:ascii="Times New Roman" w:hAnsi="Times New Roman"/>
                <w:sz w:val="24"/>
                <w:szCs w:val="24"/>
              </w:rPr>
              <w:t>я</w:t>
            </w:r>
            <w:r w:rsidR="00BA3C17" w:rsidRPr="00DE2483">
              <w:rPr>
                <w:rFonts w:ascii="Times New Roman" w:hAnsi="Times New Roman"/>
                <w:sz w:val="24"/>
                <w:szCs w:val="24"/>
              </w:rPr>
              <w:t xml:space="preserve"> Системы</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D8E52C1" w14:textId="77777777" w:rsidR="0060336F" w:rsidRPr="00DE2483" w:rsidRDefault="0060336F"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8</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0809B9D7" w14:textId="77777777" w:rsidR="0060336F" w:rsidRPr="00DE2483" w:rsidRDefault="00930D4E"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8</w:t>
            </w:r>
          </w:p>
        </w:tc>
        <w:tc>
          <w:tcPr>
            <w:tcW w:w="96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782B2D2B" w14:textId="77777777" w:rsidR="0060336F" w:rsidRPr="00DE2483" w:rsidRDefault="0060336F"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4</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2B70B013" w14:textId="77777777" w:rsidR="0060336F" w:rsidRPr="00DE2483" w:rsidRDefault="0060336F"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1D1FA0A5" w14:textId="77777777" w:rsidR="0060336F" w:rsidRPr="00DE2483" w:rsidRDefault="0060336F"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w:t>
            </w:r>
          </w:p>
        </w:tc>
        <w:tc>
          <w:tcPr>
            <w:tcW w:w="10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162A851" w14:textId="77777777" w:rsidR="0060336F" w:rsidRPr="00DE2483" w:rsidRDefault="0060336F"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E0051E" w14:textId="77777777" w:rsidR="0060336F" w:rsidRPr="00DE2483" w:rsidRDefault="0060336F"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3113A2" w14:textId="77777777" w:rsidR="0060336F" w:rsidRPr="00DE2483" w:rsidRDefault="0060336F"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w:t>
            </w:r>
          </w:p>
        </w:tc>
      </w:tr>
      <w:tr w:rsidR="001A0127" w:rsidRPr="00DE2483" w14:paraId="06F41698" w14:textId="77777777" w:rsidTr="00A4381E">
        <w:trPr>
          <w:trHeight w:val="654"/>
        </w:trPr>
        <w:tc>
          <w:tcPr>
            <w:tcW w:w="1684" w:type="dxa"/>
            <w:tcBorders>
              <w:top w:val="single" w:sz="4" w:space="0" w:color="auto"/>
              <w:left w:val="single" w:sz="4" w:space="0" w:color="auto"/>
              <w:bottom w:val="single" w:sz="4" w:space="0" w:color="auto"/>
              <w:right w:val="single" w:sz="4" w:space="0" w:color="auto"/>
            </w:tcBorders>
            <w:noWrap/>
            <w:vAlign w:val="center"/>
          </w:tcPr>
          <w:p w14:paraId="7F1DD585" w14:textId="57EAD811" w:rsidR="001A0127" w:rsidRPr="00DE2483" w:rsidRDefault="001A0127" w:rsidP="00752DD1">
            <w:pPr>
              <w:spacing w:before="120" w:after="0" w:line="240" w:lineRule="auto"/>
              <w:rPr>
                <w:rFonts w:ascii="Times New Roman" w:hAnsi="Times New Roman"/>
                <w:sz w:val="24"/>
                <w:szCs w:val="24"/>
              </w:rPr>
            </w:pPr>
            <w:r w:rsidRPr="00DE2483">
              <w:rPr>
                <w:rFonts w:ascii="Times New Roman" w:hAnsi="Times New Roman"/>
                <w:sz w:val="24"/>
                <w:szCs w:val="24"/>
              </w:rPr>
              <w:t xml:space="preserve">Запрос на поддержку технических средств </w:t>
            </w:r>
            <w:r w:rsidR="00AC513A" w:rsidRPr="00DE2483">
              <w:rPr>
                <w:rFonts w:ascii="Times New Roman" w:hAnsi="Times New Roman"/>
                <w:sz w:val="24"/>
                <w:szCs w:val="24"/>
              </w:rPr>
              <w:t>и инфраструкту</w:t>
            </w:r>
            <w:r w:rsidR="00A4381E" w:rsidRPr="00DE2483">
              <w:rPr>
                <w:rFonts w:ascii="Times New Roman" w:hAnsi="Times New Roman"/>
                <w:sz w:val="24"/>
                <w:szCs w:val="24"/>
              </w:rPr>
              <w:t>-</w:t>
            </w:r>
            <w:r w:rsidR="00AC513A" w:rsidRPr="00DE2483">
              <w:rPr>
                <w:rFonts w:ascii="Times New Roman" w:hAnsi="Times New Roman"/>
                <w:sz w:val="24"/>
                <w:szCs w:val="24"/>
              </w:rPr>
              <w:t xml:space="preserve">ры </w:t>
            </w:r>
            <w:r w:rsidR="008A58EB" w:rsidRPr="00DE2483">
              <w:rPr>
                <w:rFonts w:ascii="Times New Roman" w:hAnsi="Times New Roman"/>
                <w:sz w:val="24"/>
                <w:szCs w:val="24"/>
              </w:rPr>
              <w:t>Системы</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369548A0" w14:textId="77777777" w:rsidR="001A0127" w:rsidRPr="00DE2483" w:rsidRDefault="008A58EB" w:rsidP="00752DD1">
            <w:pPr>
              <w:spacing w:before="120" w:after="0" w:line="240" w:lineRule="auto"/>
              <w:jc w:val="center"/>
              <w:rPr>
                <w:rFonts w:ascii="Times New Roman" w:hAnsi="Times New Roman"/>
                <w:sz w:val="24"/>
                <w:szCs w:val="24"/>
                <w:lang w:val="en-US"/>
              </w:rPr>
            </w:pPr>
            <w:r w:rsidRPr="00DE2483">
              <w:rPr>
                <w:rFonts w:ascii="Times New Roman" w:hAnsi="Times New Roman"/>
                <w:sz w:val="24"/>
                <w:szCs w:val="24"/>
                <w:lang w:val="en-US"/>
              </w:rPr>
              <w:t>8</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180FFEF7" w14:textId="77777777" w:rsidR="001A0127" w:rsidRPr="00DE2483" w:rsidRDefault="008A58EB" w:rsidP="00752DD1">
            <w:pPr>
              <w:spacing w:before="120" w:after="0" w:line="240" w:lineRule="auto"/>
              <w:jc w:val="center"/>
              <w:rPr>
                <w:rFonts w:ascii="Times New Roman" w:hAnsi="Times New Roman"/>
                <w:sz w:val="24"/>
                <w:szCs w:val="24"/>
                <w:lang w:val="en-US"/>
              </w:rPr>
            </w:pPr>
            <w:r w:rsidRPr="00DE2483">
              <w:rPr>
                <w:rFonts w:ascii="Times New Roman" w:hAnsi="Times New Roman"/>
                <w:sz w:val="24"/>
                <w:szCs w:val="24"/>
                <w:lang w:val="en-US"/>
              </w:rPr>
              <w:t>16</w:t>
            </w:r>
          </w:p>
        </w:tc>
        <w:tc>
          <w:tcPr>
            <w:tcW w:w="96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38B4FF3B" w14:textId="77777777" w:rsidR="001A0127" w:rsidRPr="00DE2483" w:rsidRDefault="00930D4E" w:rsidP="00752DD1">
            <w:pPr>
              <w:spacing w:before="120" w:after="0" w:line="240" w:lineRule="auto"/>
              <w:jc w:val="center"/>
              <w:rPr>
                <w:rFonts w:ascii="Times New Roman" w:hAnsi="Times New Roman"/>
                <w:sz w:val="24"/>
                <w:szCs w:val="24"/>
                <w:lang w:val="en-US"/>
              </w:rPr>
            </w:pPr>
            <w:r w:rsidRPr="00DE2483">
              <w:rPr>
                <w:rFonts w:ascii="Times New Roman" w:hAnsi="Times New Roman"/>
                <w:sz w:val="24"/>
                <w:szCs w:val="24"/>
              </w:rPr>
              <w:t>8</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12B04870" w14:textId="77777777" w:rsidR="001A0127" w:rsidRPr="00DE2483" w:rsidRDefault="008A58EB" w:rsidP="00752DD1">
            <w:pPr>
              <w:spacing w:before="120" w:after="0" w:line="240" w:lineRule="auto"/>
              <w:jc w:val="center"/>
              <w:rPr>
                <w:rFonts w:ascii="Times New Roman" w:hAnsi="Times New Roman"/>
                <w:sz w:val="24"/>
                <w:szCs w:val="24"/>
                <w:lang w:val="en-US"/>
              </w:rPr>
            </w:pPr>
            <w:r w:rsidRPr="00DE2483">
              <w:rPr>
                <w:rFonts w:ascii="Times New Roman" w:hAnsi="Times New Roman"/>
                <w:sz w:val="24"/>
                <w:szCs w:val="24"/>
                <w:lang w:val="en-US"/>
              </w:rPr>
              <w:t>12</w:t>
            </w:r>
          </w:p>
        </w:tc>
        <w:tc>
          <w:tcPr>
            <w:tcW w:w="96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0FD7A78A" w14:textId="77777777" w:rsidR="001A0127" w:rsidRPr="00DE2483" w:rsidRDefault="008A58EB" w:rsidP="00752DD1">
            <w:pPr>
              <w:spacing w:before="120" w:after="0" w:line="240" w:lineRule="auto"/>
              <w:jc w:val="center"/>
              <w:rPr>
                <w:rFonts w:ascii="Times New Roman" w:hAnsi="Times New Roman"/>
                <w:sz w:val="24"/>
                <w:szCs w:val="24"/>
                <w:lang w:val="en-US"/>
              </w:rPr>
            </w:pPr>
            <w:r w:rsidRPr="00DE2483">
              <w:rPr>
                <w:rFonts w:ascii="Times New Roman" w:hAnsi="Times New Roman"/>
                <w:sz w:val="24"/>
                <w:szCs w:val="24"/>
                <w:lang w:val="en-US"/>
              </w:rPr>
              <w:t>4</w:t>
            </w:r>
          </w:p>
        </w:tc>
        <w:tc>
          <w:tcPr>
            <w:tcW w:w="10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5F430B1C" w14:textId="77777777" w:rsidR="001A0127" w:rsidRPr="00DE2483" w:rsidRDefault="001A012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8</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0E10EF" w14:textId="77777777" w:rsidR="001A0127" w:rsidRPr="00DE2483" w:rsidRDefault="008A38B4"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4</w:t>
            </w:r>
          </w:p>
        </w:tc>
        <w:tc>
          <w:tcPr>
            <w:tcW w:w="10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AC598B" w14:textId="77777777" w:rsidR="001A0127" w:rsidRPr="00DE2483" w:rsidRDefault="008A58EB" w:rsidP="00752DD1">
            <w:pPr>
              <w:spacing w:before="120" w:after="0" w:line="240" w:lineRule="auto"/>
              <w:jc w:val="center"/>
              <w:rPr>
                <w:rFonts w:ascii="Times New Roman" w:hAnsi="Times New Roman"/>
                <w:sz w:val="24"/>
                <w:szCs w:val="24"/>
                <w:lang w:val="en-US"/>
              </w:rPr>
            </w:pPr>
            <w:r w:rsidRPr="00DE2483">
              <w:rPr>
                <w:rFonts w:ascii="Times New Roman" w:hAnsi="Times New Roman"/>
                <w:sz w:val="24"/>
                <w:szCs w:val="24"/>
                <w:lang w:val="en-US"/>
              </w:rPr>
              <w:t>4</w:t>
            </w:r>
          </w:p>
        </w:tc>
      </w:tr>
      <w:tr w:rsidR="001A0127" w:rsidRPr="00DE2483" w14:paraId="13C60F95" w14:textId="77777777" w:rsidTr="00A4381E">
        <w:trPr>
          <w:trHeight w:val="654"/>
        </w:trPr>
        <w:tc>
          <w:tcPr>
            <w:tcW w:w="1684" w:type="dxa"/>
            <w:tcBorders>
              <w:top w:val="single" w:sz="4" w:space="0" w:color="auto"/>
              <w:left w:val="single" w:sz="4" w:space="0" w:color="auto"/>
              <w:bottom w:val="single" w:sz="4" w:space="0" w:color="auto"/>
              <w:right w:val="single" w:sz="4" w:space="0" w:color="auto"/>
            </w:tcBorders>
            <w:noWrap/>
            <w:vAlign w:val="center"/>
          </w:tcPr>
          <w:p w14:paraId="5D138AAD" w14:textId="676FE08F" w:rsidR="001A0127" w:rsidRPr="00DE2483" w:rsidRDefault="001A0127" w:rsidP="00752DD1">
            <w:pPr>
              <w:spacing w:before="120" w:after="0" w:line="240" w:lineRule="auto"/>
              <w:rPr>
                <w:rFonts w:ascii="Times New Roman" w:hAnsi="Times New Roman"/>
                <w:sz w:val="24"/>
                <w:szCs w:val="24"/>
              </w:rPr>
            </w:pPr>
            <w:r w:rsidRPr="00DE2483">
              <w:rPr>
                <w:rFonts w:ascii="Times New Roman" w:hAnsi="Times New Roman"/>
                <w:sz w:val="24"/>
                <w:szCs w:val="24"/>
              </w:rPr>
              <w:t>Запрос на консультацию</w:t>
            </w:r>
            <w:r w:rsidR="008A38B4" w:rsidRPr="00DE2483">
              <w:rPr>
                <w:rFonts w:ascii="Times New Roman" w:hAnsi="Times New Roman"/>
                <w:sz w:val="24"/>
                <w:szCs w:val="24"/>
              </w:rPr>
              <w:t xml:space="preserve"> </w:t>
            </w:r>
            <w:r w:rsidRPr="00DE2483">
              <w:rPr>
                <w:rFonts w:ascii="Times New Roman" w:hAnsi="Times New Roman"/>
                <w:sz w:val="24"/>
                <w:szCs w:val="24"/>
              </w:rPr>
              <w:t xml:space="preserve">по </w:t>
            </w:r>
            <w:r w:rsidR="009F0B42" w:rsidRPr="00DE2483">
              <w:rPr>
                <w:rFonts w:ascii="Times New Roman" w:hAnsi="Times New Roman"/>
                <w:sz w:val="24"/>
                <w:szCs w:val="24"/>
              </w:rPr>
              <w:t xml:space="preserve">работе </w:t>
            </w:r>
            <w:r w:rsidRPr="00DE2483">
              <w:rPr>
                <w:rFonts w:ascii="Times New Roman" w:hAnsi="Times New Roman"/>
                <w:sz w:val="24"/>
                <w:szCs w:val="24"/>
              </w:rPr>
              <w:lastRenderedPageBreak/>
              <w:t xml:space="preserve">технических средств </w:t>
            </w:r>
            <w:r w:rsidR="008A58EB" w:rsidRPr="00DE2483">
              <w:rPr>
                <w:rFonts w:ascii="Times New Roman" w:hAnsi="Times New Roman"/>
                <w:sz w:val="24"/>
                <w:szCs w:val="24"/>
              </w:rPr>
              <w:t>и инфраструкту</w:t>
            </w:r>
            <w:r w:rsidR="00A4381E" w:rsidRPr="00DE2483">
              <w:rPr>
                <w:rFonts w:ascii="Times New Roman" w:hAnsi="Times New Roman"/>
                <w:sz w:val="24"/>
                <w:szCs w:val="24"/>
              </w:rPr>
              <w:t>-</w:t>
            </w:r>
            <w:r w:rsidR="008A58EB" w:rsidRPr="00DE2483">
              <w:rPr>
                <w:rFonts w:ascii="Times New Roman" w:hAnsi="Times New Roman"/>
                <w:sz w:val="24"/>
                <w:szCs w:val="24"/>
              </w:rPr>
              <w:t>ры Системы</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51BBF74C" w14:textId="77777777" w:rsidR="001A0127" w:rsidRPr="00DE2483" w:rsidRDefault="001A012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lastRenderedPageBreak/>
              <w:t>8</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330B0064" w14:textId="77777777" w:rsidR="001A0127" w:rsidRPr="00DE2483" w:rsidRDefault="001A012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8</w:t>
            </w:r>
          </w:p>
        </w:tc>
        <w:tc>
          <w:tcPr>
            <w:tcW w:w="96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481AD7BE" w14:textId="77777777" w:rsidR="001A0127" w:rsidRPr="00DE2483" w:rsidRDefault="001A012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4</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48D35E94" w14:textId="77777777" w:rsidR="001A0127" w:rsidRPr="00DE2483" w:rsidRDefault="001A012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FE02356" w14:textId="77777777" w:rsidR="001A0127" w:rsidRPr="00DE2483" w:rsidRDefault="001A012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w:t>
            </w:r>
          </w:p>
        </w:tc>
        <w:tc>
          <w:tcPr>
            <w:tcW w:w="10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04B896B4" w14:textId="77777777" w:rsidR="001A0127" w:rsidRPr="00DE2483" w:rsidRDefault="001A012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7A1FA1" w14:textId="77777777" w:rsidR="001A0127" w:rsidRPr="00DE2483" w:rsidRDefault="001A012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1C2BB8" w14:textId="77777777" w:rsidR="001A0127" w:rsidRPr="00DE2483" w:rsidRDefault="001A0127" w:rsidP="00752DD1">
            <w:pPr>
              <w:spacing w:before="120" w:after="0" w:line="240" w:lineRule="auto"/>
              <w:jc w:val="center"/>
              <w:rPr>
                <w:rFonts w:ascii="Times New Roman" w:hAnsi="Times New Roman"/>
                <w:sz w:val="24"/>
                <w:szCs w:val="24"/>
              </w:rPr>
            </w:pPr>
            <w:r w:rsidRPr="00DE2483">
              <w:rPr>
                <w:rFonts w:ascii="Times New Roman" w:hAnsi="Times New Roman"/>
                <w:sz w:val="24"/>
                <w:szCs w:val="24"/>
              </w:rPr>
              <w:t>–</w:t>
            </w:r>
          </w:p>
        </w:tc>
      </w:tr>
    </w:tbl>
    <w:p w14:paraId="30508386" w14:textId="77777777" w:rsidR="008A38B4" w:rsidRPr="00DE2483" w:rsidRDefault="008A38B4" w:rsidP="006026F5">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lastRenderedPageBreak/>
        <w:t>Время реакции – это время ответа, которое не является временем решения проблемы. Не позднее указанного срока Исполнитель обязан представить Заказчику информацию о ходе решения проблемы, и прогноз времени, необходимого для ее решения.</w:t>
      </w:r>
    </w:p>
    <w:p w14:paraId="1BD26E98" w14:textId="77777777" w:rsidR="00A25697" w:rsidRPr="00DE2483" w:rsidRDefault="00A25697" w:rsidP="00A25697">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t>Время решения – это время, в течение которого Исполнитель обязан предоставить решение по обращению Заказчика.</w:t>
      </w:r>
    </w:p>
    <w:p w14:paraId="72E9788F" w14:textId="77777777" w:rsidR="00A25697" w:rsidRPr="00DE2483" w:rsidRDefault="00A25697" w:rsidP="00A25697">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t xml:space="preserve">Приведенные в таблице временные параметры не учитывают время, затраченное Заказчиком на предоставление дополнительной информации по обращению Исполнителя, необходимой для устранения неисправности. </w:t>
      </w:r>
    </w:p>
    <w:p w14:paraId="01C300C3" w14:textId="77777777" w:rsidR="00A25697" w:rsidRPr="00DE2483" w:rsidRDefault="00A25697" w:rsidP="00A25697">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t>Исполнитель обязан приступить к анализу проблемы, описанной в Заявке, в течение времени реакции, приведённого в таблице, после регистрации Заявки.</w:t>
      </w:r>
    </w:p>
    <w:p w14:paraId="3100E13A" w14:textId="77777777" w:rsidR="00A25697" w:rsidRPr="00DE2483" w:rsidRDefault="00A25697" w:rsidP="00A25697">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t>Исполнитель имеет право запросить у сотрудника Заказчика, разместившего Заявку, или Представителя Заказчика необходимую дополнительную информацию для устранения неисправности.</w:t>
      </w:r>
    </w:p>
    <w:p w14:paraId="09CD443E" w14:textId="77777777" w:rsidR="00A25697" w:rsidRPr="00DE2483" w:rsidRDefault="00A25697" w:rsidP="00A25697">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t xml:space="preserve">Сотрудник Заказчика, разместивший Заявку, или Представитель Заказчика должен предоставить дополнительно затребованную Исполнителем информацию по проблеме. </w:t>
      </w:r>
    </w:p>
    <w:p w14:paraId="22BFC4A9" w14:textId="77777777" w:rsidR="00A25697" w:rsidRPr="00DE2483" w:rsidRDefault="00A25697" w:rsidP="00A25697">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t xml:space="preserve">Исполнитель выполняет диагностику возникшей проблемы на основании информации, полученной из запроса, а также из дополнительной информации, полученной от Представителя Заказчика. </w:t>
      </w:r>
    </w:p>
    <w:p w14:paraId="31E83B79" w14:textId="77777777" w:rsidR="00A25697" w:rsidRPr="00DE2483" w:rsidRDefault="00A25697" w:rsidP="00A25697">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t>В процессе выполнения запросов Исполнитель по требованию Представителя Заказчика предоставляют информацию о статусе Запросов, поступивших Исполнителю.</w:t>
      </w:r>
    </w:p>
    <w:p w14:paraId="353E4DA6" w14:textId="77777777" w:rsidR="00A25697" w:rsidRPr="00DE2483" w:rsidRDefault="00A25697" w:rsidP="00A25697">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t xml:space="preserve">Обращение должно считаться выполненным после того, как Исполнитель окажет все необходимые услуги по запросу и уведомит Заказчика по электронной почте. Запрос при этом получает статус «Закрыт», и отсчёт времени по исполнению запроса останавливается. Для подтверждения выполнения обязательств Исполнителя разместивший Заявку сотрудник Заказчика либо Представитель Заказчика по электронной почте подтверждает исполнение Заявки. Заказчик вправе не принять результаты оказания услуги и </w:t>
      </w:r>
      <w:r w:rsidRPr="00DE2483">
        <w:rPr>
          <w:rFonts w:ascii="Times New Roman" w:hAnsi="Times New Roman"/>
          <w:sz w:val="27"/>
          <w:szCs w:val="27"/>
        </w:rPr>
        <w:lastRenderedPageBreak/>
        <w:t xml:space="preserve">передать по электронной почте или телефону свои замечания по выполненному запросу. В случае отказа Заказчика исполнение запроса возобновляется. </w:t>
      </w:r>
    </w:p>
    <w:p w14:paraId="3235B817" w14:textId="77777777" w:rsidR="00BE40D8" w:rsidRPr="00DE2483" w:rsidRDefault="00A25697" w:rsidP="006026F5">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t>Услуги по сопровождению Системы оказываются с 9-00 до 18-00 часов по московскому времени в рабочие дни, за исключением общегосударственных праздников (в соответствии с законодательством Российской Федерации).</w:t>
      </w:r>
    </w:p>
    <w:p w14:paraId="51E41B94" w14:textId="77777777" w:rsidR="00BE40D8" w:rsidRPr="00DE2483" w:rsidRDefault="00BE40D8" w:rsidP="006A360E">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t>В конце отчётного периода оценивается качество оказанных услуг по обработке обращений, которое вычисляется по следующей формуле:</w:t>
      </w:r>
    </w:p>
    <w:p w14:paraId="3702D2B6" w14:textId="77777777" w:rsidR="00BE40D8" w:rsidRPr="00DE2483" w:rsidRDefault="003417E5" w:rsidP="00BE40D8">
      <w:pPr>
        <w:pStyle w:val="a"/>
        <w:numPr>
          <w:ilvl w:val="0"/>
          <w:numId w:val="0"/>
        </w:numPr>
        <w:spacing w:before="60" w:line="312" w:lineRule="auto"/>
        <w:ind w:firstLine="851"/>
        <w:jc w:val="center"/>
        <w:rPr>
          <w:rFonts w:ascii="Times New Roman" w:hAnsi="Times New Roman"/>
          <w:sz w:val="27"/>
          <w:szCs w:val="27"/>
        </w:rPr>
      </w:pPr>
      <m:oMath>
        <m:r>
          <w:rPr>
            <w:rFonts w:ascii="Cambria Math" w:hAnsi="Cambria Math"/>
            <w:sz w:val="27"/>
            <w:szCs w:val="27"/>
          </w:rPr>
          <m:t>K=</m:t>
        </m:r>
        <m:f>
          <m:fPr>
            <m:ctrlPr>
              <w:rPr>
                <w:rFonts w:ascii="Cambria Math" w:hAnsi="Cambria Math"/>
                <w:i/>
                <w:sz w:val="27"/>
                <w:szCs w:val="27"/>
              </w:rPr>
            </m:ctrlPr>
          </m:fPr>
          <m:num>
            <m:sSub>
              <m:sSubPr>
                <m:ctrlPr>
                  <w:rPr>
                    <w:rFonts w:ascii="Cambria Math" w:hAnsi="Cambria Math"/>
                    <w:i/>
                    <w:sz w:val="27"/>
                    <w:szCs w:val="27"/>
                  </w:rPr>
                </m:ctrlPr>
              </m:sSubPr>
              <m:e>
                <m:r>
                  <w:rPr>
                    <w:rFonts w:ascii="Cambria Math" w:hAnsi="Cambria Math"/>
                    <w:sz w:val="27"/>
                    <w:szCs w:val="27"/>
                    <w:lang w:val="en-US"/>
                  </w:rPr>
                  <m:t>O</m:t>
                </m:r>
              </m:e>
              <m:sub>
                <m:r>
                  <w:rPr>
                    <w:rFonts w:ascii="Cambria Math" w:hAnsi="Cambria Math"/>
                    <w:sz w:val="27"/>
                    <w:szCs w:val="27"/>
                  </w:rPr>
                  <m:t>св</m:t>
                </m:r>
              </m:sub>
            </m:sSub>
          </m:num>
          <m:den>
            <m:sSub>
              <m:sSubPr>
                <m:ctrlPr>
                  <w:rPr>
                    <w:rFonts w:ascii="Cambria Math" w:hAnsi="Cambria Math"/>
                    <w:i/>
                    <w:sz w:val="27"/>
                    <w:szCs w:val="27"/>
                  </w:rPr>
                </m:ctrlPr>
              </m:sSubPr>
              <m:e>
                <m:r>
                  <w:rPr>
                    <w:rFonts w:ascii="Cambria Math" w:hAnsi="Cambria Math"/>
                    <w:sz w:val="27"/>
                    <w:szCs w:val="27"/>
                    <w:lang w:val="en-US"/>
                  </w:rPr>
                  <m:t>O</m:t>
                </m:r>
              </m:e>
              <m:sub>
                <m:r>
                  <w:rPr>
                    <w:rFonts w:ascii="Cambria Math" w:hAnsi="Cambria Math"/>
                    <w:sz w:val="27"/>
                    <w:szCs w:val="27"/>
                  </w:rPr>
                  <m:t>общ</m:t>
                </m:r>
              </m:sub>
            </m:sSub>
          </m:den>
        </m:f>
        <m:r>
          <w:rPr>
            <w:rFonts w:ascii="Cambria Math" w:hAnsi="Cambria Math"/>
            <w:sz w:val="27"/>
            <w:szCs w:val="27"/>
          </w:rPr>
          <m:t>×100%</m:t>
        </m:r>
      </m:oMath>
      <w:r w:rsidR="00BE40D8" w:rsidRPr="00DE2483">
        <w:rPr>
          <w:rFonts w:ascii="Times New Roman" w:hAnsi="Times New Roman"/>
          <w:sz w:val="27"/>
          <w:szCs w:val="27"/>
        </w:rPr>
        <w:t>,</w:t>
      </w:r>
    </w:p>
    <w:p w14:paraId="025A50B6" w14:textId="77777777" w:rsidR="00BE40D8" w:rsidRPr="00DE2483" w:rsidRDefault="00BE40D8" w:rsidP="006026F5">
      <w:pPr>
        <w:pStyle w:val="a"/>
        <w:numPr>
          <w:ilvl w:val="0"/>
          <w:numId w:val="0"/>
        </w:numPr>
        <w:spacing w:before="120"/>
        <w:ind w:firstLine="851"/>
        <w:jc w:val="both"/>
        <w:rPr>
          <w:rFonts w:ascii="Times New Roman" w:hAnsi="Times New Roman"/>
          <w:sz w:val="27"/>
          <w:szCs w:val="27"/>
        </w:rPr>
      </w:pPr>
      <w:r w:rsidRPr="00DE2483">
        <w:rPr>
          <w:rFonts w:ascii="Times New Roman" w:hAnsi="Times New Roman"/>
          <w:sz w:val="27"/>
          <w:szCs w:val="27"/>
        </w:rPr>
        <w:t xml:space="preserve">где </w:t>
      </w:r>
      <m:oMath>
        <m:r>
          <w:rPr>
            <w:rFonts w:ascii="Cambria Math" w:hAnsi="Cambria Math"/>
            <w:sz w:val="27"/>
            <w:szCs w:val="27"/>
          </w:rPr>
          <m:t>K</m:t>
        </m:r>
      </m:oMath>
      <w:r w:rsidRPr="00DE2483">
        <w:rPr>
          <w:rFonts w:ascii="Times New Roman" w:hAnsi="Times New Roman"/>
          <w:sz w:val="27"/>
          <w:szCs w:val="27"/>
        </w:rPr>
        <w:t xml:space="preserve"> – оценка качества оказанных услуг по обработке обращений (от 0 до 100 процентов);</w:t>
      </w:r>
    </w:p>
    <w:p w14:paraId="5DD6F942" w14:textId="77777777" w:rsidR="00BE40D8" w:rsidRPr="00DE2483" w:rsidRDefault="000447A1" w:rsidP="006026F5">
      <w:pPr>
        <w:pStyle w:val="a"/>
        <w:numPr>
          <w:ilvl w:val="0"/>
          <w:numId w:val="0"/>
        </w:numPr>
        <w:spacing w:before="120"/>
        <w:ind w:firstLine="851"/>
        <w:jc w:val="both"/>
        <w:rPr>
          <w:rFonts w:ascii="Times New Roman" w:hAnsi="Times New Roman"/>
          <w:sz w:val="27"/>
          <w:szCs w:val="27"/>
        </w:rPr>
      </w:pPr>
      <m:oMath>
        <m:sSub>
          <m:sSubPr>
            <m:ctrlPr>
              <w:rPr>
                <w:rFonts w:ascii="Cambria Math" w:hAnsi="Cambria Math"/>
                <w:sz w:val="27"/>
                <w:szCs w:val="27"/>
              </w:rPr>
            </m:ctrlPr>
          </m:sSubPr>
          <m:e>
            <m:r>
              <w:rPr>
                <w:rFonts w:ascii="Cambria Math" w:hAnsi="Cambria Math"/>
                <w:sz w:val="27"/>
                <w:szCs w:val="27"/>
              </w:rPr>
              <m:t>O</m:t>
            </m:r>
          </m:e>
          <m:sub>
            <m:r>
              <m:rPr>
                <m:sty m:val="p"/>
              </m:rPr>
              <w:rPr>
                <w:rFonts w:ascii="Cambria Math" w:hAnsi="Cambria Math"/>
                <w:sz w:val="27"/>
                <w:szCs w:val="27"/>
              </w:rPr>
              <m:t>св</m:t>
            </m:r>
          </m:sub>
        </m:sSub>
      </m:oMath>
      <w:r w:rsidR="00BE40D8" w:rsidRPr="00DE2483">
        <w:rPr>
          <w:rFonts w:ascii="Times New Roman" w:hAnsi="Times New Roman"/>
          <w:sz w:val="27"/>
          <w:szCs w:val="27"/>
        </w:rPr>
        <w:t xml:space="preserve"> – количество обращений, решённых в установленные сроки;</w:t>
      </w:r>
    </w:p>
    <w:p w14:paraId="1B253A17" w14:textId="77777777" w:rsidR="00BE40D8" w:rsidRPr="00DE2483" w:rsidRDefault="000447A1" w:rsidP="006026F5">
      <w:pPr>
        <w:pStyle w:val="a"/>
        <w:numPr>
          <w:ilvl w:val="0"/>
          <w:numId w:val="0"/>
        </w:numPr>
        <w:spacing w:before="120"/>
        <w:ind w:firstLine="851"/>
        <w:jc w:val="both"/>
        <w:rPr>
          <w:rFonts w:ascii="Times New Roman" w:hAnsi="Times New Roman"/>
          <w:sz w:val="27"/>
          <w:szCs w:val="27"/>
        </w:rPr>
      </w:pPr>
      <m:oMath>
        <m:sSub>
          <m:sSubPr>
            <m:ctrlPr>
              <w:rPr>
                <w:rFonts w:ascii="Cambria Math" w:hAnsi="Cambria Math"/>
                <w:sz w:val="27"/>
                <w:szCs w:val="27"/>
              </w:rPr>
            </m:ctrlPr>
          </m:sSubPr>
          <m:e>
            <m:r>
              <w:rPr>
                <w:rFonts w:ascii="Cambria Math" w:hAnsi="Cambria Math"/>
                <w:sz w:val="27"/>
                <w:szCs w:val="27"/>
              </w:rPr>
              <m:t>O</m:t>
            </m:r>
          </m:e>
          <m:sub>
            <m:r>
              <m:rPr>
                <m:sty m:val="p"/>
              </m:rPr>
              <w:rPr>
                <w:rFonts w:ascii="Cambria Math" w:hAnsi="Cambria Math"/>
                <w:sz w:val="27"/>
                <w:szCs w:val="27"/>
              </w:rPr>
              <m:t>общ</m:t>
            </m:r>
          </m:sub>
        </m:sSub>
      </m:oMath>
      <w:r w:rsidR="00BE40D8" w:rsidRPr="00DE2483">
        <w:rPr>
          <w:rFonts w:ascii="Times New Roman" w:hAnsi="Times New Roman"/>
          <w:sz w:val="27"/>
          <w:szCs w:val="27"/>
        </w:rPr>
        <w:t>– общее количество обращений, поступивших за отчётный период.</w:t>
      </w:r>
    </w:p>
    <w:p w14:paraId="7E32380D" w14:textId="77777777" w:rsidR="00BE40D8" w:rsidRPr="00DE2483" w:rsidRDefault="00BE40D8" w:rsidP="006026F5">
      <w:pPr>
        <w:pStyle w:val="a"/>
        <w:numPr>
          <w:ilvl w:val="0"/>
          <w:numId w:val="0"/>
        </w:numPr>
        <w:spacing w:before="60" w:line="312" w:lineRule="auto"/>
        <w:ind w:firstLine="851"/>
        <w:jc w:val="both"/>
        <w:rPr>
          <w:rFonts w:ascii="Times New Roman" w:hAnsi="Times New Roman"/>
          <w:sz w:val="27"/>
          <w:szCs w:val="27"/>
        </w:rPr>
      </w:pPr>
      <w:r w:rsidRPr="00DE2483">
        <w:rPr>
          <w:rFonts w:ascii="Times New Roman" w:hAnsi="Times New Roman"/>
          <w:sz w:val="27"/>
          <w:szCs w:val="27"/>
        </w:rPr>
        <w:t xml:space="preserve">По итогам </w:t>
      </w:r>
      <w:r w:rsidR="00AD5BE7" w:rsidRPr="00DE2483">
        <w:rPr>
          <w:rFonts w:ascii="Times New Roman" w:hAnsi="Times New Roman"/>
          <w:sz w:val="27"/>
          <w:szCs w:val="27"/>
        </w:rPr>
        <w:t>оказания услуг</w:t>
      </w:r>
      <w:r w:rsidRPr="00DE2483">
        <w:rPr>
          <w:rFonts w:ascii="Times New Roman" w:hAnsi="Times New Roman"/>
          <w:sz w:val="27"/>
          <w:szCs w:val="27"/>
        </w:rPr>
        <w:t xml:space="preserve"> по сопровождению Системы в части обработки обращений показатель K должен составлять не менее 85%. Обращения, решение в установленные сроки которых невозможно по причинам, связанным с ошибками в работе базового ПО и технических средств Фонда, в подсчёте качества оказания услуг не учитываются.</w:t>
      </w:r>
    </w:p>
    <w:p w14:paraId="679D57A9" w14:textId="77777777" w:rsidR="00F5078D" w:rsidRPr="00DE2483" w:rsidRDefault="00681734" w:rsidP="006026F5">
      <w:pPr>
        <w:pStyle w:val="1"/>
        <w:numPr>
          <w:ilvl w:val="1"/>
          <w:numId w:val="1"/>
        </w:numPr>
        <w:tabs>
          <w:tab w:val="left" w:pos="1276"/>
        </w:tabs>
        <w:spacing w:after="0" w:line="240" w:lineRule="auto"/>
        <w:ind w:left="1276" w:hanging="567"/>
        <w:jc w:val="both"/>
        <w:rPr>
          <w:rFonts w:ascii="Times New Roman" w:hAnsi="Times New Roman"/>
          <w:sz w:val="27"/>
          <w:szCs w:val="27"/>
          <w:lang w:val="ru-RU"/>
        </w:rPr>
      </w:pPr>
      <w:bookmarkStart w:id="19" w:name="_Toc252375554"/>
      <w:bookmarkStart w:id="20" w:name="_Toc252379278"/>
      <w:bookmarkStart w:id="21" w:name="_Toc252379798"/>
      <w:bookmarkStart w:id="22" w:name="_Toc252380317"/>
      <w:bookmarkStart w:id="23" w:name="_Toc252379280"/>
      <w:bookmarkStart w:id="24" w:name="_Toc252379800"/>
      <w:bookmarkStart w:id="25" w:name="_Toc252380319"/>
      <w:bookmarkStart w:id="26" w:name="_Toc252379281"/>
      <w:bookmarkStart w:id="27" w:name="_Toc252379801"/>
      <w:bookmarkStart w:id="28" w:name="_Toc252380320"/>
      <w:bookmarkStart w:id="29" w:name="_Toc252375606"/>
      <w:bookmarkStart w:id="30" w:name="_Toc252379309"/>
      <w:bookmarkStart w:id="31" w:name="_Toc252379829"/>
      <w:bookmarkStart w:id="32" w:name="_Toc252380348"/>
      <w:bookmarkStart w:id="33" w:name="_Toc252375624"/>
      <w:bookmarkStart w:id="34" w:name="_Toc252379327"/>
      <w:bookmarkStart w:id="35" w:name="_Toc252379847"/>
      <w:bookmarkStart w:id="36" w:name="_Toc252380366"/>
      <w:bookmarkStart w:id="37" w:name="_Toc252375625"/>
      <w:bookmarkStart w:id="38" w:name="_Toc252379328"/>
      <w:bookmarkStart w:id="39" w:name="_Toc252379848"/>
      <w:bookmarkStart w:id="40" w:name="_Toc252380367"/>
      <w:bookmarkStart w:id="41" w:name="_Toc252375626"/>
      <w:bookmarkStart w:id="42" w:name="_Toc252379329"/>
      <w:bookmarkStart w:id="43" w:name="_Toc252379849"/>
      <w:bookmarkStart w:id="44" w:name="_Toc252380368"/>
      <w:bookmarkStart w:id="45" w:name="_Toc252375643"/>
      <w:bookmarkStart w:id="46" w:name="_Toc252379345"/>
      <w:bookmarkStart w:id="47" w:name="_Toc252379865"/>
      <w:bookmarkStart w:id="48" w:name="_Toc252380384"/>
      <w:bookmarkStart w:id="49" w:name="_Toc252370914"/>
      <w:bookmarkStart w:id="50" w:name="_Toc252375644"/>
      <w:bookmarkStart w:id="51" w:name="_Toc252379346"/>
      <w:bookmarkStart w:id="52" w:name="_Toc252379866"/>
      <w:bookmarkStart w:id="53" w:name="_Toc252380385"/>
      <w:bookmarkStart w:id="54" w:name="_Toc252375666"/>
      <w:bookmarkStart w:id="55" w:name="_Toc252379368"/>
      <w:bookmarkStart w:id="56" w:name="_Toc252379888"/>
      <w:bookmarkStart w:id="57" w:name="_Toc252380407"/>
      <w:bookmarkStart w:id="58" w:name="_Toc252375668"/>
      <w:bookmarkStart w:id="59" w:name="_Toc252379370"/>
      <w:bookmarkStart w:id="60" w:name="_Toc252379890"/>
      <w:bookmarkStart w:id="61" w:name="_Toc252380409"/>
      <w:bookmarkStart w:id="62" w:name="_Toc252375670"/>
      <w:bookmarkStart w:id="63" w:name="_Toc252379372"/>
      <w:bookmarkStart w:id="64" w:name="_Toc252379892"/>
      <w:bookmarkStart w:id="65" w:name="_Toc252380411"/>
      <w:bookmarkStart w:id="66" w:name="_Toc252375679"/>
      <w:bookmarkStart w:id="67" w:name="_Toc252379381"/>
      <w:bookmarkStart w:id="68" w:name="_Toc252379901"/>
      <w:bookmarkStart w:id="69" w:name="_Toc252380420"/>
      <w:bookmarkStart w:id="70" w:name="_Toc252375685"/>
      <w:bookmarkStart w:id="71" w:name="_Toc252379387"/>
      <w:bookmarkStart w:id="72" w:name="_Toc252379907"/>
      <w:bookmarkStart w:id="73" w:name="_Toc252380426"/>
      <w:bookmarkStart w:id="74" w:name="_Toc252375691"/>
      <w:bookmarkStart w:id="75" w:name="_Toc252379393"/>
      <w:bookmarkStart w:id="76" w:name="_Toc252379913"/>
      <w:bookmarkStart w:id="77" w:name="_Toc252380432"/>
      <w:bookmarkStart w:id="78" w:name="_Toc252375697"/>
      <w:bookmarkStart w:id="79" w:name="_Toc252379399"/>
      <w:bookmarkStart w:id="80" w:name="_Toc252379919"/>
      <w:bookmarkStart w:id="81" w:name="_Toc252380438"/>
      <w:bookmarkStart w:id="82" w:name="_Toc252375709"/>
      <w:bookmarkStart w:id="83" w:name="_Toc252379411"/>
      <w:bookmarkStart w:id="84" w:name="_Toc252379931"/>
      <w:bookmarkStart w:id="85" w:name="_Toc252380450"/>
      <w:bookmarkStart w:id="86" w:name="_Toc252375710"/>
      <w:bookmarkStart w:id="87" w:name="_Toc252379412"/>
      <w:bookmarkStart w:id="88" w:name="_Toc252379932"/>
      <w:bookmarkStart w:id="89" w:name="_Toc252380451"/>
      <w:bookmarkStart w:id="90" w:name="_Toc252375711"/>
      <w:bookmarkStart w:id="91" w:name="_Toc252379413"/>
      <w:bookmarkStart w:id="92" w:name="_Toc252379933"/>
      <w:bookmarkStart w:id="93" w:name="_Toc252380452"/>
      <w:bookmarkStart w:id="94" w:name="_Toc252375712"/>
      <w:bookmarkStart w:id="95" w:name="_Toc252379414"/>
      <w:bookmarkStart w:id="96" w:name="_Toc252379934"/>
      <w:bookmarkStart w:id="97" w:name="_Toc252380453"/>
      <w:bookmarkStart w:id="98" w:name="_Toc252370919"/>
      <w:bookmarkStart w:id="99" w:name="_Toc252375713"/>
      <w:bookmarkStart w:id="100" w:name="_Toc252379415"/>
      <w:bookmarkStart w:id="101" w:name="_Toc252379935"/>
      <w:bookmarkStart w:id="102" w:name="_Toc252380454"/>
      <w:bookmarkStart w:id="103" w:name="_Toc252375735"/>
      <w:bookmarkStart w:id="104" w:name="_Toc252379437"/>
      <w:bookmarkStart w:id="105" w:name="_Toc252379957"/>
      <w:bookmarkStart w:id="106" w:name="_Toc252380476"/>
      <w:bookmarkStart w:id="107" w:name="_Toc252375737"/>
      <w:bookmarkStart w:id="108" w:name="_Toc252379439"/>
      <w:bookmarkStart w:id="109" w:name="_Toc252379959"/>
      <w:bookmarkStart w:id="110" w:name="_Toc252380478"/>
      <w:bookmarkStart w:id="111" w:name="_Toc252375739"/>
      <w:bookmarkStart w:id="112" w:name="_Toc252379441"/>
      <w:bookmarkStart w:id="113" w:name="_Toc252379961"/>
      <w:bookmarkStart w:id="114" w:name="_Toc252380480"/>
      <w:bookmarkStart w:id="115" w:name="_Toc252375764"/>
      <w:bookmarkStart w:id="116" w:name="_Toc252379466"/>
      <w:bookmarkStart w:id="117" w:name="_Toc252379986"/>
      <w:bookmarkStart w:id="118" w:name="_Toc252380505"/>
      <w:bookmarkStart w:id="119" w:name="_Toc252375765"/>
      <w:bookmarkStart w:id="120" w:name="_Toc252379467"/>
      <w:bookmarkStart w:id="121" w:name="_Toc252379987"/>
      <w:bookmarkStart w:id="122" w:name="_Toc252380506"/>
      <w:bookmarkStart w:id="123" w:name="_Toc252375766"/>
      <w:bookmarkStart w:id="124" w:name="_Toc252379468"/>
      <w:bookmarkStart w:id="125" w:name="_Toc252379988"/>
      <w:bookmarkStart w:id="126" w:name="_Toc252380507"/>
      <w:bookmarkStart w:id="127" w:name="_Toc252370924"/>
      <w:bookmarkStart w:id="128" w:name="_Toc252375767"/>
      <w:bookmarkStart w:id="129" w:name="_Toc252379469"/>
      <w:bookmarkStart w:id="130" w:name="_Toc252379989"/>
      <w:bookmarkStart w:id="131" w:name="_Toc252380508"/>
      <w:bookmarkStart w:id="132" w:name="_Toc252375789"/>
      <w:bookmarkStart w:id="133" w:name="_Toc252379491"/>
      <w:bookmarkStart w:id="134" w:name="_Toc252380011"/>
      <w:bookmarkStart w:id="135" w:name="_Toc252380530"/>
      <w:bookmarkStart w:id="136" w:name="_Toc252375792"/>
      <w:bookmarkStart w:id="137" w:name="_Toc252379494"/>
      <w:bookmarkStart w:id="138" w:name="_Toc252380014"/>
      <w:bookmarkStart w:id="139" w:name="_Toc252380533"/>
      <w:bookmarkStart w:id="140" w:name="_Toc252375793"/>
      <w:bookmarkStart w:id="141" w:name="_Toc252379495"/>
      <w:bookmarkStart w:id="142" w:name="_Toc252380015"/>
      <w:bookmarkStart w:id="143" w:name="_Toc252380534"/>
      <w:bookmarkStart w:id="144" w:name="_Toc252375794"/>
      <w:bookmarkStart w:id="145" w:name="_Toc252379496"/>
      <w:bookmarkStart w:id="146" w:name="_Toc252380016"/>
      <w:bookmarkStart w:id="147" w:name="_Toc252380535"/>
      <w:bookmarkStart w:id="148" w:name="_Toc252375820"/>
      <w:bookmarkStart w:id="149" w:name="_Toc252379522"/>
      <w:bookmarkStart w:id="150" w:name="_Toc252380042"/>
      <w:bookmarkStart w:id="151" w:name="_Toc252380561"/>
      <w:bookmarkStart w:id="152" w:name="_Toc252375821"/>
      <w:bookmarkStart w:id="153" w:name="_Toc252379523"/>
      <w:bookmarkStart w:id="154" w:name="_Toc252380043"/>
      <w:bookmarkStart w:id="155" w:name="_Toc252380562"/>
      <w:bookmarkStart w:id="156" w:name="_Toc252370930"/>
      <w:bookmarkStart w:id="157" w:name="_Toc252375822"/>
      <w:bookmarkStart w:id="158" w:name="_Toc252379524"/>
      <w:bookmarkStart w:id="159" w:name="_Toc252380044"/>
      <w:bookmarkStart w:id="160" w:name="_Toc252380563"/>
      <w:bookmarkStart w:id="161" w:name="_Toc252375844"/>
      <w:bookmarkStart w:id="162" w:name="_Toc252379546"/>
      <w:bookmarkStart w:id="163" w:name="_Toc252380066"/>
      <w:bookmarkStart w:id="164" w:name="_Toc252380585"/>
      <w:bookmarkStart w:id="165" w:name="_Toc252375846"/>
      <w:bookmarkStart w:id="166" w:name="_Toc252379548"/>
      <w:bookmarkStart w:id="167" w:name="_Toc252380068"/>
      <w:bookmarkStart w:id="168" w:name="_Toc252380587"/>
      <w:bookmarkStart w:id="169" w:name="_Toc252375879"/>
      <w:bookmarkStart w:id="170" w:name="_Toc252379581"/>
      <w:bookmarkStart w:id="171" w:name="_Toc252380101"/>
      <w:bookmarkStart w:id="172" w:name="_Toc252380620"/>
      <w:bookmarkStart w:id="173" w:name="_Toc252370935"/>
      <w:bookmarkStart w:id="174" w:name="_Toc252375895"/>
      <w:bookmarkStart w:id="175" w:name="_Toc252379597"/>
      <w:bookmarkStart w:id="176" w:name="_Toc252380117"/>
      <w:bookmarkStart w:id="177" w:name="_Toc252380636"/>
      <w:bookmarkStart w:id="178" w:name="_Toc252375917"/>
      <w:bookmarkStart w:id="179" w:name="_Toc252379619"/>
      <w:bookmarkStart w:id="180" w:name="_Toc252380139"/>
      <w:bookmarkStart w:id="181" w:name="_Toc252380658"/>
      <w:bookmarkStart w:id="182" w:name="_Toc252375918"/>
      <w:bookmarkStart w:id="183" w:name="_Toc252379620"/>
      <w:bookmarkStart w:id="184" w:name="_Toc252380140"/>
      <w:bookmarkStart w:id="185" w:name="_Toc252380659"/>
      <w:bookmarkStart w:id="186" w:name="_Toc252379622"/>
      <w:bookmarkStart w:id="187" w:name="_Toc252380142"/>
      <w:bookmarkStart w:id="188" w:name="_Toc252380661"/>
      <w:bookmarkStart w:id="189" w:name="_Toc252379623"/>
      <w:bookmarkStart w:id="190" w:name="_Toc252380143"/>
      <w:bookmarkStart w:id="191" w:name="_Toc252380662"/>
      <w:bookmarkStart w:id="192" w:name="_Toc252379644"/>
      <w:bookmarkStart w:id="193" w:name="_Toc252380164"/>
      <w:bookmarkStart w:id="194" w:name="_Toc252380683"/>
      <w:bookmarkStart w:id="195" w:name="_Toc252379645"/>
      <w:bookmarkStart w:id="196" w:name="_Toc252380165"/>
      <w:bookmarkStart w:id="197" w:name="_Toc252380684"/>
      <w:bookmarkStart w:id="198" w:name="_Toc252379646"/>
      <w:bookmarkStart w:id="199" w:name="_Toc252380166"/>
      <w:bookmarkStart w:id="200" w:name="_Toc252380685"/>
      <w:bookmarkStart w:id="201" w:name="_Toc252379648"/>
      <w:bookmarkStart w:id="202" w:name="_Toc252380168"/>
      <w:bookmarkStart w:id="203" w:name="_Toc252380687"/>
      <w:bookmarkStart w:id="204" w:name="_Toc252379649"/>
      <w:bookmarkStart w:id="205" w:name="_Toc252380169"/>
      <w:bookmarkStart w:id="206" w:name="_Toc252380688"/>
      <w:bookmarkStart w:id="207" w:name="_Toc252379687"/>
      <w:bookmarkStart w:id="208" w:name="_Toc252380207"/>
      <w:bookmarkStart w:id="209" w:name="_Toc252380726"/>
      <w:bookmarkStart w:id="210" w:name="_Toc252370940"/>
      <w:bookmarkStart w:id="211" w:name="_Toc252379688"/>
      <w:bookmarkStart w:id="212" w:name="_Toc252380208"/>
      <w:bookmarkStart w:id="213" w:name="_Toc252380727"/>
      <w:bookmarkStart w:id="214" w:name="_Toc252379710"/>
      <w:bookmarkStart w:id="215" w:name="_Toc252380230"/>
      <w:bookmarkStart w:id="216" w:name="_Toc252380749"/>
      <w:bookmarkStart w:id="217" w:name="_Toc252379712"/>
      <w:bookmarkStart w:id="218" w:name="_Toc252380232"/>
      <w:bookmarkStart w:id="219" w:name="_Toc252380751"/>
      <w:bookmarkStart w:id="220" w:name="_Toc252379713"/>
      <w:bookmarkStart w:id="221" w:name="_Toc252380233"/>
      <w:bookmarkStart w:id="222" w:name="_Toc252380752"/>
      <w:bookmarkStart w:id="223" w:name="_Toc252379721"/>
      <w:bookmarkStart w:id="224" w:name="_Toc252380241"/>
      <w:bookmarkStart w:id="225" w:name="_Toc252380760"/>
      <w:bookmarkStart w:id="226" w:name="_Toc252379727"/>
      <w:bookmarkStart w:id="227" w:name="_Toc252380247"/>
      <w:bookmarkStart w:id="228" w:name="_Toc252380766"/>
      <w:bookmarkStart w:id="229" w:name="_Toc252379736"/>
      <w:bookmarkStart w:id="230" w:name="_Toc252380256"/>
      <w:bookmarkStart w:id="231" w:name="_Toc252380775"/>
      <w:bookmarkStart w:id="232" w:name="_Toc252379737"/>
      <w:bookmarkStart w:id="233" w:name="_Toc252380257"/>
      <w:bookmarkStart w:id="234" w:name="_Toc252380776"/>
      <w:bookmarkStart w:id="235" w:name="_Toc252379757"/>
      <w:bookmarkStart w:id="236" w:name="_Toc252380277"/>
      <w:bookmarkStart w:id="237" w:name="_Toc252380796"/>
      <w:bookmarkStart w:id="238" w:name="_Toc252379761"/>
      <w:bookmarkStart w:id="239" w:name="_Toc252380281"/>
      <w:bookmarkStart w:id="240" w:name="_Toc252380800"/>
      <w:bookmarkStart w:id="241" w:name="_Toc252379766"/>
      <w:bookmarkStart w:id="242" w:name="_Toc252380286"/>
      <w:bookmarkStart w:id="243" w:name="_Toc252380805"/>
      <w:bookmarkStart w:id="244" w:name="_Toc252379770"/>
      <w:bookmarkStart w:id="245" w:name="_Toc252380290"/>
      <w:bookmarkStart w:id="246" w:name="_Toc252380809"/>
      <w:bookmarkStart w:id="247" w:name="_Toc252379772"/>
      <w:bookmarkStart w:id="248" w:name="_Toc252380292"/>
      <w:bookmarkStart w:id="249" w:name="_Toc252380811"/>
      <w:bookmarkStart w:id="250" w:name="_Toc252379773"/>
      <w:bookmarkStart w:id="251" w:name="_Toc252380293"/>
      <w:bookmarkStart w:id="252" w:name="_Toc252380812"/>
      <w:bookmarkStart w:id="253" w:name="_Toc49859581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DE2483">
        <w:rPr>
          <w:rFonts w:ascii="Times New Roman" w:hAnsi="Times New Roman"/>
          <w:sz w:val="27"/>
          <w:szCs w:val="27"/>
          <w:lang w:val="ru-RU"/>
        </w:rPr>
        <w:t xml:space="preserve">Требования к сопровождению </w:t>
      </w:r>
      <w:r w:rsidR="00D95EF5" w:rsidRPr="00DE2483">
        <w:rPr>
          <w:rFonts w:ascii="Times New Roman" w:hAnsi="Times New Roman"/>
          <w:sz w:val="27"/>
          <w:szCs w:val="27"/>
          <w:lang w:val="ru-RU"/>
        </w:rPr>
        <w:t xml:space="preserve">подсистем и компонент </w:t>
      </w:r>
      <w:r w:rsidR="00EF65AA" w:rsidRPr="00DE2483">
        <w:rPr>
          <w:rFonts w:ascii="Times New Roman" w:hAnsi="Times New Roman"/>
          <w:sz w:val="27"/>
          <w:szCs w:val="27"/>
          <w:lang w:val="ru-RU"/>
        </w:rPr>
        <w:t>ПТК</w:t>
      </w:r>
      <w:r w:rsidR="00AD5BE7" w:rsidRPr="00DE2483">
        <w:rPr>
          <w:rFonts w:ascii="Times New Roman" w:hAnsi="Times New Roman"/>
          <w:sz w:val="27"/>
          <w:szCs w:val="27"/>
          <w:lang w:val="ru-RU"/>
        </w:rPr>
        <w:t> </w:t>
      </w:r>
      <w:r w:rsidR="00EF65AA" w:rsidRPr="00DE2483">
        <w:rPr>
          <w:rFonts w:ascii="Times New Roman" w:hAnsi="Times New Roman"/>
          <w:sz w:val="27"/>
          <w:szCs w:val="27"/>
          <w:lang w:val="ru-RU"/>
        </w:rPr>
        <w:t>ИКПМЦ</w:t>
      </w:r>
      <w:bookmarkEnd w:id="253"/>
    </w:p>
    <w:p w14:paraId="1A38E1DD" w14:textId="77777777" w:rsidR="00681734" w:rsidRPr="00DE2483" w:rsidRDefault="00681734" w:rsidP="00752DD1">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Сопровождение подсистем и компонент ПТК ИКПМЦ должно оказываться Исполнителем в рамках сопровождения системы.</w:t>
      </w:r>
    </w:p>
    <w:p w14:paraId="133D8B3E" w14:textId="77777777" w:rsidR="00EF65AA" w:rsidRPr="00DE2483" w:rsidRDefault="00EF65AA" w:rsidP="00752DD1">
      <w:pPr>
        <w:spacing w:before="120" w:after="0" w:line="240" w:lineRule="auto"/>
        <w:ind w:right="142" w:firstLine="708"/>
        <w:jc w:val="both"/>
        <w:rPr>
          <w:rFonts w:ascii="Times New Roman" w:hAnsi="Times New Roman"/>
          <w:sz w:val="27"/>
          <w:szCs w:val="27"/>
        </w:rPr>
      </w:pPr>
      <w:r w:rsidRPr="00DE2483">
        <w:rPr>
          <w:rFonts w:ascii="Times New Roman" w:hAnsi="Times New Roman"/>
          <w:sz w:val="27"/>
          <w:szCs w:val="27"/>
        </w:rPr>
        <w:t>ПТК ИКПМЦ состоит из следующих компонент:</w:t>
      </w:r>
    </w:p>
    <w:p w14:paraId="3B138697" w14:textId="77777777" w:rsidR="00EF65AA" w:rsidRPr="00DE2483" w:rsidRDefault="002D3C93" w:rsidP="00752DD1">
      <w:pPr>
        <w:spacing w:before="120" w:after="0" w:line="240" w:lineRule="auto"/>
        <w:ind w:right="142" w:firstLine="708"/>
        <w:jc w:val="both"/>
        <w:rPr>
          <w:rFonts w:ascii="Times New Roman" w:hAnsi="Times New Roman"/>
          <w:sz w:val="27"/>
          <w:szCs w:val="27"/>
        </w:rPr>
      </w:pPr>
      <w:r w:rsidRPr="00DE2483">
        <w:rPr>
          <w:rFonts w:ascii="Times New Roman" w:hAnsi="Times New Roman"/>
          <w:sz w:val="27"/>
          <w:szCs w:val="27"/>
        </w:rPr>
        <w:t xml:space="preserve">1. </w:t>
      </w:r>
      <w:r w:rsidR="00EF65AA" w:rsidRPr="00DE2483">
        <w:rPr>
          <w:rFonts w:ascii="Times New Roman" w:hAnsi="Times New Roman"/>
          <w:sz w:val="27"/>
          <w:szCs w:val="27"/>
        </w:rPr>
        <w:t>Программное обеспечение:</w:t>
      </w:r>
    </w:p>
    <w:p w14:paraId="771F2A1D" w14:textId="77777777" w:rsidR="00EF65AA" w:rsidRPr="00DE2483" w:rsidRDefault="00EF65AA" w:rsidP="00752DD1">
      <w:pPr>
        <w:numPr>
          <w:ilvl w:val="0"/>
          <w:numId w:val="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Сервер инвентаризации («ТМЦ-Инвентаризация-Сервер») в составе:</w:t>
      </w:r>
    </w:p>
    <w:p w14:paraId="019FA3E2" w14:textId="77777777" w:rsidR="00EF65AA" w:rsidRPr="00DE2483" w:rsidRDefault="00EF65AA" w:rsidP="00752DD1">
      <w:pPr>
        <w:numPr>
          <w:ilvl w:val="1"/>
          <w:numId w:val="3"/>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администрирования;</w:t>
      </w:r>
    </w:p>
    <w:p w14:paraId="645EC6A1" w14:textId="77777777" w:rsidR="00EF65AA" w:rsidRPr="00DE2483" w:rsidRDefault="00EF65AA" w:rsidP="00752DD1">
      <w:pPr>
        <w:numPr>
          <w:ilvl w:val="1"/>
          <w:numId w:val="3"/>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ведения системных справочников;</w:t>
      </w:r>
    </w:p>
    <w:p w14:paraId="22F6EACE" w14:textId="77777777" w:rsidR="00EF65AA" w:rsidRPr="00DE2483" w:rsidRDefault="00EF65AA" w:rsidP="00752DD1">
      <w:pPr>
        <w:numPr>
          <w:ilvl w:val="1"/>
          <w:numId w:val="3"/>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ведения архива выбывших/перемещённых объектов;</w:t>
      </w:r>
    </w:p>
    <w:p w14:paraId="759A9761" w14:textId="77777777" w:rsidR="00EF65AA" w:rsidRPr="00DE2483" w:rsidRDefault="00EF65AA" w:rsidP="00752DD1">
      <w:pPr>
        <w:numPr>
          <w:ilvl w:val="1"/>
          <w:numId w:val="3"/>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контроля вноса-выноса объектов из здания Заказчика;</w:t>
      </w:r>
    </w:p>
    <w:p w14:paraId="46AE6D6F" w14:textId="77777777" w:rsidR="00EF65AA" w:rsidRPr="00DE2483" w:rsidRDefault="00EF65AA" w:rsidP="00752DD1">
      <w:pPr>
        <w:numPr>
          <w:ilvl w:val="0"/>
          <w:numId w:val="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Автоматизированное рабочее место учётчика («ТМЦ-Инвентаризация-Учёт») – рабочее место сотрудника, ответственного за подготовку меток и обработку результатов инвентаризации и первичного учёта (МОЛа), содержит:</w:t>
      </w:r>
    </w:p>
    <w:p w14:paraId="2CA90548" w14:textId="77777777" w:rsidR="00EF65AA" w:rsidRPr="00DE2483" w:rsidRDefault="00EF65AA" w:rsidP="00752DD1">
      <w:pPr>
        <w:numPr>
          <w:ilvl w:val="1"/>
          <w:numId w:val="3"/>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подготовки меток;</w:t>
      </w:r>
    </w:p>
    <w:p w14:paraId="6B3C5958" w14:textId="77777777" w:rsidR="00EF65AA" w:rsidRPr="00DE2483" w:rsidRDefault="00EF65AA" w:rsidP="00752DD1">
      <w:pPr>
        <w:numPr>
          <w:ilvl w:val="1"/>
          <w:numId w:val="3"/>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обработки результатов первичного учёта;</w:t>
      </w:r>
    </w:p>
    <w:p w14:paraId="053C7C09" w14:textId="77777777" w:rsidR="00EF65AA" w:rsidRPr="00DE2483" w:rsidRDefault="00EF65AA" w:rsidP="00752DD1">
      <w:pPr>
        <w:numPr>
          <w:ilvl w:val="1"/>
          <w:numId w:val="3"/>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lastRenderedPageBreak/>
        <w:t>Модуль обработки результатов инвентаризации;</w:t>
      </w:r>
    </w:p>
    <w:p w14:paraId="7C6F0A81" w14:textId="77777777" w:rsidR="00EF65AA" w:rsidRPr="00DE2483" w:rsidRDefault="00EF65AA" w:rsidP="00752DD1">
      <w:pPr>
        <w:numPr>
          <w:ilvl w:val="1"/>
          <w:numId w:val="3"/>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ведения заявок на перемещение объектов;</w:t>
      </w:r>
    </w:p>
    <w:p w14:paraId="001625EA" w14:textId="47E3B042" w:rsidR="002D70E8" w:rsidRPr="00DE2483" w:rsidRDefault="00EF65AA" w:rsidP="002D70E8">
      <w:pPr>
        <w:numPr>
          <w:ilvl w:val="1"/>
          <w:numId w:val="3"/>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формирования аналитической отчётности</w:t>
      </w:r>
      <w:r w:rsidR="00351821" w:rsidRPr="00DE2483">
        <w:rPr>
          <w:rFonts w:ascii="Times New Roman" w:hAnsi="Times New Roman"/>
          <w:sz w:val="27"/>
          <w:szCs w:val="27"/>
        </w:rPr>
        <w:t>.</w:t>
      </w:r>
    </w:p>
    <w:p w14:paraId="6792669C" w14:textId="77777777" w:rsidR="00EF65AA" w:rsidRPr="00DE2483" w:rsidRDefault="00EF65AA" w:rsidP="00752DD1">
      <w:pPr>
        <w:numPr>
          <w:ilvl w:val="0"/>
          <w:numId w:val="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Автоматизированное рабочее место учётчика («ТМЦ-Инвентаризация-Учёт-СЧ») на мобильном терминале сбора данных, содержит:</w:t>
      </w:r>
    </w:p>
    <w:p w14:paraId="767768CD" w14:textId="77777777" w:rsidR="00EF65AA" w:rsidRPr="00DE2483" w:rsidRDefault="00EF65AA" w:rsidP="00752DD1">
      <w:pPr>
        <w:numPr>
          <w:ilvl w:val="1"/>
          <w:numId w:val="3"/>
        </w:numPr>
        <w:tabs>
          <w:tab w:val="left" w:pos="993"/>
        </w:tabs>
        <w:spacing w:before="120" w:after="0" w:line="240" w:lineRule="auto"/>
        <w:jc w:val="both"/>
        <w:rPr>
          <w:rFonts w:ascii="Times New Roman" w:hAnsi="Times New Roman"/>
          <w:sz w:val="27"/>
          <w:szCs w:val="27"/>
        </w:rPr>
      </w:pPr>
      <w:r w:rsidRPr="00DE2483">
        <w:rPr>
          <w:rFonts w:ascii="Times New Roman" w:hAnsi="Times New Roman"/>
          <w:sz w:val="27"/>
          <w:szCs w:val="27"/>
        </w:rPr>
        <w:t>Модуль проведения мобильной инвентаризации и первичного учёта.</w:t>
      </w:r>
    </w:p>
    <w:p w14:paraId="5DFC8385" w14:textId="77777777" w:rsidR="00EF65AA" w:rsidRPr="00DE2483" w:rsidRDefault="00EF65AA" w:rsidP="00752DD1">
      <w:pPr>
        <w:numPr>
          <w:ilvl w:val="0"/>
          <w:numId w:val="3"/>
        </w:numPr>
        <w:spacing w:before="120" w:after="0" w:line="240" w:lineRule="auto"/>
        <w:ind w:right="142"/>
        <w:jc w:val="both"/>
        <w:rPr>
          <w:rFonts w:ascii="Times New Roman" w:hAnsi="Times New Roman"/>
          <w:sz w:val="27"/>
          <w:szCs w:val="27"/>
        </w:rPr>
      </w:pPr>
      <w:r w:rsidRPr="00DE2483">
        <w:rPr>
          <w:rFonts w:ascii="Times New Roman" w:hAnsi="Times New Roman"/>
          <w:sz w:val="27"/>
          <w:szCs w:val="27"/>
        </w:rPr>
        <w:t>Автоматизированное рабочее место сотрудника охраны – рабочее место сотрудника охраны на КПП.</w:t>
      </w:r>
    </w:p>
    <w:p w14:paraId="3B4E79AE" w14:textId="77777777" w:rsidR="00EF65AA" w:rsidRPr="00DE2483" w:rsidRDefault="002D3C93" w:rsidP="00752DD1">
      <w:pPr>
        <w:spacing w:before="120" w:after="0" w:line="240" w:lineRule="auto"/>
        <w:ind w:firstLine="708"/>
        <w:jc w:val="both"/>
        <w:rPr>
          <w:rFonts w:ascii="Times New Roman" w:hAnsi="Times New Roman"/>
          <w:sz w:val="27"/>
          <w:szCs w:val="27"/>
        </w:rPr>
      </w:pPr>
      <w:r w:rsidRPr="00DE2483">
        <w:rPr>
          <w:rFonts w:ascii="Times New Roman" w:hAnsi="Times New Roman"/>
          <w:sz w:val="27"/>
          <w:szCs w:val="27"/>
        </w:rPr>
        <w:t xml:space="preserve">2. </w:t>
      </w:r>
      <w:r w:rsidR="00EF65AA" w:rsidRPr="00DE2483">
        <w:rPr>
          <w:rFonts w:ascii="Times New Roman" w:hAnsi="Times New Roman"/>
          <w:sz w:val="27"/>
          <w:szCs w:val="27"/>
        </w:rPr>
        <w:t>Технические средства и инфраструктура:</w:t>
      </w:r>
    </w:p>
    <w:p w14:paraId="4C9EE56C" w14:textId="77777777" w:rsidR="00EF65AA" w:rsidRPr="00DE2483" w:rsidRDefault="00EF65AA" w:rsidP="00752DD1">
      <w:pPr>
        <w:pStyle w:val="a"/>
        <w:numPr>
          <w:ilvl w:val="0"/>
          <w:numId w:val="5"/>
        </w:numPr>
        <w:spacing w:before="120"/>
        <w:jc w:val="both"/>
        <w:rPr>
          <w:rFonts w:ascii="Times New Roman" w:hAnsi="Times New Roman"/>
          <w:sz w:val="27"/>
          <w:szCs w:val="27"/>
        </w:rPr>
      </w:pPr>
      <w:r w:rsidRPr="00DE2483">
        <w:rPr>
          <w:rFonts w:ascii="Times New Roman" w:hAnsi="Times New Roman"/>
          <w:sz w:val="27"/>
          <w:szCs w:val="27"/>
        </w:rPr>
        <w:t>Принтер для подготовки меток (печати и программирования меток) Zebra ZT41042-T0E00C0Z– 3шт.</w:t>
      </w:r>
    </w:p>
    <w:p w14:paraId="06D43894" w14:textId="77777777" w:rsidR="00EF65AA" w:rsidRPr="00DE2483" w:rsidRDefault="00EF65AA" w:rsidP="00752DD1">
      <w:pPr>
        <w:pStyle w:val="a"/>
        <w:numPr>
          <w:ilvl w:val="0"/>
          <w:numId w:val="5"/>
        </w:numPr>
        <w:spacing w:before="120"/>
        <w:jc w:val="both"/>
        <w:rPr>
          <w:rFonts w:ascii="Times New Roman" w:hAnsi="Times New Roman"/>
          <w:sz w:val="27"/>
          <w:szCs w:val="27"/>
        </w:rPr>
      </w:pPr>
      <w:r w:rsidRPr="00DE2483">
        <w:rPr>
          <w:rFonts w:ascii="Times New Roman" w:hAnsi="Times New Roman"/>
          <w:sz w:val="27"/>
          <w:szCs w:val="27"/>
        </w:rPr>
        <w:t>Ридер для кодирования корпусных RFID меток KeyTex KT- UHF-Н-02 исп. 2 – 3 шт.</w:t>
      </w:r>
    </w:p>
    <w:p w14:paraId="168B3F2A" w14:textId="77777777" w:rsidR="00EF65AA" w:rsidRPr="00DE2483" w:rsidRDefault="00EF65AA" w:rsidP="00752DD1">
      <w:pPr>
        <w:pStyle w:val="a"/>
        <w:numPr>
          <w:ilvl w:val="0"/>
          <w:numId w:val="5"/>
        </w:numPr>
        <w:spacing w:before="120"/>
        <w:jc w:val="both"/>
        <w:rPr>
          <w:rFonts w:ascii="Times New Roman" w:hAnsi="Times New Roman"/>
          <w:sz w:val="27"/>
          <w:szCs w:val="27"/>
        </w:rPr>
      </w:pPr>
      <w:r w:rsidRPr="00DE2483">
        <w:rPr>
          <w:rFonts w:ascii="Times New Roman" w:hAnsi="Times New Roman"/>
          <w:sz w:val="27"/>
          <w:szCs w:val="27"/>
        </w:rPr>
        <w:t>Терминал сбора данных MC319Z- GI4H24E0E– 6 шт.</w:t>
      </w:r>
    </w:p>
    <w:p w14:paraId="7702E6FA" w14:textId="77777777" w:rsidR="00EF65AA" w:rsidRPr="00DE2483" w:rsidRDefault="00EF65AA" w:rsidP="00752DD1">
      <w:pPr>
        <w:pStyle w:val="a"/>
        <w:numPr>
          <w:ilvl w:val="0"/>
          <w:numId w:val="5"/>
        </w:numPr>
        <w:spacing w:before="120"/>
        <w:jc w:val="both"/>
        <w:rPr>
          <w:rFonts w:ascii="Times New Roman" w:hAnsi="Times New Roman"/>
          <w:sz w:val="27"/>
          <w:szCs w:val="27"/>
        </w:rPr>
      </w:pPr>
      <w:r w:rsidRPr="00DE2483">
        <w:rPr>
          <w:rFonts w:ascii="Times New Roman" w:hAnsi="Times New Roman"/>
          <w:sz w:val="27"/>
          <w:szCs w:val="27"/>
        </w:rPr>
        <w:t>Контрольные противокражные RFID-ворота КТ- UHF- GATE исп.2</w:t>
      </w:r>
      <w:r w:rsidR="00AD5BE7" w:rsidRPr="00DE2483">
        <w:rPr>
          <w:rFonts w:ascii="Times New Roman" w:hAnsi="Times New Roman"/>
          <w:sz w:val="27"/>
          <w:szCs w:val="27"/>
        </w:rPr>
        <w:t> </w:t>
      </w:r>
      <w:r w:rsidRPr="00DE2483">
        <w:rPr>
          <w:rFonts w:ascii="Times New Roman" w:hAnsi="Times New Roman"/>
          <w:sz w:val="27"/>
          <w:szCs w:val="27"/>
        </w:rPr>
        <w:t>(F),</w:t>
      </w:r>
      <w:r w:rsidR="00AD5BE7" w:rsidRPr="00DE2483">
        <w:rPr>
          <w:rFonts w:ascii="Times New Roman" w:hAnsi="Times New Roman"/>
          <w:sz w:val="27"/>
          <w:szCs w:val="27"/>
        </w:rPr>
        <w:t> </w:t>
      </w:r>
      <w:r w:rsidRPr="00DE2483">
        <w:rPr>
          <w:rFonts w:ascii="Times New Roman" w:hAnsi="Times New Roman"/>
          <w:sz w:val="27"/>
          <w:szCs w:val="27"/>
        </w:rPr>
        <w:t>– 2 шт., в том числе подключение по локальной сети.</w:t>
      </w:r>
    </w:p>
    <w:p w14:paraId="4563F1EA" w14:textId="77777777" w:rsidR="00EF65AA" w:rsidRPr="00DE2483" w:rsidRDefault="00EF65AA" w:rsidP="00752DD1">
      <w:pPr>
        <w:pStyle w:val="a"/>
        <w:numPr>
          <w:ilvl w:val="0"/>
          <w:numId w:val="5"/>
        </w:numPr>
        <w:spacing w:before="120"/>
        <w:jc w:val="both"/>
        <w:rPr>
          <w:rFonts w:ascii="Times New Roman" w:hAnsi="Times New Roman"/>
          <w:sz w:val="27"/>
          <w:szCs w:val="27"/>
        </w:rPr>
      </w:pPr>
      <w:r w:rsidRPr="00DE2483">
        <w:rPr>
          <w:rFonts w:ascii="Times New Roman" w:hAnsi="Times New Roman"/>
          <w:sz w:val="27"/>
          <w:szCs w:val="27"/>
        </w:rPr>
        <w:t>Контрольные противокражные RFID ворота KT-UHF- GATE исп.1</w:t>
      </w:r>
      <w:r w:rsidR="00AD5BE7" w:rsidRPr="00DE2483">
        <w:rPr>
          <w:rFonts w:ascii="Times New Roman" w:hAnsi="Times New Roman"/>
          <w:sz w:val="27"/>
          <w:szCs w:val="27"/>
        </w:rPr>
        <w:t> </w:t>
      </w:r>
      <w:r w:rsidRPr="00DE2483">
        <w:rPr>
          <w:rFonts w:ascii="Times New Roman" w:hAnsi="Times New Roman"/>
          <w:sz w:val="27"/>
          <w:szCs w:val="27"/>
        </w:rPr>
        <w:t>(W),</w:t>
      </w:r>
      <w:r w:rsidR="00AD5BE7" w:rsidRPr="00DE2483">
        <w:rPr>
          <w:rFonts w:ascii="Times New Roman" w:hAnsi="Times New Roman"/>
          <w:sz w:val="27"/>
          <w:szCs w:val="27"/>
        </w:rPr>
        <w:t> </w:t>
      </w:r>
      <w:r w:rsidRPr="00DE2483">
        <w:rPr>
          <w:rFonts w:ascii="Times New Roman" w:hAnsi="Times New Roman"/>
          <w:sz w:val="27"/>
          <w:szCs w:val="27"/>
        </w:rPr>
        <w:t>– 2 шт., в том числе подключение по локальной сети.</w:t>
      </w:r>
    </w:p>
    <w:p w14:paraId="264489D5" w14:textId="77777777" w:rsidR="00EF65AA" w:rsidRPr="00DE2483" w:rsidRDefault="00EF65AA" w:rsidP="00752DD1">
      <w:pPr>
        <w:pStyle w:val="a"/>
        <w:numPr>
          <w:ilvl w:val="0"/>
          <w:numId w:val="5"/>
        </w:numPr>
        <w:spacing w:before="120"/>
        <w:jc w:val="both"/>
        <w:rPr>
          <w:rFonts w:ascii="Times New Roman" w:hAnsi="Times New Roman"/>
          <w:sz w:val="27"/>
          <w:szCs w:val="27"/>
        </w:rPr>
      </w:pPr>
      <w:r w:rsidRPr="00DE2483">
        <w:rPr>
          <w:rFonts w:ascii="Times New Roman" w:hAnsi="Times New Roman"/>
          <w:sz w:val="27"/>
          <w:szCs w:val="27"/>
        </w:rPr>
        <w:t>Контрольные противокражные RFID ворота KT-UHF- GATE исп.3</w:t>
      </w:r>
      <w:r w:rsidR="00AD5BE7" w:rsidRPr="00DE2483">
        <w:rPr>
          <w:rFonts w:ascii="Times New Roman" w:hAnsi="Times New Roman"/>
          <w:sz w:val="27"/>
          <w:szCs w:val="27"/>
        </w:rPr>
        <w:t> </w:t>
      </w:r>
      <w:r w:rsidRPr="00DE2483">
        <w:rPr>
          <w:rFonts w:ascii="Times New Roman" w:hAnsi="Times New Roman"/>
          <w:sz w:val="27"/>
          <w:szCs w:val="27"/>
        </w:rPr>
        <w:t>(WF)</w:t>
      </w:r>
      <w:r w:rsidR="00AD5BE7" w:rsidRPr="00DE2483">
        <w:rPr>
          <w:rFonts w:ascii="Times New Roman" w:hAnsi="Times New Roman"/>
          <w:sz w:val="27"/>
          <w:szCs w:val="27"/>
        </w:rPr>
        <w:t> </w:t>
      </w:r>
      <w:r w:rsidRPr="00DE2483">
        <w:rPr>
          <w:rFonts w:ascii="Times New Roman" w:hAnsi="Times New Roman"/>
          <w:sz w:val="27"/>
          <w:szCs w:val="27"/>
        </w:rPr>
        <w:t>– 4 шт., в том числе подключение по локальной сети.</w:t>
      </w:r>
    </w:p>
    <w:p w14:paraId="2E687278" w14:textId="77777777" w:rsidR="00634454" w:rsidRPr="00DE2483" w:rsidRDefault="00634454" w:rsidP="006026F5">
      <w:pPr>
        <w:pStyle w:val="1"/>
        <w:numPr>
          <w:ilvl w:val="1"/>
          <w:numId w:val="1"/>
        </w:numPr>
        <w:tabs>
          <w:tab w:val="left" w:pos="1276"/>
        </w:tabs>
        <w:spacing w:after="0" w:line="240" w:lineRule="auto"/>
        <w:ind w:left="1276" w:hanging="567"/>
        <w:jc w:val="both"/>
        <w:rPr>
          <w:rFonts w:ascii="Times New Roman" w:hAnsi="Times New Roman"/>
          <w:sz w:val="27"/>
          <w:szCs w:val="27"/>
          <w:lang w:val="ru-RU"/>
        </w:rPr>
      </w:pPr>
      <w:bookmarkStart w:id="254" w:name="_Toc442351156"/>
      <w:bookmarkStart w:id="255" w:name="_Toc442351289"/>
      <w:bookmarkStart w:id="256" w:name="_Toc415565349"/>
      <w:bookmarkStart w:id="257" w:name="_Toc498595814"/>
      <w:bookmarkEnd w:id="254"/>
      <w:bookmarkEnd w:id="255"/>
      <w:r w:rsidRPr="00DE2483">
        <w:rPr>
          <w:rFonts w:ascii="Times New Roman" w:hAnsi="Times New Roman"/>
          <w:sz w:val="27"/>
          <w:szCs w:val="27"/>
          <w:lang w:val="ru-RU"/>
        </w:rPr>
        <w:t xml:space="preserve">Требования к </w:t>
      </w:r>
      <w:r w:rsidR="001C10B7" w:rsidRPr="00DE2483">
        <w:rPr>
          <w:rFonts w:ascii="Times New Roman" w:hAnsi="Times New Roman"/>
          <w:sz w:val="27"/>
          <w:szCs w:val="27"/>
          <w:lang w:val="ru-RU"/>
        </w:rPr>
        <w:t xml:space="preserve">результатам </w:t>
      </w:r>
      <w:r w:rsidRPr="00DE2483">
        <w:rPr>
          <w:rFonts w:ascii="Times New Roman" w:hAnsi="Times New Roman"/>
          <w:sz w:val="27"/>
          <w:szCs w:val="27"/>
          <w:lang w:val="ru-RU"/>
        </w:rPr>
        <w:t>услугам</w:t>
      </w:r>
      <w:bookmarkEnd w:id="256"/>
      <w:r w:rsidR="009F51E3" w:rsidRPr="00DE2483">
        <w:rPr>
          <w:rFonts w:ascii="Times New Roman" w:hAnsi="Times New Roman"/>
          <w:sz w:val="27"/>
          <w:szCs w:val="27"/>
          <w:lang w:val="ru-RU"/>
        </w:rPr>
        <w:t xml:space="preserve"> сопровождения</w:t>
      </w:r>
      <w:r w:rsidR="00C40D79" w:rsidRPr="00DE2483">
        <w:rPr>
          <w:rFonts w:ascii="Times New Roman" w:hAnsi="Times New Roman"/>
          <w:sz w:val="27"/>
          <w:szCs w:val="27"/>
          <w:lang w:val="ru-RU"/>
        </w:rPr>
        <w:t xml:space="preserve"> ПТК ИКПМЦ</w:t>
      </w:r>
      <w:bookmarkEnd w:id="257"/>
    </w:p>
    <w:p w14:paraId="77FC2102" w14:textId="77777777" w:rsidR="00634454" w:rsidRPr="00DE2483" w:rsidRDefault="00634454" w:rsidP="00752DD1">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 xml:space="preserve">По окончании оказания услуг Исполнитель предоставляет Заказчику </w:t>
      </w:r>
      <w:r w:rsidR="00846C96" w:rsidRPr="00DE2483">
        <w:rPr>
          <w:rFonts w:ascii="Times New Roman" w:hAnsi="Times New Roman"/>
          <w:sz w:val="27"/>
          <w:szCs w:val="27"/>
        </w:rPr>
        <w:t>отчётные</w:t>
      </w:r>
      <w:r w:rsidRPr="00DE2483">
        <w:rPr>
          <w:rFonts w:ascii="Times New Roman" w:hAnsi="Times New Roman"/>
          <w:sz w:val="27"/>
          <w:szCs w:val="27"/>
        </w:rPr>
        <w:t xml:space="preserve"> документы. </w:t>
      </w:r>
      <w:r w:rsidR="00846C96" w:rsidRPr="00DE2483">
        <w:rPr>
          <w:rFonts w:ascii="Times New Roman" w:hAnsi="Times New Roman"/>
          <w:sz w:val="27"/>
          <w:szCs w:val="27"/>
        </w:rPr>
        <w:t>Отчётные</w:t>
      </w:r>
      <w:r w:rsidRPr="00DE2483">
        <w:rPr>
          <w:rFonts w:ascii="Times New Roman" w:hAnsi="Times New Roman"/>
          <w:sz w:val="27"/>
          <w:szCs w:val="27"/>
        </w:rPr>
        <w:t xml:space="preserve"> документы направляются Заказчику на адрес электронной почты, указанный Заказчиком, в формате MS Word, а также с сопроводительным письмом в бумажном виде. </w:t>
      </w:r>
    </w:p>
    <w:p w14:paraId="1E8B4B81" w14:textId="77777777" w:rsidR="00634454" w:rsidRPr="00DE2483" w:rsidRDefault="00CE7948" w:rsidP="00752DD1">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 xml:space="preserve">Перечень отчётных документов </w:t>
      </w:r>
      <w:r w:rsidR="00634454" w:rsidRPr="00DE2483">
        <w:rPr>
          <w:rFonts w:ascii="Times New Roman" w:hAnsi="Times New Roman"/>
          <w:sz w:val="27"/>
          <w:szCs w:val="27"/>
        </w:rPr>
        <w:t xml:space="preserve">по оказанию услуг </w:t>
      </w:r>
      <w:r w:rsidRPr="00DE2483">
        <w:rPr>
          <w:rFonts w:ascii="Times New Roman" w:hAnsi="Times New Roman"/>
          <w:sz w:val="27"/>
          <w:szCs w:val="27"/>
        </w:rPr>
        <w:t>предоставляется в соответствии с таблицей</w:t>
      </w:r>
      <w:r w:rsidR="00634454" w:rsidRPr="00DE2483">
        <w:rPr>
          <w:rFonts w:ascii="Times New Roman" w:hAnsi="Times New Roman"/>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8"/>
        <w:gridCol w:w="2592"/>
        <w:gridCol w:w="2150"/>
        <w:gridCol w:w="2975"/>
      </w:tblGrid>
      <w:tr w:rsidR="00440B68" w:rsidRPr="00DE2483" w14:paraId="2ABC16C1" w14:textId="77777777" w:rsidTr="00E7295E">
        <w:trPr>
          <w:tblHeader/>
        </w:trPr>
        <w:tc>
          <w:tcPr>
            <w:tcW w:w="1628" w:type="dxa"/>
          </w:tcPr>
          <w:p w14:paraId="52B8F4A2" w14:textId="03DECC74" w:rsidR="00440B68" w:rsidRPr="00DE2483" w:rsidRDefault="00440B68" w:rsidP="00752DD1">
            <w:pPr>
              <w:spacing w:before="120" w:after="0" w:line="240" w:lineRule="auto"/>
              <w:jc w:val="center"/>
              <w:rPr>
                <w:rFonts w:ascii="Times New Roman" w:hAnsi="Times New Roman"/>
                <w:b/>
                <w:sz w:val="27"/>
                <w:szCs w:val="27"/>
              </w:rPr>
            </w:pPr>
            <w:r w:rsidRPr="00DE2483">
              <w:rPr>
                <w:rFonts w:ascii="Times New Roman" w:hAnsi="Times New Roman"/>
                <w:b/>
                <w:sz w:val="27"/>
                <w:szCs w:val="27"/>
              </w:rPr>
              <w:t>№ этапа</w:t>
            </w:r>
          </w:p>
        </w:tc>
        <w:tc>
          <w:tcPr>
            <w:tcW w:w="2592" w:type="dxa"/>
            <w:shd w:val="clear" w:color="auto" w:fill="auto"/>
            <w:vAlign w:val="center"/>
          </w:tcPr>
          <w:p w14:paraId="60DC5E6A" w14:textId="3AF7E27F" w:rsidR="00440B68" w:rsidRPr="00DE2483" w:rsidRDefault="00440B68" w:rsidP="00752DD1">
            <w:pPr>
              <w:spacing w:before="120" w:after="0" w:line="240" w:lineRule="auto"/>
              <w:jc w:val="center"/>
              <w:rPr>
                <w:rFonts w:ascii="Times New Roman" w:hAnsi="Times New Roman"/>
                <w:b/>
                <w:sz w:val="27"/>
                <w:szCs w:val="27"/>
              </w:rPr>
            </w:pPr>
            <w:r w:rsidRPr="00DE2483">
              <w:rPr>
                <w:rFonts w:ascii="Times New Roman" w:hAnsi="Times New Roman"/>
                <w:b/>
                <w:sz w:val="27"/>
                <w:szCs w:val="27"/>
              </w:rPr>
              <w:t>Оказываемые услуги</w:t>
            </w:r>
          </w:p>
        </w:tc>
        <w:tc>
          <w:tcPr>
            <w:tcW w:w="2150" w:type="dxa"/>
            <w:shd w:val="clear" w:color="auto" w:fill="auto"/>
            <w:vAlign w:val="center"/>
          </w:tcPr>
          <w:p w14:paraId="011EFE73" w14:textId="77777777" w:rsidR="00440B68" w:rsidRPr="00DE2483" w:rsidRDefault="00440B68" w:rsidP="00752DD1">
            <w:pPr>
              <w:spacing w:before="120" w:after="0" w:line="240" w:lineRule="auto"/>
              <w:jc w:val="center"/>
              <w:rPr>
                <w:rFonts w:ascii="Times New Roman" w:hAnsi="Times New Roman"/>
                <w:b/>
                <w:sz w:val="27"/>
                <w:szCs w:val="27"/>
              </w:rPr>
            </w:pPr>
            <w:r w:rsidRPr="00DE2483">
              <w:rPr>
                <w:rFonts w:ascii="Times New Roman" w:hAnsi="Times New Roman"/>
                <w:b/>
                <w:sz w:val="27"/>
                <w:szCs w:val="27"/>
              </w:rPr>
              <w:t>Срок выполнения</w:t>
            </w:r>
          </w:p>
        </w:tc>
        <w:tc>
          <w:tcPr>
            <w:tcW w:w="2975" w:type="dxa"/>
            <w:shd w:val="clear" w:color="auto" w:fill="auto"/>
            <w:vAlign w:val="center"/>
          </w:tcPr>
          <w:p w14:paraId="1D143182" w14:textId="77777777" w:rsidR="00440B68" w:rsidRPr="00DE2483" w:rsidRDefault="00440B68" w:rsidP="00752DD1">
            <w:pPr>
              <w:spacing w:before="120" w:after="0" w:line="240" w:lineRule="auto"/>
              <w:jc w:val="center"/>
              <w:rPr>
                <w:rFonts w:ascii="Times New Roman" w:hAnsi="Times New Roman"/>
                <w:b/>
                <w:sz w:val="27"/>
                <w:szCs w:val="27"/>
              </w:rPr>
            </w:pPr>
            <w:r w:rsidRPr="00DE2483">
              <w:rPr>
                <w:rFonts w:ascii="Times New Roman" w:hAnsi="Times New Roman"/>
                <w:b/>
                <w:sz w:val="27"/>
                <w:szCs w:val="27"/>
              </w:rPr>
              <w:t>Отчётные документы</w:t>
            </w:r>
          </w:p>
        </w:tc>
      </w:tr>
      <w:tr w:rsidR="00440B68" w:rsidRPr="00DE2483" w14:paraId="305B079F" w14:textId="77777777" w:rsidTr="00E7295E">
        <w:tc>
          <w:tcPr>
            <w:tcW w:w="1628" w:type="dxa"/>
          </w:tcPr>
          <w:p w14:paraId="05AB6CE2" w14:textId="15563477" w:rsidR="00440B68" w:rsidRPr="00DE2483" w:rsidRDefault="00440B68" w:rsidP="00E7295E">
            <w:pPr>
              <w:spacing w:before="120" w:after="0" w:line="240" w:lineRule="auto"/>
              <w:jc w:val="center"/>
              <w:rPr>
                <w:rFonts w:ascii="Times New Roman" w:hAnsi="Times New Roman"/>
                <w:sz w:val="27"/>
                <w:szCs w:val="27"/>
              </w:rPr>
            </w:pPr>
            <w:r w:rsidRPr="00DE2483">
              <w:rPr>
                <w:rFonts w:ascii="Times New Roman" w:hAnsi="Times New Roman"/>
                <w:sz w:val="27"/>
                <w:szCs w:val="27"/>
              </w:rPr>
              <w:t>1</w:t>
            </w:r>
          </w:p>
        </w:tc>
        <w:tc>
          <w:tcPr>
            <w:tcW w:w="2592" w:type="dxa"/>
            <w:shd w:val="clear" w:color="auto" w:fill="auto"/>
          </w:tcPr>
          <w:p w14:paraId="0CC1B6E1" w14:textId="1C8DC42B" w:rsidR="00440B68" w:rsidRPr="00DE2483" w:rsidRDefault="00440B68" w:rsidP="00752DD1">
            <w:pPr>
              <w:spacing w:before="120" w:after="0" w:line="240" w:lineRule="auto"/>
              <w:rPr>
                <w:rFonts w:ascii="Times New Roman" w:hAnsi="Times New Roman"/>
                <w:sz w:val="27"/>
                <w:szCs w:val="27"/>
              </w:rPr>
            </w:pPr>
            <w:r w:rsidRPr="00DE2483">
              <w:rPr>
                <w:rFonts w:ascii="Times New Roman" w:hAnsi="Times New Roman"/>
                <w:sz w:val="27"/>
                <w:szCs w:val="27"/>
              </w:rPr>
              <w:t>Осуществление поддержки пользователей ПТК ИКПМЦ</w:t>
            </w:r>
          </w:p>
          <w:p w14:paraId="43361703" w14:textId="77777777" w:rsidR="00440B68" w:rsidRPr="00DE2483" w:rsidRDefault="00440B68" w:rsidP="006A360E">
            <w:pPr>
              <w:spacing w:before="120" w:after="0" w:line="240" w:lineRule="auto"/>
              <w:rPr>
                <w:rFonts w:ascii="Times New Roman" w:hAnsi="Times New Roman"/>
                <w:sz w:val="27"/>
                <w:szCs w:val="27"/>
              </w:rPr>
            </w:pPr>
            <w:r w:rsidRPr="00DE2483">
              <w:rPr>
                <w:rFonts w:ascii="Times New Roman" w:hAnsi="Times New Roman"/>
                <w:sz w:val="27"/>
                <w:szCs w:val="27"/>
              </w:rPr>
              <w:t xml:space="preserve">Обеспечение бесперебойной </w:t>
            </w:r>
            <w:r w:rsidRPr="00DE2483">
              <w:rPr>
                <w:rFonts w:ascii="Times New Roman" w:hAnsi="Times New Roman"/>
                <w:sz w:val="27"/>
                <w:szCs w:val="27"/>
              </w:rPr>
              <w:lastRenderedPageBreak/>
              <w:t>работы ПТК ИКПМЦ</w:t>
            </w:r>
          </w:p>
          <w:p w14:paraId="7E919FE0" w14:textId="2BCAACC4" w:rsidR="008105D2" w:rsidRPr="00DE2483" w:rsidRDefault="008105D2">
            <w:pPr>
              <w:spacing w:before="120" w:after="0" w:line="240" w:lineRule="auto"/>
              <w:rPr>
                <w:rFonts w:ascii="Times New Roman" w:hAnsi="Times New Roman"/>
                <w:sz w:val="27"/>
                <w:szCs w:val="27"/>
              </w:rPr>
            </w:pPr>
            <w:r w:rsidRPr="00DE2483">
              <w:rPr>
                <w:rFonts w:ascii="Times New Roman" w:hAnsi="Times New Roman"/>
                <w:sz w:val="27"/>
                <w:szCs w:val="27"/>
              </w:rPr>
              <w:t xml:space="preserve">Перенос сервера ПТК ИКПМЦ из ЦОД </w:t>
            </w:r>
            <w:r w:rsidR="00351821" w:rsidRPr="00DE2483">
              <w:rPr>
                <w:rFonts w:ascii="Times New Roman" w:hAnsi="Times New Roman"/>
                <w:sz w:val="27"/>
                <w:szCs w:val="27"/>
              </w:rPr>
              <w:t>в серверную ЦА Фонда</w:t>
            </w:r>
            <w:r w:rsidRPr="00DE2483">
              <w:rPr>
                <w:rFonts w:ascii="Times New Roman" w:hAnsi="Times New Roman"/>
                <w:sz w:val="27"/>
                <w:szCs w:val="27"/>
              </w:rPr>
              <w:t>.</w:t>
            </w:r>
          </w:p>
        </w:tc>
        <w:tc>
          <w:tcPr>
            <w:tcW w:w="2150" w:type="dxa"/>
            <w:shd w:val="clear" w:color="auto" w:fill="auto"/>
          </w:tcPr>
          <w:p w14:paraId="33AF5D88" w14:textId="04B5FE5A" w:rsidR="00440B68" w:rsidRPr="00DE2483" w:rsidRDefault="00351821" w:rsidP="00B83BEB">
            <w:pPr>
              <w:spacing w:before="120" w:after="0" w:line="240" w:lineRule="auto"/>
              <w:rPr>
                <w:rFonts w:ascii="Times New Roman" w:hAnsi="Times New Roman"/>
                <w:sz w:val="27"/>
                <w:szCs w:val="27"/>
              </w:rPr>
            </w:pPr>
            <w:r w:rsidRPr="00DE2483">
              <w:rPr>
                <w:rFonts w:ascii="Times New Roman" w:hAnsi="Times New Roman"/>
                <w:sz w:val="27"/>
                <w:szCs w:val="27"/>
              </w:rPr>
              <w:lastRenderedPageBreak/>
              <w:t>С</w:t>
            </w:r>
            <w:r w:rsidR="00220298" w:rsidRPr="00DE2483">
              <w:rPr>
                <w:rFonts w:ascii="Times New Roman" w:hAnsi="Times New Roman"/>
                <w:sz w:val="27"/>
                <w:szCs w:val="27"/>
              </w:rPr>
              <w:t xml:space="preserve"> даты заключения Государственного контракта по </w:t>
            </w:r>
            <w:r w:rsidR="00B83BEB" w:rsidRPr="00DE2483">
              <w:rPr>
                <w:rFonts w:ascii="Times New Roman" w:hAnsi="Times New Roman"/>
                <w:sz w:val="27"/>
                <w:szCs w:val="27"/>
              </w:rPr>
              <w:t>30</w:t>
            </w:r>
            <w:r w:rsidR="00220298" w:rsidRPr="00DE2483">
              <w:rPr>
                <w:rFonts w:ascii="Times New Roman" w:hAnsi="Times New Roman"/>
                <w:sz w:val="27"/>
                <w:szCs w:val="27"/>
              </w:rPr>
              <w:t>.</w:t>
            </w:r>
            <w:r w:rsidRPr="00DE2483">
              <w:rPr>
                <w:rFonts w:ascii="Times New Roman" w:hAnsi="Times New Roman"/>
                <w:sz w:val="27"/>
                <w:szCs w:val="27"/>
              </w:rPr>
              <w:t>0</w:t>
            </w:r>
            <w:r w:rsidR="00B83BEB" w:rsidRPr="00DE2483">
              <w:rPr>
                <w:rFonts w:ascii="Times New Roman" w:hAnsi="Times New Roman"/>
                <w:sz w:val="27"/>
                <w:szCs w:val="27"/>
              </w:rPr>
              <w:t>8</w:t>
            </w:r>
            <w:r w:rsidR="00220298" w:rsidRPr="00DE2483">
              <w:rPr>
                <w:rFonts w:ascii="Times New Roman" w:hAnsi="Times New Roman"/>
                <w:sz w:val="27"/>
                <w:szCs w:val="27"/>
              </w:rPr>
              <w:t>.2019 г.</w:t>
            </w:r>
          </w:p>
        </w:tc>
        <w:tc>
          <w:tcPr>
            <w:tcW w:w="2975" w:type="dxa"/>
            <w:shd w:val="clear" w:color="auto" w:fill="auto"/>
          </w:tcPr>
          <w:p w14:paraId="69A40418" w14:textId="77777777" w:rsidR="00440B68" w:rsidRPr="00DE2483" w:rsidRDefault="00440B68" w:rsidP="00752DD1">
            <w:pPr>
              <w:spacing w:before="120" w:after="0" w:line="240" w:lineRule="auto"/>
              <w:rPr>
                <w:rFonts w:ascii="Times New Roman" w:hAnsi="Times New Roman"/>
                <w:sz w:val="27"/>
                <w:szCs w:val="27"/>
              </w:rPr>
            </w:pPr>
            <w:r w:rsidRPr="00DE2483">
              <w:rPr>
                <w:rFonts w:ascii="Times New Roman" w:hAnsi="Times New Roman"/>
                <w:sz w:val="27"/>
                <w:szCs w:val="27"/>
              </w:rPr>
              <w:t xml:space="preserve">Отчёт об обеспечении функционирования и поддержке работоспособности всех функциональных программных и аппаратных компонент, </w:t>
            </w:r>
            <w:r w:rsidRPr="00DE2483">
              <w:rPr>
                <w:rFonts w:ascii="Times New Roman" w:hAnsi="Times New Roman"/>
                <w:sz w:val="27"/>
                <w:szCs w:val="27"/>
              </w:rPr>
              <w:lastRenderedPageBreak/>
              <w:t>технических средств и инфраструктуры, оказании консультационной поддержки пользователей ПТК ИКПМЦ, с приложением программного кода в случае его изменения при выполнении работ.</w:t>
            </w:r>
          </w:p>
          <w:p w14:paraId="543DF6D1" w14:textId="77777777" w:rsidR="00440B68" w:rsidRPr="00DE2483" w:rsidRDefault="00440B68" w:rsidP="00752DD1">
            <w:pPr>
              <w:spacing w:before="120" w:after="0" w:line="240" w:lineRule="auto"/>
              <w:rPr>
                <w:rFonts w:ascii="Times New Roman" w:hAnsi="Times New Roman"/>
                <w:sz w:val="27"/>
                <w:szCs w:val="27"/>
              </w:rPr>
            </w:pPr>
          </w:p>
          <w:p w14:paraId="6832918E" w14:textId="77777777" w:rsidR="00440B68" w:rsidRPr="00DE2483" w:rsidRDefault="00440B68" w:rsidP="00752DD1">
            <w:pPr>
              <w:spacing w:before="120" w:after="0" w:line="240" w:lineRule="auto"/>
              <w:rPr>
                <w:rFonts w:ascii="Times New Roman" w:hAnsi="Times New Roman"/>
                <w:sz w:val="27"/>
                <w:szCs w:val="27"/>
              </w:rPr>
            </w:pPr>
            <w:r w:rsidRPr="00DE2483">
              <w:rPr>
                <w:rFonts w:ascii="Times New Roman" w:hAnsi="Times New Roman"/>
                <w:sz w:val="27"/>
                <w:szCs w:val="27"/>
              </w:rPr>
              <w:t>Отчёт о состоянии и количестве Заявок (см. Приложение 1 настоящего ТЗ).</w:t>
            </w:r>
          </w:p>
          <w:p w14:paraId="7706E86C" w14:textId="77777777" w:rsidR="00440B68" w:rsidRPr="00DE2483" w:rsidRDefault="00440B68" w:rsidP="00752DD1">
            <w:pPr>
              <w:spacing w:before="120" w:after="0" w:line="240" w:lineRule="auto"/>
              <w:rPr>
                <w:rFonts w:ascii="Times New Roman" w:hAnsi="Times New Roman"/>
                <w:sz w:val="27"/>
                <w:szCs w:val="27"/>
              </w:rPr>
            </w:pPr>
          </w:p>
          <w:p w14:paraId="5F0F7064" w14:textId="77777777" w:rsidR="00440B68" w:rsidRPr="00DE2483" w:rsidRDefault="00440B68" w:rsidP="00752DD1">
            <w:pPr>
              <w:spacing w:before="120" w:after="0" w:line="240" w:lineRule="auto"/>
              <w:rPr>
                <w:rFonts w:ascii="Times New Roman" w:hAnsi="Times New Roman"/>
                <w:sz w:val="27"/>
                <w:szCs w:val="27"/>
              </w:rPr>
            </w:pPr>
            <w:r w:rsidRPr="00DE2483">
              <w:rPr>
                <w:rFonts w:ascii="Times New Roman" w:hAnsi="Times New Roman"/>
                <w:sz w:val="27"/>
                <w:szCs w:val="27"/>
              </w:rPr>
              <w:t>Журнал обращений пользователей Системы (форма журнала согласовывается Заказчиком и Исполнителем в течение 5 рабочих дней со дня заключения государственного контракта).</w:t>
            </w:r>
          </w:p>
          <w:p w14:paraId="6E57A197" w14:textId="77777777" w:rsidR="00440B68" w:rsidRPr="00DE2483" w:rsidRDefault="00440B68" w:rsidP="00752DD1">
            <w:pPr>
              <w:spacing w:before="120" w:after="0" w:line="240" w:lineRule="auto"/>
              <w:rPr>
                <w:rFonts w:ascii="Times New Roman" w:hAnsi="Times New Roman"/>
                <w:sz w:val="27"/>
                <w:szCs w:val="27"/>
              </w:rPr>
            </w:pPr>
          </w:p>
          <w:p w14:paraId="69BB6D3E" w14:textId="77777777" w:rsidR="00440B68" w:rsidRPr="00DE2483" w:rsidRDefault="00440B68" w:rsidP="00752DD1">
            <w:pPr>
              <w:spacing w:before="120" w:after="0" w:line="240" w:lineRule="auto"/>
              <w:rPr>
                <w:rFonts w:ascii="Times New Roman" w:hAnsi="Times New Roman"/>
                <w:sz w:val="27"/>
                <w:szCs w:val="27"/>
              </w:rPr>
            </w:pPr>
            <w:r w:rsidRPr="00DE2483">
              <w:rPr>
                <w:rFonts w:ascii="Times New Roman" w:hAnsi="Times New Roman"/>
                <w:sz w:val="27"/>
                <w:szCs w:val="27"/>
              </w:rPr>
              <w:t>Протокол установки/ обновления ПТК ИКПМЦ в рамках осуществления технической поддержки в случае изменения программного кода.</w:t>
            </w:r>
          </w:p>
          <w:p w14:paraId="565AC00F" w14:textId="77777777" w:rsidR="00BA4F75" w:rsidRPr="00DE2483" w:rsidRDefault="00BA4F75" w:rsidP="00752DD1">
            <w:pPr>
              <w:spacing w:before="120" w:after="0" w:line="240" w:lineRule="auto"/>
              <w:rPr>
                <w:rFonts w:ascii="Times New Roman" w:hAnsi="Times New Roman"/>
                <w:sz w:val="27"/>
                <w:szCs w:val="27"/>
              </w:rPr>
            </w:pPr>
          </w:p>
          <w:p w14:paraId="32DF01F6" w14:textId="24136C18" w:rsidR="00BA4F75" w:rsidRPr="00DE2483" w:rsidRDefault="00BA4F75" w:rsidP="00752DD1">
            <w:pPr>
              <w:spacing w:before="120" w:after="0" w:line="240" w:lineRule="auto"/>
              <w:rPr>
                <w:rFonts w:ascii="Times New Roman" w:hAnsi="Times New Roman"/>
                <w:sz w:val="27"/>
                <w:szCs w:val="27"/>
              </w:rPr>
            </w:pPr>
            <w:r w:rsidRPr="00DE2483">
              <w:rPr>
                <w:rFonts w:ascii="Times New Roman" w:hAnsi="Times New Roman"/>
                <w:sz w:val="27"/>
                <w:szCs w:val="27"/>
              </w:rPr>
              <w:t>Протокол переноса сервера ПТК ИКПМЦ в серверную ЦА Фонда.</w:t>
            </w:r>
          </w:p>
        </w:tc>
      </w:tr>
      <w:tr w:rsidR="00220298" w:rsidRPr="00DE2483" w14:paraId="78CED20E" w14:textId="77777777" w:rsidTr="00E7295E">
        <w:tc>
          <w:tcPr>
            <w:tcW w:w="1628" w:type="dxa"/>
          </w:tcPr>
          <w:p w14:paraId="598B9A76" w14:textId="0ED7FF66" w:rsidR="00220298" w:rsidRPr="00DE2483" w:rsidRDefault="00220298" w:rsidP="00E7295E">
            <w:pPr>
              <w:spacing w:before="120" w:after="0" w:line="240" w:lineRule="auto"/>
              <w:jc w:val="center"/>
              <w:rPr>
                <w:rFonts w:ascii="Times New Roman" w:hAnsi="Times New Roman"/>
                <w:sz w:val="27"/>
                <w:szCs w:val="27"/>
              </w:rPr>
            </w:pPr>
            <w:r w:rsidRPr="00DE2483">
              <w:rPr>
                <w:rFonts w:ascii="Times New Roman" w:hAnsi="Times New Roman"/>
                <w:sz w:val="27"/>
                <w:szCs w:val="27"/>
              </w:rPr>
              <w:lastRenderedPageBreak/>
              <w:t>2</w:t>
            </w:r>
          </w:p>
        </w:tc>
        <w:tc>
          <w:tcPr>
            <w:tcW w:w="2592" w:type="dxa"/>
            <w:shd w:val="clear" w:color="auto" w:fill="auto"/>
          </w:tcPr>
          <w:p w14:paraId="1498B47C" w14:textId="77777777" w:rsidR="00220298" w:rsidRPr="00DE2483" w:rsidRDefault="00220298" w:rsidP="00531E65">
            <w:pPr>
              <w:spacing w:before="120" w:after="0" w:line="240" w:lineRule="auto"/>
              <w:rPr>
                <w:rFonts w:ascii="Times New Roman" w:hAnsi="Times New Roman"/>
                <w:sz w:val="27"/>
                <w:szCs w:val="27"/>
              </w:rPr>
            </w:pPr>
            <w:r w:rsidRPr="00DE2483">
              <w:rPr>
                <w:rFonts w:ascii="Times New Roman" w:hAnsi="Times New Roman"/>
                <w:sz w:val="27"/>
                <w:szCs w:val="27"/>
              </w:rPr>
              <w:t xml:space="preserve">Осуществление поддержки </w:t>
            </w:r>
            <w:r w:rsidRPr="00DE2483">
              <w:rPr>
                <w:rFonts w:ascii="Times New Roman" w:hAnsi="Times New Roman"/>
                <w:sz w:val="27"/>
                <w:szCs w:val="27"/>
              </w:rPr>
              <w:lastRenderedPageBreak/>
              <w:t>пользователей ПТК ИКПМЦ</w:t>
            </w:r>
          </w:p>
          <w:p w14:paraId="5BB17E00" w14:textId="4150AF25" w:rsidR="00220298" w:rsidRPr="00DE2483" w:rsidRDefault="00220298" w:rsidP="00752DD1">
            <w:pPr>
              <w:spacing w:before="120" w:after="0" w:line="240" w:lineRule="auto"/>
              <w:rPr>
                <w:rFonts w:ascii="Times New Roman" w:hAnsi="Times New Roman"/>
                <w:sz w:val="27"/>
                <w:szCs w:val="27"/>
              </w:rPr>
            </w:pPr>
            <w:r w:rsidRPr="00DE2483">
              <w:rPr>
                <w:rFonts w:ascii="Times New Roman" w:hAnsi="Times New Roman"/>
                <w:sz w:val="27"/>
                <w:szCs w:val="27"/>
              </w:rPr>
              <w:t>Обеспечение бесперебойной работы ПТК ИКПМЦ</w:t>
            </w:r>
          </w:p>
        </w:tc>
        <w:tc>
          <w:tcPr>
            <w:tcW w:w="2150" w:type="dxa"/>
            <w:shd w:val="clear" w:color="auto" w:fill="auto"/>
          </w:tcPr>
          <w:p w14:paraId="433BBDBC" w14:textId="6D6E44F2" w:rsidR="00220298" w:rsidRPr="00DE2483" w:rsidRDefault="00B83BEB" w:rsidP="00B83BEB">
            <w:pPr>
              <w:spacing w:before="120" w:after="0" w:line="240" w:lineRule="auto"/>
              <w:rPr>
                <w:rFonts w:ascii="Times New Roman" w:hAnsi="Times New Roman"/>
                <w:sz w:val="27"/>
                <w:szCs w:val="27"/>
              </w:rPr>
            </w:pPr>
            <w:r w:rsidRPr="00DE2483">
              <w:rPr>
                <w:rFonts w:ascii="Times New Roman" w:hAnsi="Times New Roman"/>
                <w:sz w:val="27"/>
                <w:szCs w:val="27"/>
              </w:rPr>
              <w:lastRenderedPageBreak/>
              <w:t>С</w:t>
            </w:r>
            <w:r w:rsidR="00220298" w:rsidRPr="00DE2483">
              <w:rPr>
                <w:rFonts w:ascii="Times New Roman" w:hAnsi="Times New Roman"/>
                <w:sz w:val="27"/>
                <w:szCs w:val="27"/>
              </w:rPr>
              <w:t xml:space="preserve"> </w:t>
            </w:r>
            <w:r w:rsidRPr="00DE2483">
              <w:rPr>
                <w:rFonts w:ascii="Times New Roman" w:hAnsi="Times New Roman"/>
                <w:sz w:val="27"/>
                <w:szCs w:val="27"/>
              </w:rPr>
              <w:t>30</w:t>
            </w:r>
            <w:r w:rsidR="00220298" w:rsidRPr="00DE2483">
              <w:rPr>
                <w:rFonts w:ascii="Times New Roman" w:hAnsi="Times New Roman"/>
                <w:sz w:val="27"/>
                <w:szCs w:val="27"/>
              </w:rPr>
              <w:t>.</w:t>
            </w:r>
            <w:r w:rsidR="00351821" w:rsidRPr="00DE2483">
              <w:rPr>
                <w:rFonts w:ascii="Times New Roman" w:hAnsi="Times New Roman"/>
                <w:sz w:val="27"/>
                <w:szCs w:val="27"/>
              </w:rPr>
              <w:t>0</w:t>
            </w:r>
            <w:r w:rsidRPr="00DE2483">
              <w:rPr>
                <w:rFonts w:ascii="Times New Roman" w:hAnsi="Times New Roman"/>
                <w:sz w:val="27"/>
                <w:szCs w:val="27"/>
              </w:rPr>
              <w:t>8</w:t>
            </w:r>
            <w:r w:rsidR="00220298" w:rsidRPr="00DE2483">
              <w:rPr>
                <w:rFonts w:ascii="Times New Roman" w:hAnsi="Times New Roman"/>
                <w:sz w:val="27"/>
                <w:szCs w:val="27"/>
              </w:rPr>
              <w:t xml:space="preserve">.2019 г по </w:t>
            </w:r>
            <w:r w:rsidRPr="00DE2483">
              <w:rPr>
                <w:rFonts w:ascii="Times New Roman" w:hAnsi="Times New Roman"/>
                <w:sz w:val="27"/>
                <w:szCs w:val="27"/>
              </w:rPr>
              <w:t>29</w:t>
            </w:r>
            <w:r w:rsidR="00220298" w:rsidRPr="00DE2483">
              <w:rPr>
                <w:rFonts w:ascii="Times New Roman" w:hAnsi="Times New Roman"/>
                <w:sz w:val="27"/>
                <w:szCs w:val="27"/>
              </w:rPr>
              <w:t>.</w:t>
            </w:r>
            <w:r w:rsidR="00351821" w:rsidRPr="00DE2483">
              <w:rPr>
                <w:rFonts w:ascii="Times New Roman" w:hAnsi="Times New Roman"/>
                <w:sz w:val="27"/>
                <w:szCs w:val="27"/>
              </w:rPr>
              <w:t>11</w:t>
            </w:r>
            <w:r w:rsidR="00220298" w:rsidRPr="00DE2483">
              <w:rPr>
                <w:rFonts w:ascii="Times New Roman" w:hAnsi="Times New Roman"/>
                <w:sz w:val="27"/>
                <w:szCs w:val="27"/>
              </w:rPr>
              <w:t>.2019 г</w:t>
            </w:r>
          </w:p>
        </w:tc>
        <w:tc>
          <w:tcPr>
            <w:tcW w:w="2975" w:type="dxa"/>
            <w:shd w:val="clear" w:color="auto" w:fill="auto"/>
          </w:tcPr>
          <w:p w14:paraId="17256A43" w14:textId="77777777" w:rsidR="00220298" w:rsidRPr="00DE2483" w:rsidRDefault="00220298" w:rsidP="00531E65">
            <w:pPr>
              <w:spacing w:before="120" w:after="0" w:line="240" w:lineRule="auto"/>
              <w:rPr>
                <w:rFonts w:ascii="Times New Roman" w:hAnsi="Times New Roman"/>
                <w:sz w:val="27"/>
                <w:szCs w:val="27"/>
              </w:rPr>
            </w:pPr>
            <w:r w:rsidRPr="00DE2483">
              <w:rPr>
                <w:rFonts w:ascii="Times New Roman" w:hAnsi="Times New Roman"/>
                <w:sz w:val="27"/>
                <w:szCs w:val="27"/>
              </w:rPr>
              <w:t xml:space="preserve">Отчёт об обеспечении функционирования и </w:t>
            </w:r>
            <w:r w:rsidRPr="00DE2483">
              <w:rPr>
                <w:rFonts w:ascii="Times New Roman" w:hAnsi="Times New Roman"/>
                <w:sz w:val="27"/>
                <w:szCs w:val="27"/>
              </w:rPr>
              <w:lastRenderedPageBreak/>
              <w:t>поддержке работоспособности всех функциональных программных и аппаратных компонент, технических средств и инфраструктуры, оказании консультационной поддержки пользователей ПТК ИКПМЦ, с приложением программного кода в случае его изменения при выполнении работ.</w:t>
            </w:r>
          </w:p>
          <w:p w14:paraId="116A4151" w14:textId="77777777" w:rsidR="00220298" w:rsidRPr="00DE2483" w:rsidRDefault="00220298" w:rsidP="00531E65">
            <w:pPr>
              <w:spacing w:before="120" w:after="0" w:line="240" w:lineRule="auto"/>
              <w:rPr>
                <w:rFonts w:ascii="Times New Roman" w:hAnsi="Times New Roman"/>
                <w:sz w:val="27"/>
                <w:szCs w:val="27"/>
              </w:rPr>
            </w:pPr>
          </w:p>
          <w:p w14:paraId="34588403" w14:textId="77777777" w:rsidR="00220298" w:rsidRPr="00DE2483" w:rsidRDefault="00220298" w:rsidP="00531E65">
            <w:pPr>
              <w:spacing w:before="120" w:after="0" w:line="240" w:lineRule="auto"/>
              <w:rPr>
                <w:rFonts w:ascii="Times New Roman" w:hAnsi="Times New Roman"/>
                <w:sz w:val="27"/>
                <w:szCs w:val="27"/>
              </w:rPr>
            </w:pPr>
            <w:r w:rsidRPr="00DE2483">
              <w:rPr>
                <w:rFonts w:ascii="Times New Roman" w:hAnsi="Times New Roman"/>
                <w:sz w:val="27"/>
                <w:szCs w:val="27"/>
              </w:rPr>
              <w:t>Отчёт о состоянии и количестве Заявок (см. Приложение 1 настоящего ТЗ).</w:t>
            </w:r>
          </w:p>
          <w:p w14:paraId="42CD3AC9" w14:textId="77777777" w:rsidR="00220298" w:rsidRPr="00DE2483" w:rsidRDefault="00220298" w:rsidP="00531E65">
            <w:pPr>
              <w:spacing w:before="120" w:after="0" w:line="240" w:lineRule="auto"/>
              <w:rPr>
                <w:rFonts w:ascii="Times New Roman" w:hAnsi="Times New Roman"/>
                <w:sz w:val="27"/>
                <w:szCs w:val="27"/>
              </w:rPr>
            </w:pPr>
          </w:p>
          <w:p w14:paraId="565506BD" w14:textId="77777777" w:rsidR="00220298" w:rsidRPr="00DE2483" w:rsidRDefault="00220298" w:rsidP="00531E65">
            <w:pPr>
              <w:spacing w:before="120" w:after="0" w:line="240" w:lineRule="auto"/>
              <w:rPr>
                <w:rFonts w:ascii="Times New Roman" w:hAnsi="Times New Roman"/>
                <w:sz w:val="27"/>
                <w:szCs w:val="27"/>
              </w:rPr>
            </w:pPr>
            <w:r w:rsidRPr="00DE2483">
              <w:rPr>
                <w:rFonts w:ascii="Times New Roman" w:hAnsi="Times New Roman"/>
                <w:sz w:val="27"/>
                <w:szCs w:val="27"/>
              </w:rPr>
              <w:t>Журнал обращений пользователей Системы (форма журнала согласовывается Заказчиком и Исполнителем в течение 5 рабочих дней со дня заключения государственного контракта).</w:t>
            </w:r>
          </w:p>
          <w:p w14:paraId="16F052B6" w14:textId="77777777" w:rsidR="00220298" w:rsidRPr="00DE2483" w:rsidRDefault="00220298" w:rsidP="00531E65">
            <w:pPr>
              <w:spacing w:before="120" w:after="0" w:line="240" w:lineRule="auto"/>
              <w:rPr>
                <w:rFonts w:ascii="Times New Roman" w:hAnsi="Times New Roman"/>
                <w:sz w:val="27"/>
                <w:szCs w:val="27"/>
              </w:rPr>
            </w:pPr>
          </w:p>
          <w:p w14:paraId="65EAB92D" w14:textId="1CA1BFA0" w:rsidR="00220298" w:rsidRPr="00DE2483" w:rsidRDefault="00220298" w:rsidP="00752DD1">
            <w:pPr>
              <w:spacing w:before="120" w:after="0" w:line="240" w:lineRule="auto"/>
              <w:rPr>
                <w:rFonts w:ascii="Times New Roman" w:hAnsi="Times New Roman"/>
                <w:sz w:val="27"/>
                <w:szCs w:val="27"/>
              </w:rPr>
            </w:pPr>
            <w:r w:rsidRPr="00DE2483">
              <w:rPr>
                <w:rFonts w:ascii="Times New Roman" w:hAnsi="Times New Roman"/>
                <w:sz w:val="27"/>
                <w:szCs w:val="27"/>
              </w:rPr>
              <w:t>Протокол установки/ обновления ПТК ИКПМЦ в рамках осуществления технической поддержки в случае изменения программного кода.</w:t>
            </w:r>
          </w:p>
        </w:tc>
      </w:tr>
    </w:tbl>
    <w:p w14:paraId="6E02EE1A" w14:textId="77777777" w:rsidR="001D323D" w:rsidRPr="00DE2483" w:rsidRDefault="001D323D" w:rsidP="006026F5">
      <w:pPr>
        <w:pStyle w:val="1"/>
        <w:numPr>
          <w:ilvl w:val="0"/>
          <w:numId w:val="1"/>
        </w:numPr>
        <w:tabs>
          <w:tab w:val="left" w:pos="1134"/>
        </w:tabs>
        <w:spacing w:after="120" w:line="240" w:lineRule="auto"/>
        <w:ind w:left="0" w:firstLine="709"/>
        <w:jc w:val="both"/>
        <w:rPr>
          <w:rFonts w:ascii="Times New Roman" w:hAnsi="Times New Roman"/>
          <w:sz w:val="27"/>
          <w:szCs w:val="27"/>
        </w:rPr>
      </w:pPr>
      <w:bookmarkStart w:id="258" w:name="_Toc415565347"/>
      <w:bookmarkStart w:id="259" w:name="_Toc498595815"/>
      <w:r w:rsidRPr="00DE2483">
        <w:rPr>
          <w:rFonts w:ascii="Times New Roman" w:hAnsi="Times New Roman"/>
          <w:sz w:val="27"/>
          <w:szCs w:val="27"/>
        </w:rPr>
        <w:lastRenderedPageBreak/>
        <w:t>Требования к организации взаимодействия Заказчика и Исполнителя</w:t>
      </w:r>
      <w:bookmarkEnd w:id="258"/>
      <w:bookmarkEnd w:id="259"/>
    </w:p>
    <w:p w14:paraId="017540FA" w14:textId="77777777" w:rsidR="001D323D" w:rsidRPr="00DE2483" w:rsidRDefault="001D323D" w:rsidP="00752DD1">
      <w:pPr>
        <w:spacing w:before="120" w:after="0" w:line="240" w:lineRule="auto"/>
        <w:ind w:firstLine="851"/>
        <w:rPr>
          <w:rFonts w:ascii="Times New Roman" w:hAnsi="Times New Roman"/>
          <w:sz w:val="27"/>
          <w:szCs w:val="27"/>
        </w:rPr>
      </w:pPr>
      <w:r w:rsidRPr="00DE2483">
        <w:rPr>
          <w:rFonts w:ascii="Times New Roman" w:hAnsi="Times New Roman"/>
          <w:sz w:val="27"/>
          <w:szCs w:val="27"/>
        </w:rPr>
        <w:t>Для оказания услуг могут применяться следующие способы связи:</w:t>
      </w:r>
    </w:p>
    <w:p w14:paraId="0A4A6F18" w14:textId="77777777" w:rsidR="001D323D" w:rsidRPr="00DE2483" w:rsidRDefault="001D323D" w:rsidP="00752DD1">
      <w:pPr>
        <w:numPr>
          <w:ilvl w:val="0"/>
          <w:numId w:val="6"/>
        </w:numPr>
        <w:spacing w:before="120" w:after="0" w:line="240" w:lineRule="auto"/>
        <w:rPr>
          <w:rFonts w:ascii="Times New Roman" w:hAnsi="Times New Roman"/>
          <w:sz w:val="27"/>
          <w:szCs w:val="27"/>
        </w:rPr>
      </w:pPr>
      <w:r w:rsidRPr="00DE2483">
        <w:rPr>
          <w:rFonts w:ascii="Times New Roman" w:hAnsi="Times New Roman"/>
          <w:sz w:val="27"/>
          <w:szCs w:val="27"/>
        </w:rPr>
        <w:t>Электронная почта;</w:t>
      </w:r>
    </w:p>
    <w:p w14:paraId="6494AF01" w14:textId="77777777" w:rsidR="001D323D" w:rsidRPr="00DE2483" w:rsidRDefault="001D323D" w:rsidP="00752DD1">
      <w:pPr>
        <w:numPr>
          <w:ilvl w:val="0"/>
          <w:numId w:val="6"/>
        </w:numPr>
        <w:spacing w:before="120" w:after="0" w:line="240" w:lineRule="auto"/>
        <w:rPr>
          <w:rFonts w:ascii="Times New Roman" w:hAnsi="Times New Roman"/>
          <w:sz w:val="27"/>
          <w:szCs w:val="27"/>
        </w:rPr>
      </w:pPr>
      <w:r w:rsidRPr="00DE2483">
        <w:rPr>
          <w:rFonts w:ascii="Times New Roman" w:hAnsi="Times New Roman"/>
          <w:sz w:val="27"/>
          <w:szCs w:val="27"/>
        </w:rPr>
        <w:t>Телефонная связь;</w:t>
      </w:r>
    </w:p>
    <w:p w14:paraId="370AA30D" w14:textId="77777777" w:rsidR="001D323D" w:rsidRPr="00DE2483" w:rsidRDefault="001D323D" w:rsidP="006026F5">
      <w:pPr>
        <w:numPr>
          <w:ilvl w:val="0"/>
          <w:numId w:val="6"/>
        </w:numPr>
        <w:spacing w:before="120" w:after="0" w:line="240" w:lineRule="auto"/>
        <w:jc w:val="both"/>
        <w:rPr>
          <w:rFonts w:ascii="Times New Roman" w:hAnsi="Times New Roman"/>
          <w:sz w:val="27"/>
          <w:szCs w:val="27"/>
        </w:rPr>
      </w:pPr>
      <w:r w:rsidRPr="00DE2483">
        <w:rPr>
          <w:rFonts w:ascii="Times New Roman" w:hAnsi="Times New Roman"/>
          <w:sz w:val="27"/>
          <w:szCs w:val="27"/>
        </w:rPr>
        <w:t>Рабочие встречи ответственных</w:t>
      </w:r>
      <w:r w:rsidR="00C57B30" w:rsidRPr="00DE2483">
        <w:rPr>
          <w:rFonts w:ascii="Times New Roman" w:hAnsi="Times New Roman"/>
          <w:sz w:val="27"/>
          <w:szCs w:val="27"/>
        </w:rPr>
        <w:t xml:space="preserve"> </w:t>
      </w:r>
      <w:r w:rsidRPr="00DE2483">
        <w:rPr>
          <w:rFonts w:ascii="Times New Roman" w:hAnsi="Times New Roman"/>
          <w:sz w:val="27"/>
          <w:szCs w:val="27"/>
        </w:rPr>
        <w:t>участников</w:t>
      </w:r>
      <w:r w:rsidR="00C57B30" w:rsidRPr="00DE2483">
        <w:rPr>
          <w:rFonts w:ascii="Times New Roman" w:hAnsi="Times New Roman"/>
          <w:sz w:val="27"/>
          <w:szCs w:val="27"/>
        </w:rPr>
        <w:t xml:space="preserve"> </w:t>
      </w:r>
      <w:r w:rsidRPr="00DE2483">
        <w:rPr>
          <w:rFonts w:ascii="Times New Roman" w:hAnsi="Times New Roman"/>
          <w:sz w:val="27"/>
          <w:szCs w:val="27"/>
        </w:rPr>
        <w:t>проекта</w:t>
      </w:r>
      <w:r w:rsidR="00C57B30" w:rsidRPr="00DE2483">
        <w:rPr>
          <w:rFonts w:ascii="Times New Roman" w:hAnsi="Times New Roman"/>
          <w:sz w:val="27"/>
          <w:szCs w:val="27"/>
        </w:rPr>
        <w:t xml:space="preserve"> </w:t>
      </w:r>
      <w:r w:rsidRPr="00DE2483">
        <w:rPr>
          <w:rFonts w:ascii="Times New Roman" w:hAnsi="Times New Roman"/>
          <w:sz w:val="27"/>
          <w:szCs w:val="27"/>
        </w:rPr>
        <w:t>со стороны</w:t>
      </w:r>
      <w:r w:rsidR="00C57B30" w:rsidRPr="00DE2483">
        <w:rPr>
          <w:rFonts w:ascii="Times New Roman" w:hAnsi="Times New Roman"/>
          <w:sz w:val="27"/>
          <w:szCs w:val="27"/>
        </w:rPr>
        <w:t xml:space="preserve"> </w:t>
      </w:r>
      <w:r w:rsidRPr="00DE2483">
        <w:rPr>
          <w:rFonts w:ascii="Times New Roman" w:hAnsi="Times New Roman"/>
          <w:sz w:val="27"/>
          <w:szCs w:val="27"/>
        </w:rPr>
        <w:t>Исполнителя</w:t>
      </w:r>
      <w:r w:rsidR="00C57B30" w:rsidRPr="00DE2483">
        <w:rPr>
          <w:rFonts w:ascii="Times New Roman" w:hAnsi="Times New Roman"/>
          <w:sz w:val="27"/>
          <w:szCs w:val="27"/>
        </w:rPr>
        <w:t xml:space="preserve"> </w:t>
      </w:r>
      <w:r w:rsidRPr="00DE2483">
        <w:rPr>
          <w:rFonts w:ascii="Times New Roman" w:hAnsi="Times New Roman"/>
          <w:sz w:val="27"/>
          <w:szCs w:val="27"/>
        </w:rPr>
        <w:t>и</w:t>
      </w:r>
      <w:r w:rsidR="00C57B30" w:rsidRPr="00DE2483">
        <w:rPr>
          <w:rFonts w:ascii="Times New Roman" w:hAnsi="Times New Roman"/>
          <w:sz w:val="27"/>
          <w:szCs w:val="27"/>
        </w:rPr>
        <w:t xml:space="preserve"> </w:t>
      </w:r>
      <w:r w:rsidRPr="00DE2483">
        <w:rPr>
          <w:rFonts w:ascii="Times New Roman" w:hAnsi="Times New Roman"/>
          <w:sz w:val="27"/>
          <w:szCs w:val="27"/>
        </w:rPr>
        <w:t>Заказчика.</w:t>
      </w:r>
    </w:p>
    <w:p w14:paraId="2E1DF840" w14:textId="77777777" w:rsidR="001D323D" w:rsidRPr="00DE2483" w:rsidRDefault="001D323D" w:rsidP="00752DD1">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Контактные лица по предоставлению услуг от Исполнителя определяются в следующем виде: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2008"/>
        <w:gridCol w:w="2042"/>
        <w:gridCol w:w="2232"/>
      </w:tblGrid>
      <w:tr w:rsidR="006A360E" w:rsidRPr="00DE2483" w14:paraId="61518A71" w14:textId="77777777" w:rsidTr="006026F5">
        <w:trPr>
          <w:cantSplit/>
          <w:tblHeader/>
          <w:jc w:val="center"/>
        </w:trPr>
        <w:tc>
          <w:tcPr>
            <w:tcW w:w="1718" w:type="pct"/>
            <w:shd w:val="clear" w:color="auto" w:fill="E0E0E0"/>
            <w:vAlign w:val="center"/>
          </w:tcPr>
          <w:p w14:paraId="4EC97083" w14:textId="77777777" w:rsidR="006A360E" w:rsidRPr="00DE2483" w:rsidRDefault="006A360E" w:rsidP="006A360E">
            <w:pPr>
              <w:keepNext/>
              <w:spacing w:before="120" w:after="0" w:line="240" w:lineRule="auto"/>
              <w:jc w:val="center"/>
              <w:rPr>
                <w:rFonts w:ascii="Times New Roman" w:hAnsi="Times New Roman"/>
                <w:sz w:val="27"/>
                <w:szCs w:val="27"/>
              </w:rPr>
            </w:pPr>
            <w:r w:rsidRPr="00DE2483">
              <w:rPr>
                <w:rFonts w:ascii="Times New Roman" w:hAnsi="Times New Roman"/>
                <w:sz w:val="27"/>
                <w:szCs w:val="27"/>
              </w:rPr>
              <w:t>Роль</w:t>
            </w:r>
          </w:p>
        </w:tc>
        <w:tc>
          <w:tcPr>
            <w:tcW w:w="1049" w:type="pct"/>
            <w:shd w:val="clear" w:color="auto" w:fill="E0E0E0"/>
            <w:vAlign w:val="center"/>
          </w:tcPr>
          <w:p w14:paraId="20EE3373" w14:textId="77777777" w:rsidR="006A360E" w:rsidRPr="00DE2483" w:rsidRDefault="006A360E" w:rsidP="006A360E">
            <w:pPr>
              <w:keepNext/>
              <w:spacing w:before="120" w:after="0" w:line="240" w:lineRule="auto"/>
              <w:jc w:val="center"/>
              <w:rPr>
                <w:rFonts w:ascii="Times New Roman" w:hAnsi="Times New Roman"/>
                <w:sz w:val="27"/>
                <w:szCs w:val="27"/>
              </w:rPr>
            </w:pPr>
            <w:r w:rsidRPr="00DE2483">
              <w:rPr>
                <w:rFonts w:ascii="Times New Roman" w:hAnsi="Times New Roman"/>
                <w:sz w:val="27"/>
                <w:szCs w:val="27"/>
              </w:rPr>
              <w:t>Контактное лицо</w:t>
            </w:r>
          </w:p>
        </w:tc>
        <w:tc>
          <w:tcPr>
            <w:tcW w:w="1067" w:type="pct"/>
            <w:shd w:val="clear" w:color="auto" w:fill="E0E0E0"/>
            <w:vAlign w:val="center"/>
          </w:tcPr>
          <w:p w14:paraId="6D387ECB" w14:textId="77777777" w:rsidR="006A360E" w:rsidRPr="00DE2483" w:rsidRDefault="006A360E" w:rsidP="006A360E">
            <w:pPr>
              <w:keepNext/>
              <w:spacing w:before="120" w:after="0" w:line="240" w:lineRule="auto"/>
              <w:jc w:val="center"/>
              <w:rPr>
                <w:rFonts w:ascii="Times New Roman" w:hAnsi="Times New Roman"/>
                <w:sz w:val="27"/>
                <w:szCs w:val="27"/>
              </w:rPr>
            </w:pPr>
            <w:r w:rsidRPr="00DE2483">
              <w:rPr>
                <w:rFonts w:ascii="Times New Roman" w:hAnsi="Times New Roman"/>
                <w:sz w:val="27"/>
                <w:szCs w:val="27"/>
              </w:rPr>
              <w:t>Телефон</w:t>
            </w:r>
          </w:p>
        </w:tc>
        <w:tc>
          <w:tcPr>
            <w:tcW w:w="1166" w:type="pct"/>
            <w:shd w:val="clear" w:color="auto" w:fill="E0E0E0"/>
            <w:vAlign w:val="center"/>
          </w:tcPr>
          <w:p w14:paraId="2B651E8B" w14:textId="77777777" w:rsidR="006A360E" w:rsidRPr="00DE2483" w:rsidRDefault="006A360E" w:rsidP="006A360E">
            <w:pPr>
              <w:keepNext/>
              <w:spacing w:before="120" w:after="0" w:line="240" w:lineRule="auto"/>
              <w:jc w:val="center"/>
              <w:rPr>
                <w:rFonts w:ascii="Times New Roman" w:hAnsi="Times New Roman"/>
                <w:sz w:val="27"/>
                <w:szCs w:val="27"/>
              </w:rPr>
            </w:pPr>
            <w:r w:rsidRPr="00DE2483">
              <w:rPr>
                <w:rFonts w:ascii="Times New Roman" w:hAnsi="Times New Roman"/>
                <w:sz w:val="27"/>
                <w:szCs w:val="27"/>
              </w:rPr>
              <w:t>Электронный адрес, (e-mail)</w:t>
            </w:r>
          </w:p>
        </w:tc>
      </w:tr>
      <w:tr w:rsidR="006A360E" w:rsidRPr="00DE2483" w14:paraId="328AF0F9" w14:textId="77777777" w:rsidTr="006026F5">
        <w:trPr>
          <w:cantSplit/>
          <w:trHeight w:val="427"/>
          <w:jc w:val="center"/>
        </w:trPr>
        <w:tc>
          <w:tcPr>
            <w:tcW w:w="1718" w:type="pct"/>
            <w:vAlign w:val="center"/>
          </w:tcPr>
          <w:p w14:paraId="103909FD" w14:textId="77777777" w:rsidR="006A360E" w:rsidRPr="00DE2483" w:rsidRDefault="006A360E" w:rsidP="006A360E">
            <w:pPr>
              <w:spacing w:before="120" w:after="0" w:line="240" w:lineRule="auto"/>
              <w:rPr>
                <w:rFonts w:ascii="Times New Roman" w:hAnsi="Times New Roman"/>
                <w:sz w:val="27"/>
                <w:szCs w:val="27"/>
              </w:rPr>
            </w:pPr>
            <w:bookmarkStart w:id="260" w:name="_Hlk442353601"/>
            <w:r w:rsidRPr="00DE2483">
              <w:rPr>
                <w:rFonts w:ascii="Times New Roman" w:hAnsi="Times New Roman"/>
                <w:sz w:val="27"/>
                <w:szCs w:val="27"/>
              </w:rPr>
              <w:t>Представитель Исполнителя</w:t>
            </w:r>
            <w:bookmarkEnd w:id="260"/>
          </w:p>
        </w:tc>
        <w:tc>
          <w:tcPr>
            <w:tcW w:w="1049" w:type="pct"/>
            <w:vAlign w:val="center"/>
          </w:tcPr>
          <w:p w14:paraId="7740E8D4" w14:textId="77777777" w:rsidR="006A360E" w:rsidRPr="00DE2483" w:rsidRDefault="006A360E" w:rsidP="006A360E">
            <w:pPr>
              <w:spacing w:before="120" w:after="0" w:line="240" w:lineRule="auto"/>
              <w:rPr>
                <w:rFonts w:ascii="Times New Roman" w:hAnsi="Times New Roman"/>
                <w:sz w:val="27"/>
                <w:szCs w:val="27"/>
              </w:rPr>
            </w:pPr>
          </w:p>
        </w:tc>
        <w:tc>
          <w:tcPr>
            <w:tcW w:w="1067" w:type="pct"/>
            <w:vAlign w:val="center"/>
          </w:tcPr>
          <w:p w14:paraId="1030F685" w14:textId="77777777" w:rsidR="006A360E" w:rsidRPr="00DE2483" w:rsidRDefault="006A360E" w:rsidP="006A360E">
            <w:pPr>
              <w:spacing w:before="120" w:after="0" w:line="240" w:lineRule="auto"/>
              <w:rPr>
                <w:rFonts w:ascii="Times New Roman" w:hAnsi="Times New Roman"/>
                <w:sz w:val="27"/>
                <w:szCs w:val="27"/>
              </w:rPr>
            </w:pPr>
          </w:p>
        </w:tc>
        <w:tc>
          <w:tcPr>
            <w:tcW w:w="1166" w:type="pct"/>
            <w:vAlign w:val="center"/>
          </w:tcPr>
          <w:p w14:paraId="416DF634" w14:textId="77777777" w:rsidR="006A360E" w:rsidRPr="00DE2483" w:rsidRDefault="006A360E" w:rsidP="006A360E">
            <w:pPr>
              <w:spacing w:before="120" w:after="0" w:line="240" w:lineRule="auto"/>
              <w:rPr>
                <w:rFonts w:ascii="Times New Roman" w:hAnsi="Times New Roman"/>
                <w:sz w:val="27"/>
                <w:szCs w:val="27"/>
              </w:rPr>
            </w:pPr>
          </w:p>
        </w:tc>
      </w:tr>
      <w:tr w:rsidR="006A360E" w:rsidRPr="00DE2483" w14:paraId="0D7CDF4D" w14:textId="77777777" w:rsidTr="006026F5">
        <w:trPr>
          <w:cantSplit/>
          <w:trHeight w:val="427"/>
          <w:jc w:val="center"/>
        </w:trPr>
        <w:tc>
          <w:tcPr>
            <w:tcW w:w="1718" w:type="pct"/>
            <w:vAlign w:val="center"/>
          </w:tcPr>
          <w:p w14:paraId="174B5042" w14:textId="77777777" w:rsidR="006A360E" w:rsidRPr="00DE2483" w:rsidRDefault="006A360E" w:rsidP="006A360E">
            <w:pPr>
              <w:spacing w:before="120" w:after="0" w:line="240" w:lineRule="auto"/>
              <w:rPr>
                <w:rFonts w:ascii="Times New Roman" w:hAnsi="Times New Roman"/>
                <w:sz w:val="27"/>
                <w:szCs w:val="27"/>
              </w:rPr>
            </w:pPr>
            <w:r w:rsidRPr="00DE2483">
              <w:rPr>
                <w:rFonts w:ascii="Times New Roman" w:hAnsi="Times New Roman"/>
                <w:sz w:val="27"/>
                <w:szCs w:val="27"/>
              </w:rPr>
              <w:t>Служба поддержки</w:t>
            </w:r>
          </w:p>
        </w:tc>
        <w:tc>
          <w:tcPr>
            <w:tcW w:w="1049" w:type="pct"/>
            <w:vAlign w:val="center"/>
          </w:tcPr>
          <w:p w14:paraId="3F52B89C" w14:textId="77777777" w:rsidR="006A360E" w:rsidRPr="00DE2483" w:rsidRDefault="006A360E" w:rsidP="006A360E">
            <w:pPr>
              <w:spacing w:before="120" w:after="0" w:line="240" w:lineRule="auto"/>
              <w:rPr>
                <w:rFonts w:ascii="Times New Roman" w:hAnsi="Times New Roman"/>
                <w:sz w:val="27"/>
                <w:szCs w:val="27"/>
              </w:rPr>
            </w:pPr>
          </w:p>
        </w:tc>
        <w:tc>
          <w:tcPr>
            <w:tcW w:w="1067" w:type="pct"/>
            <w:vAlign w:val="center"/>
          </w:tcPr>
          <w:p w14:paraId="63812132" w14:textId="77777777" w:rsidR="006A360E" w:rsidRPr="00DE2483" w:rsidRDefault="006A360E" w:rsidP="006A360E">
            <w:pPr>
              <w:spacing w:before="120" w:after="0" w:line="240" w:lineRule="auto"/>
              <w:rPr>
                <w:rFonts w:ascii="Times New Roman" w:hAnsi="Times New Roman"/>
                <w:sz w:val="27"/>
                <w:szCs w:val="27"/>
              </w:rPr>
            </w:pPr>
          </w:p>
        </w:tc>
        <w:tc>
          <w:tcPr>
            <w:tcW w:w="1166" w:type="pct"/>
            <w:vAlign w:val="center"/>
          </w:tcPr>
          <w:p w14:paraId="6BE363E9" w14:textId="77777777" w:rsidR="006A360E" w:rsidRPr="00DE2483" w:rsidRDefault="006A360E" w:rsidP="006A360E">
            <w:pPr>
              <w:spacing w:before="120" w:after="0" w:line="240" w:lineRule="auto"/>
              <w:rPr>
                <w:rFonts w:ascii="Times New Roman" w:hAnsi="Times New Roman"/>
                <w:sz w:val="27"/>
                <w:szCs w:val="27"/>
              </w:rPr>
            </w:pPr>
          </w:p>
        </w:tc>
      </w:tr>
    </w:tbl>
    <w:p w14:paraId="0A8F57FB" w14:textId="77777777" w:rsidR="001D323D" w:rsidRPr="00DE2483" w:rsidRDefault="001D323D" w:rsidP="00752DD1">
      <w:pPr>
        <w:spacing w:before="120" w:after="0" w:line="240" w:lineRule="auto"/>
        <w:ind w:firstLine="851"/>
        <w:jc w:val="both"/>
        <w:rPr>
          <w:rFonts w:ascii="Times New Roman" w:hAnsi="Times New Roman"/>
          <w:sz w:val="27"/>
          <w:szCs w:val="27"/>
        </w:rPr>
      </w:pPr>
      <w:r w:rsidRPr="00DE2483">
        <w:rPr>
          <w:rFonts w:ascii="Times New Roman" w:hAnsi="Times New Roman"/>
          <w:sz w:val="27"/>
          <w:szCs w:val="27"/>
        </w:rPr>
        <w:t>Контактные лица по предоставлению услуг от Заказчика определяются в следующем виде: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142"/>
        <w:gridCol w:w="2117"/>
        <w:gridCol w:w="2056"/>
      </w:tblGrid>
      <w:tr w:rsidR="001D323D" w:rsidRPr="00DE2483" w14:paraId="25ECE3D6" w14:textId="77777777" w:rsidTr="00605737">
        <w:trPr>
          <w:cantSplit/>
          <w:tblHeader/>
          <w:jc w:val="center"/>
        </w:trPr>
        <w:tc>
          <w:tcPr>
            <w:tcW w:w="1701" w:type="pct"/>
            <w:shd w:val="clear" w:color="auto" w:fill="E0E0E0"/>
            <w:vAlign w:val="center"/>
          </w:tcPr>
          <w:p w14:paraId="382EE4D7" w14:textId="77777777" w:rsidR="001D323D" w:rsidRPr="00DE2483" w:rsidRDefault="001D323D" w:rsidP="00752DD1">
            <w:pPr>
              <w:keepNext/>
              <w:spacing w:before="120" w:after="0" w:line="240" w:lineRule="auto"/>
              <w:jc w:val="center"/>
              <w:rPr>
                <w:rFonts w:ascii="Times New Roman" w:hAnsi="Times New Roman"/>
                <w:sz w:val="27"/>
                <w:szCs w:val="27"/>
              </w:rPr>
            </w:pPr>
            <w:r w:rsidRPr="00DE2483">
              <w:rPr>
                <w:rFonts w:ascii="Times New Roman" w:hAnsi="Times New Roman"/>
                <w:sz w:val="27"/>
                <w:szCs w:val="27"/>
              </w:rPr>
              <w:t>Роль</w:t>
            </w:r>
          </w:p>
        </w:tc>
        <w:tc>
          <w:tcPr>
            <w:tcW w:w="1119" w:type="pct"/>
            <w:shd w:val="clear" w:color="auto" w:fill="E0E0E0"/>
            <w:vAlign w:val="center"/>
          </w:tcPr>
          <w:p w14:paraId="7A0DEFD5" w14:textId="77777777" w:rsidR="001D323D" w:rsidRPr="00DE2483" w:rsidRDefault="001D323D" w:rsidP="00752DD1">
            <w:pPr>
              <w:keepNext/>
              <w:spacing w:before="120" w:after="0" w:line="240" w:lineRule="auto"/>
              <w:jc w:val="center"/>
              <w:rPr>
                <w:rFonts w:ascii="Times New Roman" w:hAnsi="Times New Roman"/>
                <w:sz w:val="27"/>
                <w:szCs w:val="27"/>
              </w:rPr>
            </w:pPr>
            <w:r w:rsidRPr="00DE2483">
              <w:rPr>
                <w:rFonts w:ascii="Times New Roman" w:hAnsi="Times New Roman"/>
                <w:sz w:val="27"/>
                <w:szCs w:val="27"/>
              </w:rPr>
              <w:t>Контактное лицо</w:t>
            </w:r>
          </w:p>
        </w:tc>
        <w:tc>
          <w:tcPr>
            <w:tcW w:w="1106" w:type="pct"/>
            <w:shd w:val="clear" w:color="auto" w:fill="E0E0E0"/>
            <w:vAlign w:val="center"/>
          </w:tcPr>
          <w:p w14:paraId="03B6B585" w14:textId="77777777" w:rsidR="001D323D" w:rsidRPr="00DE2483" w:rsidRDefault="001D323D" w:rsidP="00752DD1">
            <w:pPr>
              <w:keepNext/>
              <w:spacing w:before="120" w:after="0" w:line="240" w:lineRule="auto"/>
              <w:jc w:val="center"/>
              <w:rPr>
                <w:rFonts w:ascii="Times New Roman" w:hAnsi="Times New Roman"/>
                <w:sz w:val="27"/>
                <w:szCs w:val="27"/>
              </w:rPr>
            </w:pPr>
            <w:r w:rsidRPr="00DE2483">
              <w:rPr>
                <w:rFonts w:ascii="Times New Roman" w:hAnsi="Times New Roman"/>
                <w:sz w:val="27"/>
                <w:szCs w:val="27"/>
              </w:rPr>
              <w:t>Телефон</w:t>
            </w:r>
          </w:p>
        </w:tc>
        <w:tc>
          <w:tcPr>
            <w:tcW w:w="1074" w:type="pct"/>
            <w:shd w:val="clear" w:color="auto" w:fill="E0E0E0"/>
            <w:vAlign w:val="center"/>
          </w:tcPr>
          <w:p w14:paraId="135E5B9A" w14:textId="77777777" w:rsidR="001D323D" w:rsidRPr="00DE2483" w:rsidRDefault="001D323D" w:rsidP="00752DD1">
            <w:pPr>
              <w:keepNext/>
              <w:spacing w:before="120" w:after="0" w:line="240" w:lineRule="auto"/>
              <w:jc w:val="center"/>
              <w:rPr>
                <w:rFonts w:ascii="Times New Roman" w:hAnsi="Times New Roman"/>
                <w:sz w:val="27"/>
                <w:szCs w:val="27"/>
              </w:rPr>
            </w:pPr>
            <w:r w:rsidRPr="00DE2483">
              <w:rPr>
                <w:rFonts w:ascii="Times New Roman" w:hAnsi="Times New Roman"/>
                <w:sz w:val="27"/>
                <w:szCs w:val="27"/>
              </w:rPr>
              <w:t>Электронный</w:t>
            </w:r>
            <w:r w:rsidR="00AD5BE7" w:rsidRPr="00DE2483">
              <w:rPr>
                <w:rFonts w:ascii="Times New Roman" w:hAnsi="Times New Roman"/>
                <w:sz w:val="27"/>
                <w:szCs w:val="27"/>
              </w:rPr>
              <w:t xml:space="preserve"> </w:t>
            </w:r>
            <w:r w:rsidRPr="00DE2483">
              <w:rPr>
                <w:rFonts w:ascii="Times New Roman" w:hAnsi="Times New Roman"/>
                <w:sz w:val="27"/>
                <w:szCs w:val="27"/>
              </w:rPr>
              <w:t>адрес, (e-mail)</w:t>
            </w:r>
          </w:p>
        </w:tc>
      </w:tr>
      <w:tr w:rsidR="001D323D" w:rsidRPr="00DE2483" w14:paraId="2FFE8F3E" w14:textId="77777777" w:rsidTr="00605737">
        <w:trPr>
          <w:cantSplit/>
          <w:trHeight w:val="427"/>
          <w:jc w:val="center"/>
        </w:trPr>
        <w:tc>
          <w:tcPr>
            <w:tcW w:w="1701" w:type="pct"/>
            <w:vAlign w:val="center"/>
          </w:tcPr>
          <w:p w14:paraId="0BED47C3" w14:textId="77777777" w:rsidR="001D323D" w:rsidRPr="00DE2483" w:rsidRDefault="006A360E" w:rsidP="00752DD1">
            <w:pPr>
              <w:spacing w:before="120" w:after="0" w:line="240" w:lineRule="auto"/>
              <w:rPr>
                <w:rFonts w:ascii="Times New Roman" w:hAnsi="Times New Roman"/>
                <w:sz w:val="27"/>
                <w:szCs w:val="27"/>
              </w:rPr>
            </w:pPr>
            <w:r w:rsidRPr="00DE2483">
              <w:rPr>
                <w:rFonts w:ascii="Times New Roman" w:hAnsi="Times New Roman"/>
                <w:sz w:val="27"/>
                <w:szCs w:val="27"/>
              </w:rPr>
              <w:t>Представитель Заказчика</w:t>
            </w:r>
          </w:p>
        </w:tc>
        <w:tc>
          <w:tcPr>
            <w:tcW w:w="1119" w:type="pct"/>
            <w:vAlign w:val="center"/>
          </w:tcPr>
          <w:p w14:paraId="28E6AE1A" w14:textId="77777777" w:rsidR="001D323D" w:rsidRPr="00DE2483" w:rsidRDefault="001D323D" w:rsidP="00752DD1">
            <w:pPr>
              <w:spacing w:before="120" w:after="0" w:line="240" w:lineRule="auto"/>
              <w:rPr>
                <w:rFonts w:ascii="Times New Roman" w:hAnsi="Times New Roman"/>
                <w:sz w:val="27"/>
                <w:szCs w:val="27"/>
              </w:rPr>
            </w:pPr>
          </w:p>
        </w:tc>
        <w:tc>
          <w:tcPr>
            <w:tcW w:w="1106" w:type="pct"/>
            <w:vAlign w:val="center"/>
          </w:tcPr>
          <w:p w14:paraId="34B1E001" w14:textId="77777777" w:rsidR="001D323D" w:rsidRPr="00DE2483" w:rsidRDefault="001D323D" w:rsidP="00752DD1">
            <w:pPr>
              <w:spacing w:before="120" w:after="0" w:line="240" w:lineRule="auto"/>
              <w:rPr>
                <w:rFonts w:ascii="Times New Roman" w:hAnsi="Times New Roman"/>
                <w:sz w:val="27"/>
                <w:szCs w:val="27"/>
              </w:rPr>
            </w:pPr>
          </w:p>
        </w:tc>
        <w:tc>
          <w:tcPr>
            <w:tcW w:w="1074" w:type="pct"/>
            <w:vAlign w:val="center"/>
          </w:tcPr>
          <w:p w14:paraId="26EB67EC" w14:textId="77777777" w:rsidR="001D323D" w:rsidRPr="00DE2483" w:rsidRDefault="001D323D" w:rsidP="00752DD1">
            <w:pPr>
              <w:spacing w:before="120" w:after="0" w:line="240" w:lineRule="auto"/>
              <w:rPr>
                <w:rFonts w:ascii="Times New Roman" w:hAnsi="Times New Roman"/>
                <w:sz w:val="27"/>
                <w:szCs w:val="27"/>
              </w:rPr>
            </w:pPr>
          </w:p>
        </w:tc>
      </w:tr>
    </w:tbl>
    <w:p w14:paraId="0A7F0181" w14:textId="77777777" w:rsidR="00634454" w:rsidRPr="00DE2483" w:rsidRDefault="00634454" w:rsidP="00752DD1">
      <w:pPr>
        <w:tabs>
          <w:tab w:val="left" w:pos="993"/>
        </w:tabs>
        <w:spacing w:before="120" w:after="0" w:line="240" w:lineRule="auto"/>
        <w:jc w:val="both"/>
        <w:rPr>
          <w:rFonts w:ascii="Times New Roman" w:hAnsi="Times New Roman"/>
          <w:sz w:val="27"/>
          <w:szCs w:val="27"/>
        </w:rPr>
      </w:pPr>
    </w:p>
    <w:p w14:paraId="45696C28" w14:textId="77777777" w:rsidR="00634454" w:rsidRPr="00DE2483" w:rsidRDefault="00634454" w:rsidP="00752DD1">
      <w:pPr>
        <w:tabs>
          <w:tab w:val="left" w:pos="993"/>
        </w:tabs>
        <w:spacing w:before="120" w:after="0" w:line="240" w:lineRule="auto"/>
        <w:jc w:val="both"/>
        <w:rPr>
          <w:rFonts w:ascii="Times New Roman" w:hAnsi="Times New Roman"/>
          <w:sz w:val="27"/>
          <w:szCs w:val="27"/>
        </w:rPr>
        <w:sectPr w:rsidR="00634454" w:rsidRPr="00DE248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14:paraId="78672081" w14:textId="77777777" w:rsidR="00634454" w:rsidRPr="00DE2483" w:rsidRDefault="004662C5" w:rsidP="006026F5">
      <w:pPr>
        <w:pStyle w:val="1"/>
        <w:pageBreakBefore/>
        <w:spacing w:before="0" w:after="240" w:line="240" w:lineRule="auto"/>
        <w:ind w:left="357"/>
        <w:jc w:val="right"/>
        <w:rPr>
          <w:rFonts w:ascii="Times New Roman" w:hAnsi="Times New Roman"/>
          <w:sz w:val="27"/>
          <w:szCs w:val="27"/>
        </w:rPr>
      </w:pPr>
      <w:bookmarkStart w:id="261" w:name="_Toc415565351"/>
      <w:bookmarkStart w:id="262" w:name="_Toc498595816"/>
      <w:r w:rsidRPr="00DE2483">
        <w:rPr>
          <w:rFonts w:ascii="Times New Roman" w:hAnsi="Times New Roman"/>
          <w:sz w:val="27"/>
          <w:szCs w:val="27"/>
        </w:rPr>
        <w:lastRenderedPageBreak/>
        <w:t xml:space="preserve">Приложение </w:t>
      </w:r>
      <w:r w:rsidR="008242BF" w:rsidRPr="00DE2483">
        <w:rPr>
          <w:rFonts w:ascii="Times New Roman" w:hAnsi="Times New Roman"/>
          <w:sz w:val="27"/>
          <w:szCs w:val="27"/>
          <w:lang w:val="ru-RU"/>
        </w:rPr>
        <w:t>№ </w:t>
      </w:r>
      <w:r w:rsidRPr="00DE2483">
        <w:rPr>
          <w:rFonts w:ascii="Times New Roman" w:hAnsi="Times New Roman"/>
          <w:sz w:val="27"/>
          <w:szCs w:val="27"/>
        </w:rPr>
        <w:t>1</w:t>
      </w:r>
      <w:r w:rsidR="008242BF" w:rsidRPr="00DE2483">
        <w:rPr>
          <w:rFonts w:ascii="Times New Roman" w:hAnsi="Times New Roman"/>
          <w:sz w:val="27"/>
          <w:szCs w:val="27"/>
          <w:lang w:val="ru-RU"/>
        </w:rPr>
        <w:t xml:space="preserve"> к Техническому заданию</w:t>
      </w:r>
      <w:r w:rsidRPr="00DE2483">
        <w:rPr>
          <w:rFonts w:ascii="Times New Roman" w:hAnsi="Times New Roman"/>
          <w:sz w:val="27"/>
          <w:szCs w:val="27"/>
        </w:rPr>
        <w:t>.</w:t>
      </w:r>
      <w:r w:rsidR="008242BF" w:rsidRPr="00DE2483">
        <w:rPr>
          <w:rFonts w:ascii="Times New Roman" w:hAnsi="Times New Roman"/>
          <w:sz w:val="27"/>
          <w:szCs w:val="27"/>
        </w:rPr>
        <w:br/>
      </w:r>
      <w:r w:rsidR="00846C96" w:rsidRPr="00DE2483">
        <w:rPr>
          <w:rFonts w:ascii="Times New Roman" w:hAnsi="Times New Roman"/>
          <w:sz w:val="27"/>
          <w:szCs w:val="27"/>
        </w:rPr>
        <w:t>Отчёт</w:t>
      </w:r>
      <w:r w:rsidR="00634454" w:rsidRPr="00DE2483">
        <w:rPr>
          <w:rFonts w:ascii="Times New Roman" w:hAnsi="Times New Roman"/>
          <w:sz w:val="27"/>
          <w:szCs w:val="27"/>
        </w:rPr>
        <w:t xml:space="preserve"> о состоянии и количестве Заявок</w:t>
      </w:r>
      <w:bookmarkEnd w:id="261"/>
      <w:bookmarkEnd w:id="262"/>
    </w:p>
    <w:tbl>
      <w:tblPr>
        <w:tblW w:w="15021" w:type="dxa"/>
        <w:tblLayout w:type="fixed"/>
        <w:tblCellMar>
          <w:left w:w="28" w:type="dxa"/>
          <w:right w:w="28" w:type="dxa"/>
        </w:tblCellMar>
        <w:tblLook w:val="00A0" w:firstRow="1" w:lastRow="0" w:firstColumn="1" w:lastColumn="0" w:noHBand="0" w:noVBand="0"/>
      </w:tblPr>
      <w:tblGrid>
        <w:gridCol w:w="1055"/>
        <w:gridCol w:w="822"/>
        <w:gridCol w:w="819"/>
        <w:gridCol w:w="1147"/>
        <w:gridCol w:w="820"/>
        <w:gridCol w:w="820"/>
        <w:gridCol w:w="981"/>
        <w:gridCol w:w="820"/>
        <w:gridCol w:w="820"/>
        <w:gridCol w:w="1147"/>
        <w:gridCol w:w="820"/>
        <w:gridCol w:w="818"/>
        <w:gridCol w:w="1297"/>
        <w:gridCol w:w="850"/>
        <w:gridCol w:w="804"/>
        <w:gridCol w:w="1181"/>
      </w:tblGrid>
      <w:tr w:rsidR="008B0BD7" w:rsidRPr="00DE2483" w14:paraId="6D60A197" w14:textId="77777777" w:rsidTr="00966E47">
        <w:trPr>
          <w:trHeight w:val="1010"/>
        </w:trPr>
        <w:tc>
          <w:tcPr>
            <w:tcW w:w="1055"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756FD3C"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Наименование Заявителя</w:t>
            </w:r>
          </w:p>
        </w:tc>
        <w:tc>
          <w:tcPr>
            <w:tcW w:w="16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F3DB0C0"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Поступило</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CB29A4F"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Итого принято</w:t>
            </w:r>
          </w:p>
        </w:tc>
        <w:tc>
          <w:tcPr>
            <w:tcW w:w="16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D67309"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В работе</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007EBCC"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Итого в работе</w:t>
            </w:r>
          </w:p>
        </w:tc>
        <w:tc>
          <w:tcPr>
            <w:tcW w:w="16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EDCE8B"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Решено</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01997BD"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Итого решено</w:t>
            </w:r>
          </w:p>
        </w:tc>
        <w:tc>
          <w:tcPr>
            <w:tcW w:w="16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DF276C"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В ожидании</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BF81428"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Итого в ожидании</w:t>
            </w:r>
          </w:p>
        </w:tc>
        <w:tc>
          <w:tcPr>
            <w:tcW w:w="16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72A05AA"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Передано для обработки на следующую линию</w:t>
            </w:r>
          </w:p>
        </w:tc>
        <w:tc>
          <w:tcPr>
            <w:tcW w:w="1181" w:type="dxa"/>
            <w:vMerge w:val="restart"/>
            <w:tcBorders>
              <w:top w:val="single" w:sz="4" w:space="0" w:color="auto"/>
              <w:left w:val="single" w:sz="4" w:space="0" w:color="auto"/>
              <w:right w:val="single" w:sz="4" w:space="0" w:color="auto"/>
            </w:tcBorders>
            <w:shd w:val="clear" w:color="auto" w:fill="D9D9D9"/>
            <w:textDirection w:val="btLr"/>
          </w:tcPr>
          <w:p w14:paraId="5228415E" w14:textId="77777777" w:rsidR="008B0BD7" w:rsidRPr="00DE2483" w:rsidRDefault="008B0BD7" w:rsidP="00752DD1">
            <w:pPr>
              <w:spacing w:before="120" w:after="0" w:line="240" w:lineRule="auto"/>
              <w:ind w:left="113" w:right="113"/>
              <w:jc w:val="center"/>
              <w:rPr>
                <w:rFonts w:ascii="Times New Roman" w:hAnsi="Times New Roman"/>
                <w:sz w:val="27"/>
                <w:szCs w:val="27"/>
              </w:rPr>
            </w:pPr>
            <w:r w:rsidRPr="00DE2483">
              <w:rPr>
                <w:rFonts w:ascii="Times New Roman" w:hAnsi="Times New Roman"/>
                <w:sz w:val="27"/>
                <w:szCs w:val="27"/>
              </w:rPr>
              <w:t>Итого передано для обработки на следующую линию</w:t>
            </w:r>
          </w:p>
        </w:tc>
      </w:tr>
      <w:tr w:rsidR="008B0BD7" w:rsidRPr="00DE2483" w14:paraId="2ECD70F9" w14:textId="77777777" w:rsidTr="00966E47">
        <w:trPr>
          <w:cantSplit/>
          <w:trHeight w:val="2026"/>
        </w:trPr>
        <w:tc>
          <w:tcPr>
            <w:tcW w:w="1055" w:type="dxa"/>
            <w:vMerge/>
            <w:tcBorders>
              <w:top w:val="single" w:sz="4" w:space="0" w:color="auto"/>
              <w:left w:val="single" w:sz="4" w:space="0" w:color="auto"/>
              <w:bottom w:val="single" w:sz="4" w:space="0" w:color="auto"/>
              <w:right w:val="single" w:sz="4" w:space="0" w:color="auto"/>
            </w:tcBorders>
            <w:vAlign w:val="center"/>
          </w:tcPr>
          <w:p w14:paraId="2F241405" w14:textId="77777777" w:rsidR="008B0BD7" w:rsidRPr="00DE2483" w:rsidRDefault="008B0BD7" w:rsidP="00752DD1">
            <w:pPr>
              <w:spacing w:before="120" w:after="0" w:line="240" w:lineRule="auto"/>
              <w:rPr>
                <w:rFonts w:ascii="Times New Roman" w:hAnsi="Times New Roman"/>
                <w:sz w:val="27"/>
                <w:szCs w:val="27"/>
              </w:rPr>
            </w:pPr>
          </w:p>
        </w:tc>
        <w:tc>
          <w:tcPr>
            <w:tcW w:w="822" w:type="dxa"/>
            <w:tcBorders>
              <w:top w:val="single" w:sz="4" w:space="0" w:color="auto"/>
              <w:left w:val="nil"/>
              <w:bottom w:val="single" w:sz="4" w:space="0" w:color="auto"/>
              <w:right w:val="single" w:sz="4" w:space="0" w:color="auto"/>
            </w:tcBorders>
            <w:shd w:val="clear" w:color="auto" w:fill="D9D9D9"/>
            <w:textDirection w:val="btLr"/>
            <w:vAlign w:val="center"/>
          </w:tcPr>
          <w:p w14:paraId="1620C887"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Запрос на поддержку</w:t>
            </w:r>
          </w:p>
        </w:tc>
        <w:tc>
          <w:tcPr>
            <w:tcW w:w="819" w:type="dxa"/>
            <w:tcBorders>
              <w:top w:val="single" w:sz="4" w:space="0" w:color="auto"/>
              <w:left w:val="nil"/>
              <w:bottom w:val="single" w:sz="4" w:space="0" w:color="auto"/>
              <w:right w:val="single" w:sz="4" w:space="0" w:color="auto"/>
            </w:tcBorders>
            <w:shd w:val="clear" w:color="auto" w:fill="D9D9D9"/>
            <w:textDirection w:val="btLr"/>
            <w:vAlign w:val="center"/>
          </w:tcPr>
          <w:p w14:paraId="02B9AC2D"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Запрос на консультацию</w:t>
            </w:r>
          </w:p>
        </w:tc>
        <w:tc>
          <w:tcPr>
            <w:tcW w:w="1147" w:type="dxa"/>
            <w:vMerge/>
            <w:tcBorders>
              <w:top w:val="single" w:sz="4" w:space="0" w:color="auto"/>
              <w:left w:val="single" w:sz="4" w:space="0" w:color="auto"/>
              <w:bottom w:val="single" w:sz="4" w:space="0" w:color="auto"/>
              <w:right w:val="single" w:sz="4" w:space="0" w:color="auto"/>
            </w:tcBorders>
            <w:vAlign w:val="center"/>
          </w:tcPr>
          <w:p w14:paraId="280EF89D" w14:textId="77777777" w:rsidR="008B0BD7" w:rsidRPr="00DE2483" w:rsidRDefault="008B0BD7" w:rsidP="00752DD1">
            <w:pPr>
              <w:spacing w:before="120" w:after="0" w:line="240" w:lineRule="auto"/>
              <w:rPr>
                <w:rFonts w:ascii="Times New Roman" w:hAnsi="Times New Roman"/>
                <w:sz w:val="27"/>
                <w:szCs w:val="27"/>
              </w:rPr>
            </w:pPr>
          </w:p>
        </w:tc>
        <w:tc>
          <w:tcPr>
            <w:tcW w:w="820" w:type="dxa"/>
            <w:tcBorders>
              <w:top w:val="single" w:sz="4" w:space="0" w:color="auto"/>
              <w:left w:val="nil"/>
              <w:bottom w:val="single" w:sz="4" w:space="0" w:color="auto"/>
              <w:right w:val="single" w:sz="4" w:space="0" w:color="auto"/>
            </w:tcBorders>
            <w:shd w:val="clear" w:color="auto" w:fill="D9D9D9"/>
            <w:textDirection w:val="btLr"/>
            <w:vAlign w:val="center"/>
          </w:tcPr>
          <w:p w14:paraId="616476B4"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Запрос на поддержку</w:t>
            </w:r>
          </w:p>
        </w:tc>
        <w:tc>
          <w:tcPr>
            <w:tcW w:w="820" w:type="dxa"/>
            <w:tcBorders>
              <w:top w:val="single" w:sz="4" w:space="0" w:color="auto"/>
              <w:left w:val="nil"/>
              <w:bottom w:val="single" w:sz="4" w:space="0" w:color="auto"/>
              <w:right w:val="single" w:sz="4" w:space="0" w:color="auto"/>
            </w:tcBorders>
            <w:shd w:val="clear" w:color="auto" w:fill="D9D9D9"/>
            <w:textDirection w:val="btLr"/>
            <w:vAlign w:val="center"/>
          </w:tcPr>
          <w:p w14:paraId="662AB5CC"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Запрос на консультацию</w:t>
            </w:r>
          </w:p>
        </w:tc>
        <w:tc>
          <w:tcPr>
            <w:tcW w:w="981" w:type="dxa"/>
            <w:vMerge/>
            <w:tcBorders>
              <w:top w:val="single" w:sz="4" w:space="0" w:color="auto"/>
              <w:left w:val="single" w:sz="4" w:space="0" w:color="auto"/>
              <w:bottom w:val="single" w:sz="4" w:space="0" w:color="auto"/>
              <w:right w:val="single" w:sz="4" w:space="0" w:color="auto"/>
            </w:tcBorders>
            <w:vAlign w:val="center"/>
          </w:tcPr>
          <w:p w14:paraId="0F8D4E38" w14:textId="77777777" w:rsidR="008B0BD7" w:rsidRPr="00DE2483" w:rsidRDefault="008B0BD7" w:rsidP="00752DD1">
            <w:pPr>
              <w:spacing w:before="120" w:after="0" w:line="240" w:lineRule="auto"/>
              <w:rPr>
                <w:rFonts w:ascii="Times New Roman" w:hAnsi="Times New Roman"/>
                <w:sz w:val="27"/>
                <w:szCs w:val="27"/>
              </w:rPr>
            </w:pPr>
          </w:p>
        </w:tc>
        <w:tc>
          <w:tcPr>
            <w:tcW w:w="820" w:type="dxa"/>
            <w:tcBorders>
              <w:top w:val="single" w:sz="4" w:space="0" w:color="auto"/>
              <w:left w:val="nil"/>
              <w:bottom w:val="single" w:sz="4" w:space="0" w:color="auto"/>
              <w:right w:val="single" w:sz="4" w:space="0" w:color="auto"/>
            </w:tcBorders>
            <w:shd w:val="clear" w:color="auto" w:fill="D9D9D9"/>
            <w:textDirection w:val="btLr"/>
            <w:vAlign w:val="center"/>
          </w:tcPr>
          <w:p w14:paraId="3AFE7E87"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Запрос на поддержку</w:t>
            </w:r>
          </w:p>
        </w:tc>
        <w:tc>
          <w:tcPr>
            <w:tcW w:w="820" w:type="dxa"/>
            <w:tcBorders>
              <w:top w:val="single" w:sz="4" w:space="0" w:color="auto"/>
              <w:left w:val="nil"/>
              <w:bottom w:val="single" w:sz="4" w:space="0" w:color="auto"/>
              <w:right w:val="single" w:sz="4" w:space="0" w:color="auto"/>
            </w:tcBorders>
            <w:shd w:val="clear" w:color="auto" w:fill="D9D9D9"/>
            <w:textDirection w:val="btLr"/>
            <w:vAlign w:val="center"/>
          </w:tcPr>
          <w:p w14:paraId="5048E61F"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Запрос на консультацию</w:t>
            </w:r>
          </w:p>
        </w:tc>
        <w:tc>
          <w:tcPr>
            <w:tcW w:w="1147" w:type="dxa"/>
            <w:vMerge/>
            <w:tcBorders>
              <w:top w:val="single" w:sz="4" w:space="0" w:color="auto"/>
              <w:left w:val="single" w:sz="4" w:space="0" w:color="auto"/>
              <w:bottom w:val="single" w:sz="4" w:space="0" w:color="auto"/>
              <w:right w:val="single" w:sz="4" w:space="0" w:color="auto"/>
            </w:tcBorders>
            <w:vAlign w:val="center"/>
          </w:tcPr>
          <w:p w14:paraId="17B10E61" w14:textId="77777777" w:rsidR="008B0BD7" w:rsidRPr="00DE2483" w:rsidRDefault="008B0BD7" w:rsidP="00752DD1">
            <w:pPr>
              <w:spacing w:before="120" w:after="0" w:line="240" w:lineRule="auto"/>
              <w:rPr>
                <w:rFonts w:ascii="Times New Roman" w:hAnsi="Times New Roman"/>
                <w:sz w:val="27"/>
                <w:szCs w:val="27"/>
              </w:rPr>
            </w:pPr>
          </w:p>
        </w:tc>
        <w:tc>
          <w:tcPr>
            <w:tcW w:w="820" w:type="dxa"/>
            <w:tcBorders>
              <w:top w:val="single" w:sz="4" w:space="0" w:color="auto"/>
              <w:left w:val="nil"/>
              <w:bottom w:val="single" w:sz="4" w:space="0" w:color="auto"/>
              <w:right w:val="single" w:sz="4" w:space="0" w:color="auto"/>
            </w:tcBorders>
            <w:shd w:val="clear" w:color="auto" w:fill="D9D9D9"/>
            <w:textDirection w:val="btLr"/>
            <w:vAlign w:val="center"/>
          </w:tcPr>
          <w:p w14:paraId="7E814DEA"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Запрос на поддержку</w:t>
            </w:r>
          </w:p>
        </w:tc>
        <w:tc>
          <w:tcPr>
            <w:tcW w:w="818" w:type="dxa"/>
            <w:tcBorders>
              <w:top w:val="single" w:sz="4" w:space="0" w:color="auto"/>
              <w:left w:val="nil"/>
              <w:bottom w:val="single" w:sz="4" w:space="0" w:color="auto"/>
              <w:right w:val="single" w:sz="4" w:space="0" w:color="auto"/>
            </w:tcBorders>
            <w:shd w:val="clear" w:color="auto" w:fill="D9D9D9"/>
            <w:textDirection w:val="btLr"/>
            <w:vAlign w:val="center"/>
          </w:tcPr>
          <w:p w14:paraId="4197106E"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Запрос на консультацию</w:t>
            </w:r>
          </w:p>
        </w:tc>
        <w:tc>
          <w:tcPr>
            <w:tcW w:w="1297" w:type="dxa"/>
            <w:vMerge/>
            <w:tcBorders>
              <w:top w:val="single" w:sz="4" w:space="0" w:color="auto"/>
              <w:left w:val="single" w:sz="4" w:space="0" w:color="auto"/>
              <w:bottom w:val="single" w:sz="4" w:space="0" w:color="auto"/>
              <w:right w:val="single" w:sz="4" w:space="0" w:color="auto"/>
            </w:tcBorders>
            <w:vAlign w:val="center"/>
          </w:tcPr>
          <w:p w14:paraId="5B5E20B4" w14:textId="77777777" w:rsidR="008B0BD7" w:rsidRPr="00DE2483" w:rsidRDefault="008B0BD7" w:rsidP="00752DD1">
            <w:pPr>
              <w:spacing w:before="120" w:after="0" w:line="240" w:lineRule="auto"/>
              <w:rPr>
                <w:rFonts w:ascii="Times New Roman" w:hAnsi="Times New Roman"/>
                <w:sz w:val="27"/>
                <w:szCs w:val="27"/>
              </w:rPr>
            </w:pPr>
          </w:p>
        </w:tc>
        <w:tc>
          <w:tcPr>
            <w:tcW w:w="85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51983F0"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Запрос на поддержку</w:t>
            </w:r>
          </w:p>
        </w:tc>
        <w:tc>
          <w:tcPr>
            <w:tcW w:w="80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EE77343"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Запрос на консультацию</w:t>
            </w:r>
          </w:p>
        </w:tc>
        <w:tc>
          <w:tcPr>
            <w:tcW w:w="1181" w:type="dxa"/>
            <w:vMerge/>
            <w:tcBorders>
              <w:left w:val="single" w:sz="4" w:space="0" w:color="auto"/>
              <w:bottom w:val="single" w:sz="4" w:space="0" w:color="auto"/>
              <w:right w:val="single" w:sz="4" w:space="0" w:color="auto"/>
            </w:tcBorders>
          </w:tcPr>
          <w:p w14:paraId="103DD2D2" w14:textId="77777777" w:rsidR="008B0BD7" w:rsidRPr="00DE2483" w:rsidRDefault="008B0BD7" w:rsidP="00752DD1">
            <w:pPr>
              <w:spacing w:before="120" w:after="0" w:line="240" w:lineRule="auto"/>
              <w:rPr>
                <w:rFonts w:ascii="Times New Roman" w:hAnsi="Times New Roman"/>
                <w:b/>
                <w:sz w:val="27"/>
                <w:szCs w:val="27"/>
              </w:rPr>
            </w:pPr>
          </w:p>
        </w:tc>
      </w:tr>
      <w:tr w:rsidR="008B0BD7" w:rsidRPr="00DE2483" w14:paraId="7EEF7E69" w14:textId="77777777" w:rsidTr="00966E47">
        <w:trPr>
          <w:trHeight w:val="248"/>
        </w:trPr>
        <w:tc>
          <w:tcPr>
            <w:tcW w:w="1055" w:type="dxa"/>
            <w:tcBorders>
              <w:top w:val="nil"/>
              <w:left w:val="single" w:sz="4" w:space="0" w:color="auto"/>
              <w:bottom w:val="single" w:sz="4" w:space="0" w:color="auto"/>
              <w:right w:val="single" w:sz="4" w:space="0" w:color="auto"/>
            </w:tcBorders>
            <w:shd w:val="clear" w:color="000000" w:fill="FFFFFF"/>
            <w:vAlign w:val="center"/>
          </w:tcPr>
          <w:p w14:paraId="1A73BA28"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1</w:t>
            </w:r>
          </w:p>
        </w:tc>
        <w:tc>
          <w:tcPr>
            <w:tcW w:w="822" w:type="dxa"/>
            <w:tcBorders>
              <w:top w:val="nil"/>
              <w:left w:val="nil"/>
              <w:bottom w:val="single" w:sz="4" w:space="0" w:color="auto"/>
              <w:right w:val="single" w:sz="4" w:space="0" w:color="auto"/>
            </w:tcBorders>
            <w:shd w:val="clear" w:color="000000" w:fill="FFFFFF"/>
            <w:vAlign w:val="center"/>
          </w:tcPr>
          <w:p w14:paraId="64B93EC3"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2</w:t>
            </w:r>
          </w:p>
        </w:tc>
        <w:tc>
          <w:tcPr>
            <w:tcW w:w="819" w:type="dxa"/>
            <w:tcBorders>
              <w:top w:val="nil"/>
              <w:left w:val="nil"/>
              <w:bottom w:val="single" w:sz="4" w:space="0" w:color="auto"/>
              <w:right w:val="single" w:sz="4" w:space="0" w:color="auto"/>
            </w:tcBorders>
            <w:shd w:val="clear" w:color="000000" w:fill="FFFFFF"/>
            <w:vAlign w:val="center"/>
          </w:tcPr>
          <w:p w14:paraId="31A99B74"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3</w:t>
            </w:r>
          </w:p>
        </w:tc>
        <w:tc>
          <w:tcPr>
            <w:tcW w:w="1147" w:type="dxa"/>
            <w:tcBorders>
              <w:top w:val="nil"/>
              <w:left w:val="nil"/>
              <w:bottom w:val="single" w:sz="4" w:space="0" w:color="auto"/>
              <w:right w:val="single" w:sz="4" w:space="0" w:color="auto"/>
            </w:tcBorders>
            <w:shd w:val="clear" w:color="000000" w:fill="FFFFFF"/>
            <w:vAlign w:val="center"/>
          </w:tcPr>
          <w:p w14:paraId="52BD7819"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4</w:t>
            </w:r>
          </w:p>
        </w:tc>
        <w:tc>
          <w:tcPr>
            <w:tcW w:w="820" w:type="dxa"/>
            <w:tcBorders>
              <w:top w:val="nil"/>
              <w:left w:val="nil"/>
              <w:bottom w:val="single" w:sz="4" w:space="0" w:color="auto"/>
              <w:right w:val="single" w:sz="4" w:space="0" w:color="auto"/>
            </w:tcBorders>
            <w:shd w:val="clear" w:color="000000" w:fill="FFFFFF"/>
            <w:vAlign w:val="center"/>
          </w:tcPr>
          <w:p w14:paraId="49B53172"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5</w:t>
            </w:r>
          </w:p>
        </w:tc>
        <w:tc>
          <w:tcPr>
            <w:tcW w:w="820" w:type="dxa"/>
            <w:tcBorders>
              <w:top w:val="nil"/>
              <w:left w:val="nil"/>
              <w:bottom w:val="single" w:sz="4" w:space="0" w:color="auto"/>
              <w:right w:val="single" w:sz="4" w:space="0" w:color="auto"/>
            </w:tcBorders>
            <w:shd w:val="clear" w:color="000000" w:fill="FFFFFF"/>
            <w:vAlign w:val="center"/>
          </w:tcPr>
          <w:p w14:paraId="4736BE80"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6</w:t>
            </w:r>
          </w:p>
        </w:tc>
        <w:tc>
          <w:tcPr>
            <w:tcW w:w="981" w:type="dxa"/>
            <w:tcBorders>
              <w:top w:val="nil"/>
              <w:left w:val="nil"/>
              <w:bottom w:val="single" w:sz="4" w:space="0" w:color="auto"/>
              <w:right w:val="single" w:sz="4" w:space="0" w:color="auto"/>
            </w:tcBorders>
            <w:shd w:val="clear" w:color="000000" w:fill="FFFFFF"/>
            <w:vAlign w:val="center"/>
          </w:tcPr>
          <w:p w14:paraId="1A371768"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7</w:t>
            </w:r>
          </w:p>
        </w:tc>
        <w:tc>
          <w:tcPr>
            <w:tcW w:w="820" w:type="dxa"/>
            <w:tcBorders>
              <w:top w:val="nil"/>
              <w:left w:val="nil"/>
              <w:bottom w:val="single" w:sz="4" w:space="0" w:color="auto"/>
              <w:right w:val="single" w:sz="4" w:space="0" w:color="auto"/>
            </w:tcBorders>
            <w:shd w:val="clear" w:color="000000" w:fill="FFFFFF"/>
            <w:vAlign w:val="center"/>
          </w:tcPr>
          <w:p w14:paraId="4E89C1A1"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8</w:t>
            </w:r>
          </w:p>
        </w:tc>
        <w:tc>
          <w:tcPr>
            <w:tcW w:w="820" w:type="dxa"/>
            <w:tcBorders>
              <w:top w:val="nil"/>
              <w:left w:val="nil"/>
              <w:bottom w:val="single" w:sz="4" w:space="0" w:color="auto"/>
              <w:right w:val="single" w:sz="4" w:space="0" w:color="auto"/>
            </w:tcBorders>
            <w:shd w:val="clear" w:color="000000" w:fill="FFFFFF"/>
            <w:vAlign w:val="center"/>
          </w:tcPr>
          <w:p w14:paraId="15D616F5"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9</w:t>
            </w:r>
          </w:p>
        </w:tc>
        <w:tc>
          <w:tcPr>
            <w:tcW w:w="1147" w:type="dxa"/>
            <w:tcBorders>
              <w:top w:val="nil"/>
              <w:left w:val="nil"/>
              <w:bottom w:val="single" w:sz="4" w:space="0" w:color="auto"/>
              <w:right w:val="single" w:sz="4" w:space="0" w:color="auto"/>
            </w:tcBorders>
            <w:shd w:val="clear" w:color="000000" w:fill="FFFFFF"/>
            <w:vAlign w:val="center"/>
          </w:tcPr>
          <w:p w14:paraId="513B63D5"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10</w:t>
            </w:r>
          </w:p>
        </w:tc>
        <w:tc>
          <w:tcPr>
            <w:tcW w:w="820" w:type="dxa"/>
            <w:tcBorders>
              <w:top w:val="nil"/>
              <w:left w:val="nil"/>
              <w:bottom w:val="single" w:sz="4" w:space="0" w:color="auto"/>
              <w:right w:val="single" w:sz="4" w:space="0" w:color="auto"/>
            </w:tcBorders>
            <w:shd w:val="clear" w:color="000000" w:fill="FFFFFF"/>
            <w:vAlign w:val="center"/>
          </w:tcPr>
          <w:p w14:paraId="6E71D05F"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11</w:t>
            </w:r>
          </w:p>
        </w:tc>
        <w:tc>
          <w:tcPr>
            <w:tcW w:w="818" w:type="dxa"/>
            <w:tcBorders>
              <w:top w:val="nil"/>
              <w:left w:val="nil"/>
              <w:bottom w:val="single" w:sz="4" w:space="0" w:color="auto"/>
              <w:right w:val="single" w:sz="4" w:space="0" w:color="auto"/>
            </w:tcBorders>
            <w:shd w:val="clear" w:color="000000" w:fill="FFFFFF"/>
            <w:vAlign w:val="center"/>
          </w:tcPr>
          <w:p w14:paraId="1F53BF3B"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12</w:t>
            </w:r>
          </w:p>
        </w:tc>
        <w:tc>
          <w:tcPr>
            <w:tcW w:w="1297" w:type="dxa"/>
            <w:tcBorders>
              <w:top w:val="nil"/>
              <w:left w:val="nil"/>
              <w:bottom w:val="single" w:sz="4" w:space="0" w:color="auto"/>
              <w:right w:val="single" w:sz="4" w:space="0" w:color="auto"/>
            </w:tcBorders>
            <w:shd w:val="clear" w:color="000000" w:fill="FFFFFF"/>
            <w:vAlign w:val="center"/>
          </w:tcPr>
          <w:p w14:paraId="6ADBF181"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13</w:t>
            </w:r>
          </w:p>
        </w:tc>
        <w:tc>
          <w:tcPr>
            <w:tcW w:w="850" w:type="dxa"/>
            <w:tcBorders>
              <w:top w:val="nil"/>
              <w:left w:val="nil"/>
              <w:bottom w:val="single" w:sz="4" w:space="0" w:color="auto"/>
              <w:right w:val="single" w:sz="4" w:space="0" w:color="auto"/>
            </w:tcBorders>
            <w:shd w:val="clear" w:color="000000" w:fill="FFFFFF"/>
            <w:vAlign w:val="center"/>
          </w:tcPr>
          <w:p w14:paraId="12CCCF1D"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14</w:t>
            </w:r>
          </w:p>
        </w:tc>
        <w:tc>
          <w:tcPr>
            <w:tcW w:w="804" w:type="dxa"/>
            <w:tcBorders>
              <w:top w:val="nil"/>
              <w:left w:val="nil"/>
              <w:bottom w:val="single" w:sz="4" w:space="0" w:color="auto"/>
              <w:right w:val="single" w:sz="4" w:space="0" w:color="auto"/>
            </w:tcBorders>
            <w:shd w:val="clear" w:color="000000" w:fill="FFFFFF"/>
            <w:vAlign w:val="center"/>
          </w:tcPr>
          <w:p w14:paraId="563238B7"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15</w:t>
            </w:r>
          </w:p>
        </w:tc>
        <w:tc>
          <w:tcPr>
            <w:tcW w:w="1181" w:type="dxa"/>
            <w:tcBorders>
              <w:top w:val="nil"/>
              <w:left w:val="nil"/>
              <w:bottom w:val="single" w:sz="4" w:space="0" w:color="auto"/>
              <w:right w:val="single" w:sz="4" w:space="0" w:color="auto"/>
            </w:tcBorders>
            <w:shd w:val="clear" w:color="000000" w:fill="FFFFFF"/>
            <w:vAlign w:val="center"/>
          </w:tcPr>
          <w:p w14:paraId="5FB6B2A0" w14:textId="77777777" w:rsidR="008B0BD7" w:rsidRPr="00DE2483" w:rsidRDefault="008B0BD7" w:rsidP="00752DD1">
            <w:pPr>
              <w:spacing w:before="120" w:after="0" w:line="240" w:lineRule="auto"/>
              <w:jc w:val="center"/>
              <w:rPr>
                <w:rFonts w:ascii="Times New Roman" w:hAnsi="Times New Roman"/>
                <w:sz w:val="27"/>
                <w:szCs w:val="27"/>
              </w:rPr>
            </w:pPr>
            <w:r w:rsidRPr="00DE2483">
              <w:rPr>
                <w:rFonts w:ascii="Times New Roman" w:hAnsi="Times New Roman"/>
                <w:sz w:val="27"/>
                <w:szCs w:val="27"/>
              </w:rPr>
              <w:t>16</w:t>
            </w:r>
          </w:p>
        </w:tc>
      </w:tr>
      <w:tr w:rsidR="008B0BD7" w:rsidRPr="00DE2483" w14:paraId="0B1F0800" w14:textId="77777777" w:rsidTr="00966E47">
        <w:trPr>
          <w:trHeight w:val="248"/>
        </w:trPr>
        <w:tc>
          <w:tcPr>
            <w:tcW w:w="1055" w:type="dxa"/>
            <w:tcBorders>
              <w:top w:val="nil"/>
              <w:left w:val="single" w:sz="4" w:space="0" w:color="auto"/>
              <w:bottom w:val="single" w:sz="4" w:space="0" w:color="auto"/>
              <w:right w:val="single" w:sz="4" w:space="0" w:color="auto"/>
            </w:tcBorders>
            <w:shd w:val="clear" w:color="000000" w:fill="FFFFFF"/>
          </w:tcPr>
          <w:p w14:paraId="44D17DA0" w14:textId="77777777" w:rsidR="008B0BD7" w:rsidRPr="00DE2483" w:rsidRDefault="008B0BD7" w:rsidP="00752DD1">
            <w:pPr>
              <w:spacing w:before="120" w:after="0" w:line="240" w:lineRule="auto"/>
              <w:rPr>
                <w:rFonts w:ascii="Times New Roman" w:hAnsi="Times New Roman"/>
                <w:sz w:val="27"/>
                <w:szCs w:val="27"/>
              </w:rPr>
            </w:pPr>
          </w:p>
        </w:tc>
        <w:tc>
          <w:tcPr>
            <w:tcW w:w="822" w:type="dxa"/>
            <w:tcBorders>
              <w:top w:val="nil"/>
              <w:left w:val="nil"/>
              <w:bottom w:val="single" w:sz="4" w:space="0" w:color="auto"/>
              <w:right w:val="single" w:sz="4" w:space="0" w:color="auto"/>
            </w:tcBorders>
            <w:shd w:val="clear" w:color="000000" w:fill="FFFFFF"/>
          </w:tcPr>
          <w:p w14:paraId="33CD4A27" w14:textId="77777777" w:rsidR="008B0BD7" w:rsidRPr="00DE2483" w:rsidRDefault="008B0BD7" w:rsidP="00752DD1">
            <w:pPr>
              <w:spacing w:before="120" w:after="0" w:line="240" w:lineRule="auto"/>
              <w:rPr>
                <w:rFonts w:ascii="Times New Roman" w:hAnsi="Times New Roman"/>
                <w:sz w:val="27"/>
                <w:szCs w:val="27"/>
              </w:rPr>
            </w:pPr>
          </w:p>
        </w:tc>
        <w:tc>
          <w:tcPr>
            <w:tcW w:w="819" w:type="dxa"/>
            <w:tcBorders>
              <w:top w:val="nil"/>
              <w:left w:val="nil"/>
              <w:bottom w:val="single" w:sz="4" w:space="0" w:color="auto"/>
              <w:right w:val="single" w:sz="4" w:space="0" w:color="auto"/>
            </w:tcBorders>
            <w:shd w:val="clear" w:color="000000" w:fill="FFFFFF"/>
            <w:vAlign w:val="center"/>
          </w:tcPr>
          <w:p w14:paraId="65A28AA4" w14:textId="77777777" w:rsidR="008B0BD7" w:rsidRPr="00DE2483" w:rsidRDefault="008B0BD7" w:rsidP="00752DD1">
            <w:pPr>
              <w:spacing w:before="120" w:after="0" w:line="240" w:lineRule="auto"/>
              <w:rPr>
                <w:rFonts w:ascii="Times New Roman" w:hAnsi="Times New Roman"/>
                <w:sz w:val="27"/>
                <w:szCs w:val="27"/>
              </w:rPr>
            </w:pPr>
          </w:p>
        </w:tc>
        <w:tc>
          <w:tcPr>
            <w:tcW w:w="1147" w:type="dxa"/>
            <w:tcBorders>
              <w:top w:val="nil"/>
              <w:left w:val="nil"/>
              <w:bottom w:val="single" w:sz="4" w:space="0" w:color="auto"/>
              <w:right w:val="single" w:sz="4" w:space="0" w:color="auto"/>
            </w:tcBorders>
            <w:shd w:val="clear" w:color="000000" w:fill="FFFFFF"/>
            <w:textDirection w:val="btLr"/>
            <w:vAlign w:val="bottom"/>
          </w:tcPr>
          <w:p w14:paraId="27AD9291" w14:textId="77777777" w:rsidR="008B0BD7" w:rsidRPr="00DE2483" w:rsidRDefault="008B0BD7" w:rsidP="00752DD1">
            <w:pPr>
              <w:spacing w:before="120" w:after="0" w:line="240" w:lineRule="auto"/>
              <w:rPr>
                <w:rFonts w:ascii="Times New Roman" w:hAnsi="Times New Roman"/>
                <w:sz w:val="27"/>
                <w:szCs w:val="27"/>
              </w:rPr>
            </w:pPr>
          </w:p>
        </w:tc>
        <w:tc>
          <w:tcPr>
            <w:tcW w:w="820" w:type="dxa"/>
            <w:tcBorders>
              <w:top w:val="nil"/>
              <w:left w:val="nil"/>
              <w:bottom w:val="single" w:sz="4" w:space="0" w:color="auto"/>
              <w:right w:val="single" w:sz="4" w:space="0" w:color="auto"/>
            </w:tcBorders>
            <w:shd w:val="clear" w:color="000000" w:fill="FFFFFF"/>
            <w:textDirection w:val="btLr"/>
            <w:vAlign w:val="bottom"/>
          </w:tcPr>
          <w:p w14:paraId="48DC881C" w14:textId="77777777" w:rsidR="008B0BD7" w:rsidRPr="00DE2483" w:rsidRDefault="008B0BD7" w:rsidP="00752DD1">
            <w:pPr>
              <w:spacing w:before="120" w:after="0" w:line="240" w:lineRule="auto"/>
              <w:rPr>
                <w:rFonts w:ascii="Times New Roman" w:hAnsi="Times New Roman"/>
                <w:sz w:val="27"/>
                <w:szCs w:val="27"/>
              </w:rPr>
            </w:pPr>
          </w:p>
        </w:tc>
        <w:tc>
          <w:tcPr>
            <w:tcW w:w="820" w:type="dxa"/>
            <w:tcBorders>
              <w:top w:val="nil"/>
              <w:left w:val="nil"/>
              <w:bottom w:val="single" w:sz="4" w:space="0" w:color="auto"/>
              <w:right w:val="single" w:sz="4" w:space="0" w:color="auto"/>
            </w:tcBorders>
            <w:shd w:val="clear" w:color="000000" w:fill="FFFFFF"/>
            <w:textDirection w:val="btLr"/>
            <w:vAlign w:val="bottom"/>
          </w:tcPr>
          <w:p w14:paraId="4F5E864B" w14:textId="77777777" w:rsidR="008B0BD7" w:rsidRPr="00DE2483" w:rsidRDefault="008B0BD7" w:rsidP="00752DD1">
            <w:pPr>
              <w:spacing w:before="120" w:after="0" w:line="240" w:lineRule="auto"/>
              <w:rPr>
                <w:rFonts w:ascii="Times New Roman" w:hAnsi="Times New Roman"/>
                <w:sz w:val="27"/>
                <w:szCs w:val="27"/>
              </w:rPr>
            </w:pPr>
          </w:p>
        </w:tc>
        <w:tc>
          <w:tcPr>
            <w:tcW w:w="981" w:type="dxa"/>
            <w:tcBorders>
              <w:top w:val="nil"/>
              <w:left w:val="nil"/>
              <w:bottom w:val="single" w:sz="4" w:space="0" w:color="auto"/>
              <w:right w:val="single" w:sz="4" w:space="0" w:color="auto"/>
            </w:tcBorders>
            <w:shd w:val="clear" w:color="000000" w:fill="FFFFFF"/>
            <w:textDirection w:val="btLr"/>
            <w:vAlign w:val="bottom"/>
          </w:tcPr>
          <w:p w14:paraId="7852C934" w14:textId="77777777" w:rsidR="008B0BD7" w:rsidRPr="00DE2483" w:rsidRDefault="008B0BD7" w:rsidP="00752DD1">
            <w:pPr>
              <w:spacing w:before="120" w:after="0" w:line="240" w:lineRule="auto"/>
              <w:rPr>
                <w:rFonts w:ascii="Times New Roman" w:hAnsi="Times New Roman"/>
                <w:sz w:val="27"/>
                <w:szCs w:val="27"/>
              </w:rPr>
            </w:pPr>
          </w:p>
        </w:tc>
        <w:tc>
          <w:tcPr>
            <w:tcW w:w="820" w:type="dxa"/>
            <w:tcBorders>
              <w:top w:val="nil"/>
              <w:left w:val="nil"/>
              <w:bottom w:val="single" w:sz="4" w:space="0" w:color="auto"/>
              <w:right w:val="single" w:sz="4" w:space="0" w:color="auto"/>
            </w:tcBorders>
            <w:shd w:val="clear" w:color="000000" w:fill="FFFFFF"/>
            <w:vAlign w:val="center"/>
          </w:tcPr>
          <w:p w14:paraId="1AFDC78E" w14:textId="77777777" w:rsidR="008B0BD7" w:rsidRPr="00DE2483" w:rsidRDefault="008B0BD7" w:rsidP="00752DD1">
            <w:pPr>
              <w:spacing w:before="120" w:after="0" w:line="240" w:lineRule="auto"/>
              <w:rPr>
                <w:rFonts w:ascii="Times New Roman" w:hAnsi="Times New Roman"/>
                <w:sz w:val="27"/>
                <w:szCs w:val="27"/>
              </w:rPr>
            </w:pPr>
          </w:p>
        </w:tc>
        <w:tc>
          <w:tcPr>
            <w:tcW w:w="820" w:type="dxa"/>
            <w:tcBorders>
              <w:top w:val="nil"/>
              <w:left w:val="nil"/>
              <w:bottom w:val="single" w:sz="4" w:space="0" w:color="auto"/>
              <w:right w:val="single" w:sz="4" w:space="0" w:color="auto"/>
            </w:tcBorders>
            <w:shd w:val="clear" w:color="000000" w:fill="FFFFFF"/>
            <w:textDirection w:val="btLr"/>
            <w:vAlign w:val="bottom"/>
          </w:tcPr>
          <w:p w14:paraId="14DD4936" w14:textId="77777777" w:rsidR="008B0BD7" w:rsidRPr="00DE2483" w:rsidRDefault="008B0BD7" w:rsidP="00752DD1">
            <w:pPr>
              <w:spacing w:before="120" w:after="0" w:line="240" w:lineRule="auto"/>
              <w:rPr>
                <w:rFonts w:ascii="Times New Roman" w:hAnsi="Times New Roman"/>
                <w:sz w:val="27"/>
                <w:szCs w:val="27"/>
              </w:rPr>
            </w:pPr>
          </w:p>
        </w:tc>
        <w:tc>
          <w:tcPr>
            <w:tcW w:w="1147" w:type="dxa"/>
            <w:tcBorders>
              <w:top w:val="nil"/>
              <w:left w:val="nil"/>
              <w:bottom w:val="single" w:sz="4" w:space="0" w:color="auto"/>
              <w:right w:val="single" w:sz="4" w:space="0" w:color="auto"/>
            </w:tcBorders>
            <w:shd w:val="clear" w:color="000000" w:fill="FFFFFF"/>
          </w:tcPr>
          <w:p w14:paraId="084E600E" w14:textId="77777777" w:rsidR="008B0BD7" w:rsidRPr="00DE2483" w:rsidRDefault="008B0BD7" w:rsidP="00752DD1">
            <w:pPr>
              <w:spacing w:before="120" w:after="0" w:line="240" w:lineRule="auto"/>
              <w:rPr>
                <w:rFonts w:ascii="Times New Roman" w:hAnsi="Times New Roman"/>
                <w:sz w:val="27"/>
                <w:szCs w:val="27"/>
              </w:rPr>
            </w:pPr>
          </w:p>
        </w:tc>
        <w:tc>
          <w:tcPr>
            <w:tcW w:w="820" w:type="dxa"/>
            <w:tcBorders>
              <w:top w:val="nil"/>
              <w:left w:val="nil"/>
              <w:bottom w:val="single" w:sz="4" w:space="0" w:color="auto"/>
              <w:right w:val="single" w:sz="4" w:space="0" w:color="auto"/>
            </w:tcBorders>
            <w:shd w:val="clear" w:color="000000" w:fill="FFFFFF"/>
            <w:textDirection w:val="btLr"/>
            <w:vAlign w:val="bottom"/>
          </w:tcPr>
          <w:p w14:paraId="41C7BED8" w14:textId="77777777" w:rsidR="008B0BD7" w:rsidRPr="00DE2483" w:rsidRDefault="008B0BD7" w:rsidP="00752DD1">
            <w:pPr>
              <w:spacing w:before="120" w:after="0" w:line="240" w:lineRule="auto"/>
              <w:rPr>
                <w:rFonts w:ascii="Times New Roman" w:hAnsi="Times New Roman"/>
                <w:sz w:val="27"/>
                <w:szCs w:val="27"/>
              </w:rPr>
            </w:pPr>
          </w:p>
        </w:tc>
        <w:tc>
          <w:tcPr>
            <w:tcW w:w="818" w:type="dxa"/>
            <w:tcBorders>
              <w:top w:val="nil"/>
              <w:left w:val="nil"/>
              <w:bottom w:val="single" w:sz="4" w:space="0" w:color="auto"/>
              <w:right w:val="single" w:sz="4" w:space="0" w:color="auto"/>
            </w:tcBorders>
            <w:shd w:val="clear" w:color="000000" w:fill="FFFFFF"/>
          </w:tcPr>
          <w:p w14:paraId="26F1426E" w14:textId="77777777" w:rsidR="008B0BD7" w:rsidRPr="00DE2483" w:rsidRDefault="008B0BD7" w:rsidP="00752DD1">
            <w:pPr>
              <w:spacing w:before="120" w:after="0" w:line="240" w:lineRule="auto"/>
              <w:rPr>
                <w:rFonts w:ascii="Times New Roman" w:hAnsi="Times New Roman"/>
                <w:sz w:val="27"/>
                <w:szCs w:val="27"/>
              </w:rPr>
            </w:pPr>
          </w:p>
        </w:tc>
        <w:tc>
          <w:tcPr>
            <w:tcW w:w="1297" w:type="dxa"/>
            <w:tcBorders>
              <w:top w:val="nil"/>
              <w:left w:val="nil"/>
              <w:bottom w:val="single" w:sz="4" w:space="0" w:color="auto"/>
              <w:right w:val="single" w:sz="4" w:space="0" w:color="auto"/>
            </w:tcBorders>
            <w:shd w:val="clear" w:color="000000" w:fill="FFFFFF"/>
            <w:textDirection w:val="btLr"/>
            <w:vAlign w:val="bottom"/>
          </w:tcPr>
          <w:p w14:paraId="108E4743" w14:textId="77777777" w:rsidR="008B0BD7" w:rsidRPr="00DE2483" w:rsidRDefault="008B0BD7" w:rsidP="00752DD1">
            <w:pPr>
              <w:spacing w:before="120" w:after="0" w:line="240" w:lineRule="auto"/>
              <w:rPr>
                <w:rFonts w:ascii="Times New Roman" w:hAnsi="Times New Roman"/>
                <w:sz w:val="27"/>
                <w:szCs w:val="27"/>
              </w:rPr>
            </w:pPr>
          </w:p>
        </w:tc>
        <w:tc>
          <w:tcPr>
            <w:tcW w:w="850" w:type="dxa"/>
            <w:tcBorders>
              <w:top w:val="nil"/>
              <w:left w:val="nil"/>
              <w:bottom w:val="single" w:sz="4" w:space="0" w:color="auto"/>
              <w:right w:val="single" w:sz="4" w:space="0" w:color="auto"/>
            </w:tcBorders>
            <w:shd w:val="clear" w:color="000000" w:fill="FFFFFF"/>
            <w:textDirection w:val="btLr"/>
          </w:tcPr>
          <w:p w14:paraId="3D508BE3" w14:textId="77777777" w:rsidR="008B0BD7" w:rsidRPr="00DE2483" w:rsidRDefault="008B0BD7" w:rsidP="00752DD1">
            <w:pPr>
              <w:spacing w:before="120" w:after="0" w:line="240" w:lineRule="auto"/>
              <w:rPr>
                <w:rFonts w:ascii="Times New Roman" w:hAnsi="Times New Roman"/>
                <w:b/>
                <w:sz w:val="27"/>
                <w:szCs w:val="27"/>
              </w:rPr>
            </w:pPr>
          </w:p>
        </w:tc>
        <w:tc>
          <w:tcPr>
            <w:tcW w:w="804" w:type="dxa"/>
            <w:tcBorders>
              <w:top w:val="nil"/>
              <w:left w:val="nil"/>
              <w:bottom w:val="single" w:sz="4" w:space="0" w:color="auto"/>
              <w:right w:val="single" w:sz="4" w:space="0" w:color="auto"/>
            </w:tcBorders>
            <w:shd w:val="clear" w:color="000000" w:fill="FFFFFF"/>
            <w:textDirection w:val="btLr"/>
          </w:tcPr>
          <w:p w14:paraId="5613664B" w14:textId="77777777" w:rsidR="008B0BD7" w:rsidRPr="00DE2483" w:rsidRDefault="008B0BD7" w:rsidP="00752DD1">
            <w:pPr>
              <w:spacing w:before="120" w:after="0" w:line="240" w:lineRule="auto"/>
              <w:rPr>
                <w:rFonts w:ascii="Times New Roman" w:hAnsi="Times New Roman"/>
                <w:b/>
                <w:sz w:val="27"/>
                <w:szCs w:val="27"/>
              </w:rPr>
            </w:pPr>
          </w:p>
        </w:tc>
        <w:tc>
          <w:tcPr>
            <w:tcW w:w="1181" w:type="dxa"/>
            <w:tcBorders>
              <w:top w:val="nil"/>
              <w:left w:val="nil"/>
              <w:bottom w:val="single" w:sz="4" w:space="0" w:color="auto"/>
              <w:right w:val="single" w:sz="4" w:space="0" w:color="auto"/>
            </w:tcBorders>
            <w:shd w:val="clear" w:color="000000" w:fill="FFFFFF"/>
            <w:textDirection w:val="btLr"/>
          </w:tcPr>
          <w:p w14:paraId="41483B7D" w14:textId="77777777" w:rsidR="008B0BD7" w:rsidRPr="00DE2483" w:rsidRDefault="008B0BD7" w:rsidP="00752DD1">
            <w:pPr>
              <w:spacing w:before="120" w:after="0" w:line="240" w:lineRule="auto"/>
              <w:rPr>
                <w:rFonts w:ascii="Times New Roman" w:hAnsi="Times New Roman"/>
                <w:b/>
                <w:sz w:val="27"/>
                <w:szCs w:val="27"/>
              </w:rPr>
            </w:pPr>
          </w:p>
        </w:tc>
      </w:tr>
      <w:tr w:rsidR="008B0BD7" w:rsidRPr="00DE2483" w14:paraId="25B22CB3" w14:textId="77777777" w:rsidTr="00966E47">
        <w:trPr>
          <w:trHeight w:val="248"/>
        </w:trPr>
        <w:tc>
          <w:tcPr>
            <w:tcW w:w="1055" w:type="dxa"/>
            <w:tcBorders>
              <w:top w:val="single" w:sz="4" w:space="0" w:color="auto"/>
              <w:left w:val="single" w:sz="4" w:space="0" w:color="auto"/>
              <w:bottom w:val="single" w:sz="4" w:space="0" w:color="auto"/>
              <w:right w:val="single" w:sz="4" w:space="0" w:color="auto"/>
            </w:tcBorders>
            <w:shd w:val="clear" w:color="auto" w:fill="D9D9D9"/>
          </w:tcPr>
          <w:p w14:paraId="40829675" w14:textId="77777777" w:rsidR="008B0BD7" w:rsidRPr="00DE2483" w:rsidRDefault="008B0BD7" w:rsidP="00752DD1">
            <w:pPr>
              <w:spacing w:before="120" w:after="0" w:line="240" w:lineRule="auto"/>
              <w:rPr>
                <w:rFonts w:ascii="Times New Roman" w:hAnsi="Times New Roman"/>
                <w:sz w:val="27"/>
                <w:szCs w:val="27"/>
              </w:rPr>
            </w:pPr>
            <w:r w:rsidRPr="00DE2483">
              <w:rPr>
                <w:rFonts w:ascii="Times New Roman" w:hAnsi="Times New Roman"/>
                <w:sz w:val="27"/>
                <w:szCs w:val="27"/>
              </w:rPr>
              <w:t>Итого:</w:t>
            </w:r>
          </w:p>
        </w:tc>
        <w:tc>
          <w:tcPr>
            <w:tcW w:w="822" w:type="dxa"/>
            <w:tcBorders>
              <w:top w:val="single" w:sz="4" w:space="0" w:color="auto"/>
              <w:left w:val="single" w:sz="4" w:space="0" w:color="auto"/>
              <w:bottom w:val="single" w:sz="4" w:space="0" w:color="auto"/>
              <w:right w:val="single" w:sz="4" w:space="0" w:color="auto"/>
            </w:tcBorders>
            <w:shd w:val="clear" w:color="auto" w:fill="D9D9D9"/>
          </w:tcPr>
          <w:p w14:paraId="6CD2D1A8" w14:textId="77777777" w:rsidR="008B0BD7" w:rsidRPr="00DE2483" w:rsidRDefault="008B0BD7" w:rsidP="00752DD1">
            <w:pPr>
              <w:spacing w:before="120" w:after="0" w:line="240" w:lineRule="auto"/>
              <w:rPr>
                <w:rFonts w:ascii="Times New Roman" w:hAnsi="Times New Roman"/>
                <w:sz w:val="27"/>
                <w:szCs w:val="27"/>
              </w:rPr>
            </w:pPr>
          </w:p>
        </w:tc>
        <w:tc>
          <w:tcPr>
            <w:tcW w:w="819" w:type="dxa"/>
            <w:tcBorders>
              <w:top w:val="single" w:sz="4" w:space="0" w:color="auto"/>
              <w:left w:val="single" w:sz="4" w:space="0" w:color="auto"/>
              <w:bottom w:val="single" w:sz="4" w:space="0" w:color="auto"/>
              <w:right w:val="single" w:sz="4" w:space="0" w:color="auto"/>
            </w:tcBorders>
            <w:shd w:val="clear" w:color="auto" w:fill="D9D9D9"/>
          </w:tcPr>
          <w:p w14:paraId="6EC1FAFC" w14:textId="77777777" w:rsidR="008B0BD7" w:rsidRPr="00DE2483" w:rsidRDefault="008B0BD7" w:rsidP="00752DD1">
            <w:pPr>
              <w:spacing w:before="120" w:after="0" w:line="240" w:lineRule="auto"/>
              <w:rPr>
                <w:rFonts w:ascii="Times New Roman" w:hAnsi="Times New Roman"/>
                <w:sz w:val="27"/>
                <w:szCs w:val="27"/>
              </w:rPr>
            </w:pPr>
          </w:p>
        </w:tc>
        <w:tc>
          <w:tcPr>
            <w:tcW w:w="1147" w:type="dxa"/>
            <w:tcBorders>
              <w:top w:val="nil"/>
              <w:left w:val="nil"/>
              <w:bottom w:val="single" w:sz="4" w:space="0" w:color="auto"/>
              <w:right w:val="single" w:sz="4" w:space="0" w:color="auto"/>
            </w:tcBorders>
            <w:shd w:val="clear" w:color="auto" w:fill="D9D9D9"/>
            <w:textDirection w:val="btLr"/>
            <w:vAlign w:val="bottom"/>
          </w:tcPr>
          <w:p w14:paraId="22C6978D" w14:textId="77777777" w:rsidR="008B0BD7" w:rsidRPr="00DE2483" w:rsidRDefault="008B0BD7" w:rsidP="00752DD1">
            <w:pPr>
              <w:spacing w:before="120" w:after="0" w:line="240" w:lineRule="auto"/>
              <w:rPr>
                <w:rFonts w:ascii="Times New Roman" w:hAnsi="Times New Roman"/>
                <w:sz w:val="27"/>
                <w:szCs w:val="27"/>
              </w:rPr>
            </w:pPr>
            <w:r w:rsidRPr="00DE2483">
              <w:rPr>
                <w:rFonts w:ascii="Times New Roman" w:hAnsi="Times New Roman"/>
                <w:sz w:val="27"/>
                <w:szCs w:val="27"/>
              </w:rPr>
              <w:t> </w:t>
            </w:r>
          </w:p>
        </w:tc>
        <w:tc>
          <w:tcPr>
            <w:tcW w:w="820" w:type="dxa"/>
            <w:tcBorders>
              <w:top w:val="nil"/>
              <w:left w:val="nil"/>
              <w:bottom w:val="single" w:sz="4" w:space="0" w:color="auto"/>
              <w:right w:val="single" w:sz="4" w:space="0" w:color="auto"/>
            </w:tcBorders>
            <w:shd w:val="clear" w:color="auto" w:fill="D9D9D9"/>
            <w:textDirection w:val="btLr"/>
            <w:vAlign w:val="bottom"/>
          </w:tcPr>
          <w:p w14:paraId="37B0B565" w14:textId="77777777" w:rsidR="008B0BD7" w:rsidRPr="00DE2483" w:rsidRDefault="008B0BD7" w:rsidP="00752DD1">
            <w:pPr>
              <w:spacing w:before="120" w:after="0" w:line="240" w:lineRule="auto"/>
              <w:rPr>
                <w:rFonts w:ascii="Times New Roman" w:hAnsi="Times New Roman"/>
                <w:sz w:val="27"/>
                <w:szCs w:val="27"/>
              </w:rPr>
            </w:pPr>
            <w:r w:rsidRPr="00DE2483">
              <w:rPr>
                <w:rFonts w:ascii="Times New Roman" w:hAnsi="Times New Roman"/>
                <w:sz w:val="27"/>
                <w:szCs w:val="27"/>
              </w:rPr>
              <w:t> </w:t>
            </w:r>
          </w:p>
        </w:tc>
        <w:tc>
          <w:tcPr>
            <w:tcW w:w="820" w:type="dxa"/>
            <w:tcBorders>
              <w:top w:val="nil"/>
              <w:left w:val="nil"/>
              <w:bottom w:val="single" w:sz="4" w:space="0" w:color="auto"/>
              <w:right w:val="single" w:sz="4" w:space="0" w:color="auto"/>
            </w:tcBorders>
            <w:shd w:val="clear" w:color="auto" w:fill="D9D9D9"/>
          </w:tcPr>
          <w:p w14:paraId="112BADE0" w14:textId="77777777" w:rsidR="008B0BD7" w:rsidRPr="00DE2483" w:rsidRDefault="008B0BD7" w:rsidP="00752DD1">
            <w:pPr>
              <w:spacing w:before="120" w:after="0" w:line="240" w:lineRule="auto"/>
              <w:rPr>
                <w:rFonts w:ascii="Times New Roman" w:hAnsi="Times New Roman"/>
                <w:sz w:val="27"/>
                <w:szCs w:val="27"/>
              </w:rPr>
            </w:pPr>
            <w:r w:rsidRPr="00DE2483">
              <w:rPr>
                <w:rFonts w:ascii="Times New Roman" w:hAnsi="Times New Roman"/>
                <w:sz w:val="27"/>
                <w:szCs w:val="27"/>
              </w:rPr>
              <w:t> </w:t>
            </w:r>
          </w:p>
        </w:tc>
        <w:tc>
          <w:tcPr>
            <w:tcW w:w="981" w:type="dxa"/>
            <w:tcBorders>
              <w:top w:val="nil"/>
              <w:left w:val="nil"/>
              <w:bottom w:val="single" w:sz="4" w:space="0" w:color="auto"/>
              <w:right w:val="single" w:sz="4" w:space="0" w:color="auto"/>
            </w:tcBorders>
            <w:shd w:val="clear" w:color="auto" w:fill="D9D9D9"/>
          </w:tcPr>
          <w:p w14:paraId="53BA171B" w14:textId="77777777" w:rsidR="008B0BD7" w:rsidRPr="00DE2483" w:rsidRDefault="008B0BD7" w:rsidP="00752DD1">
            <w:pPr>
              <w:spacing w:before="120" w:after="0" w:line="240" w:lineRule="auto"/>
              <w:rPr>
                <w:rFonts w:ascii="Times New Roman" w:hAnsi="Times New Roman"/>
                <w:sz w:val="27"/>
                <w:szCs w:val="27"/>
              </w:rPr>
            </w:pPr>
            <w:r w:rsidRPr="00DE2483">
              <w:rPr>
                <w:rFonts w:ascii="Times New Roman" w:hAnsi="Times New Roman"/>
                <w:sz w:val="27"/>
                <w:szCs w:val="27"/>
              </w:rPr>
              <w:t> </w:t>
            </w:r>
          </w:p>
        </w:tc>
        <w:tc>
          <w:tcPr>
            <w:tcW w:w="820" w:type="dxa"/>
            <w:tcBorders>
              <w:top w:val="nil"/>
              <w:left w:val="nil"/>
              <w:bottom w:val="single" w:sz="4" w:space="0" w:color="auto"/>
              <w:right w:val="single" w:sz="4" w:space="0" w:color="auto"/>
            </w:tcBorders>
            <w:shd w:val="clear" w:color="auto" w:fill="D9D9D9"/>
          </w:tcPr>
          <w:p w14:paraId="25155182" w14:textId="77777777" w:rsidR="008B0BD7" w:rsidRPr="00DE2483" w:rsidRDefault="008B0BD7" w:rsidP="00752DD1">
            <w:pPr>
              <w:spacing w:before="120" w:after="0" w:line="240" w:lineRule="auto"/>
              <w:rPr>
                <w:rFonts w:ascii="Times New Roman" w:hAnsi="Times New Roman"/>
                <w:sz w:val="27"/>
                <w:szCs w:val="27"/>
              </w:rPr>
            </w:pPr>
            <w:r w:rsidRPr="00DE2483">
              <w:rPr>
                <w:rFonts w:ascii="Times New Roman" w:hAnsi="Times New Roman"/>
                <w:sz w:val="27"/>
                <w:szCs w:val="27"/>
              </w:rPr>
              <w:t> </w:t>
            </w:r>
          </w:p>
        </w:tc>
        <w:tc>
          <w:tcPr>
            <w:tcW w:w="820" w:type="dxa"/>
            <w:tcBorders>
              <w:top w:val="nil"/>
              <w:left w:val="nil"/>
              <w:bottom w:val="single" w:sz="4" w:space="0" w:color="auto"/>
              <w:right w:val="single" w:sz="4" w:space="0" w:color="auto"/>
            </w:tcBorders>
            <w:shd w:val="clear" w:color="auto" w:fill="D9D9D9"/>
          </w:tcPr>
          <w:p w14:paraId="3DE4B4E1" w14:textId="77777777" w:rsidR="008B0BD7" w:rsidRPr="00DE2483" w:rsidRDefault="008B0BD7" w:rsidP="00752DD1">
            <w:pPr>
              <w:spacing w:before="120" w:after="0" w:line="240" w:lineRule="auto"/>
              <w:rPr>
                <w:rFonts w:ascii="Times New Roman" w:hAnsi="Times New Roman"/>
                <w:sz w:val="27"/>
                <w:szCs w:val="27"/>
              </w:rPr>
            </w:pPr>
            <w:r w:rsidRPr="00DE2483">
              <w:rPr>
                <w:rFonts w:ascii="Times New Roman" w:hAnsi="Times New Roman"/>
                <w:sz w:val="27"/>
                <w:szCs w:val="27"/>
              </w:rPr>
              <w:t> </w:t>
            </w:r>
          </w:p>
        </w:tc>
        <w:tc>
          <w:tcPr>
            <w:tcW w:w="1147" w:type="dxa"/>
            <w:tcBorders>
              <w:top w:val="nil"/>
              <w:left w:val="nil"/>
              <w:bottom w:val="single" w:sz="4" w:space="0" w:color="auto"/>
              <w:right w:val="single" w:sz="4" w:space="0" w:color="auto"/>
            </w:tcBorders>
            <w:shd w:val="clear" w:color="auto" w:fill="D9D9D9"/>
          </w:tcPr>
          <w:p w14:paraId="09FBEE9D" w14:textId="77777777" w:rsidR="008B0BD7" w:rsidRPr="00DE2483" w:rsidRDefault="008B0BD7" w:rsidP="00752DD1">
            <w:pPr>
              <w:spacing w:before="120" w:after="0" w:line="240" w:lineRule="auto"/>
              <w:rPr>
                <w:rFonts w:ascii="Times New Roman" w:hAnsi="Times New Roman"/>
                <w:sz w:val="27"/>
                <w:szCs w:val="27"/>
              </w:rPr>
            </w:pPr>
            <w:r w:rsidRPr="00DE2483">
              <w:rPr>
                <w:rFonts w:ascii="Times New Roman" w:hAnsi="Times New Roman"/>
                <w:sz w:val="27"/>
                <w:szCs w:val="27"/>
              </w:rPr>
              <w:t> </w:t>
            </w:r>
          </w:p>
        </w:tc>
        <w:tc>
          <w:tcPr>
            <w:tcW w:w="820" w:type="dxa"/>
            <w:tcBorders>
              <w:top w:val="nil"/>
              <w:left w:val="nil"/>
              <w:bottom w:val="single" w:sz="4" w:space="0" w:color="auto"/>
              <w:right w:val="single" w:sz="4" w:space="0" w:color="auto"/>
            </w:tcBorders>
            <w:shd w:val="clear" w:color="auto" w:fill="D9D9D9"/>
          </w:tcPr>
          <w:p w14:paraId="20FDAC78" w14:textId="77777777" w:rsidR="008B0BD7" w:rsidRPr="00DE2483" w:rsidRDefault="008B0BD7" w:rsidP="00752DD1">
            <w:pPr>
              <w:spacing w:before="120" w:after="0" w:line="240" w:lineRule="auto"/>
              <w:rPr>
                <w:rFonts w:ascii="Times New Roman" w:hAnsi="Times New Roman"/>
                <w:sz w:val="27"/>
                <w:szCs w:val="27"/>
              </w:rPr>
            </w:pPr>
            <w:r w:rsidRPr="00DE2483">
              <w:rPr>
                <w:rFonts w:ascii="Times New Roman" w:hAnsi="Times New Roman"/>
                <w:sz w:val="27"/>
                <w:szCs w:val="27"/>
              </w:rPr>
              <w:t> </w:t>
            </w:r>
          </w:p>
        </w:tc>
        <w:tc>
          <w:tcPr>
            <w:tcW w:w="818" w:type="dxa"/>
            <w:tcBorders>
              <w:top w:val="nil"/>
              <w:left w:val="nil"/>
              <w:bottom w:val="single" w:sz="4" w:space="0" w:color="auto"/>
              <w:right w:val="single" w:sz="4" w:space="0" w:color="auto"/>
            </w:tcBorders>
            <w:shd w:val="clear" w:color="auto" w:fill="D9D9D9"/>
          </w:tcPr>
          <w:p w14:paraId="3ECE2A3F" w14:textId="77777777" w:rsidR="008B0BD7" w:rsidRPr="00DE2483" w:rsidRDefault="008B0BD7" w:rsidP="00752DD1">
            <w:pPr>
              <w:spacing w:before="120" w:after="0" w:line="240" w:lineRule="auto"/>
              <w:rPr>
                <w:rFonts w:ascii="Times New Roman" w:hAnsi="Times New Roman"/>
                <w:sz w:val="27"/>
                <w:szCs w:val="27"/>
              </w:rPr>
            </w:pPr>
            <w:r w:rsidRPr="00DE2483">
              <w:rPr>
                <w:rFonts w:ascii="Times New Roman" w:hAnsi="Times New Roman"/>
                <w:sz w:val="27"/>
                <w:szCs w:val="27"/>
              </w:rPr>
              <w:t> </w:t>
            </w:r>
          </w:p>
        </w:tc>
        <w:tc>
          <w:tcPr>
            <w:tcW w:w="1297" w:type="dxa"/>
            <w:tcBorders>
              <w:top w:val="nil"/>
              <w:left w:val="nil"/>
              <w:bottom w:val="single" w:sz="4" w:space="0" w:color="auto"/>
              <w:right w:val="single" w:sz="4" w:space="0" w:color="auto"/>
            </w:tcBorders>
            <w:shd w:val="clear" w:color="auto" w:fill="D9D9D9"/>
          </w:tcPr>
          <w:p w14:paraId="063784A3" w14:textId="77777777" w:rsidR="008B0BD7" w:rsidRPr="00DE2483" w:rsidRDefault="008B0BD7" w:rsidP="00752DD1">
            <w:pPr>
              <w:spacing w:before="120" w:after="0" w:line="240" w:lineRule="auto"/>
              <w:rPr>
                <w:rFonts w:ascii="Times New Roman" w:hAnsi="Times New Roman"/>
                <w:sz w:val="27"/>
                <w:szCs w:val="27"/>
              </w:rPr>
            </w:pPr>
            <w:r w:rsidRPr="00DE2483">
              <w:rPr>
                <w:rFonts w:ascii="Times New Roman" w:hAnsi="Times New Roman"/>
                <w:sz w:val="27"/>
                <w:szCs w:val="27"/>
              </w:rPr>
              <w:t> </w:t>
            </w:r>
          </w:p>
        </w:tc>
        <w:tc>
          <w:tcPr>
            <w:tcW w:w="850" w:type="dxa"/>
            <w:tcBorders>
              <w:top w:val="nil"/>
              <w:left w:val="nil"/>
              <w:bottom w:val="single" w:sz="4" w:space="0" w:color="auto"/>
              <w:right w:val="single" w:sz="4" w:space="0" w:color="auto"/>
            </w:tcBorders>
            <w:shd w:val="clear" w:color="auto" w:fill="D9D9D9"/>
          </w:tcPr>
          <w:p w14:paraId="1AE81B36" w14:textId="77777777" w:rsidR="008B0BD7" w:rsidRPr="00DE2483" w:rsidRDefault="008B0BD7" w:rsidP="00752DD1">
            <w:pPr>
              <w:spacing w:before="120" w:after="0" w:line="240" w:lineRule="auto"/>
              <w:rPr>
                <w:rFonts w:ascii="Times New Roman" w:hAnsi="Times New Roman"/>
                <w:b/>
                <w:sz w:val="27"/>
                <w:szCs w:val="27"/>
              </w:rPr>
            </w:pPr>
          </w:p>
        </w:tc>
        <w:tc>
          <w:tcPr>
            <w:tcW w:w="804" w:type="dxa"/>
            <w:tcBorders>
              <w:top w:val="nil"/>
              <w:left w:val="nil"/>
              <w:bottom w:val="single" w:sz="4" w:space="0" w:color="auto"/>
              <w:right w:val="single" w:sz="4" w:space="0" w:color="auto"/>
            </w:tcBorders>
            <w:shd w:val="clear" w:color="auto" w:fill="D9D9D9"/>
          </w:tcPr>
          <w:p w14:paraId="5568B0B8" w14:textId="77777777" w:rsidR="008B0BD7" w:rsidRPr="00DE2483" w:rsidRDefault="008B0BD7" w:rsidP="00752DD1">
            <w:pPr>
              <w:spacing w:before="120" w:after="0" w:line="240" w:lineRule="auto"/>
              <w:rPr>
                <w:rFonts w:ascii="Times New Roman" w:hAnsi="Times New Roman"/>
                <w:b/>
                <w:sz w:val="27"/>
                <w:szCs w:val="27"/>
              </w:rPr>
            </w:pPr>
          </w:p>
        </w:tc>
        <w:tc>
          <w:tcPr>
            <w:tcW w:w="1181" w:type="dxa"/>
            <w:tcBorders>
              <w:top w:val="nil"/>
              <w:left w:val="nil"/>
              <w:bottom w:val="single" w:sz="4" w:space="0" w:color="auto"/>
              <w:right w:val="single" w:sz="4" w:space="0" w:color="auto"/>
            </w:tcBorders>
            <w:shd w:val="clear" w:color="auto" w:fill="D9D9D9"/>
          </w:tcPr>
          <w:p w14:paraId="2C507556" w14:textId="77777777" w:rsidR="008B0BD7" w:rsidRPr="00DE2483" w:rsidRDefault="008B0BD7" w:rsidP="00752DD1">
            <w:pPr>
              <w:spacing w:before="120" w:after="0" w:line="240" w:lineRule="auto"/>
              <w:rPr>
                <w:rFonts w:ascii="Times New Roman" w:hAnsi="Times New Roman"/>
                <w:b/>
                <w:sz w:val="27"/>
                <w:szCs w:val="27"/>
              </w:rPr>
            </w:pPr>
          </w:p>
        </w:tc>
      </w:tr>
    </w:tbl>
    <w:p w14:paraId="3F699B4E" w14:textId="77777777" w:rsidR="004662C5" w:rsidRPr="00DE2483" w:rsidRDefault="004662C5" w:rsidP="00752DD1">
      <w:pPr>
        <w:spacing w:before="120" w:after="0" w:line="240" w:lineRule="auto"/>
        <w:rPr>
          <w:rFonts w:ascii="Times New Roman" w:hAnsi="Times New Roman"/>
          <w:sz w:val="27"/>
          <w:szCs w:val="27"/>
        </w:rPr>
      </w:pPr>
    </w:p>
    <w:p w14:paraId="5177D5BA" w14:textId="77777777" w:rsidR="00634454" w:rsidRPr="00DE2483" w:rsidRDefault="00634454" w:rsidP="00752DD1">
      <w:pPr>
        <w:spacing w:before="120" w:after="0" w:line="240" w:lineRule="auto"/>
        <w:rPr>
          <w:rFonts w:ascii="Times New Roman" w:hAnsi="Times New Roman"/>
          <w:sz w:val="27"/>
          <w:szCs w:val="27"/>
        </w:rPr>
      </w:pPr>
      <w:r w:rsidRPr="00DE2483">
        <w:rPr>
          <w:rFonts w:ascii="Times New Roman" w:hAnsi="Times New Roman"/>
          <w:sz w:val="27"/>
          <w:szCs w:val="27"/>
        </w:rPr>
        <w:t>Особенности расчета:</w:t>
      </w:r>
    </w:p>
    <w:p w14:paraId="7D4F2AF7" w14:textId="77777777" w:rsidR="00634454" w:rsidRPr="00DE2483" w:rsidRDefault="00EB71B7"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с</w:t>
      </w:r>
      <w:r w:rsidR="00B84C3C" w:rsidRPr="00DE2483">
        <w:rPr>
          <w:rFonts w:ascii="Times New Roman" w:hAnsi="Times New Roman"/>
          <w:sz w:val="27"/>
          <w:szCs w:val="27"/>
        </w:rPr>
        <w:t xml:space="preserve">толбец </w:t>
      </w:r>
      <w:r w:rsidR="00A67339" w:rsidRPr="00DE2483">
        <w:rPr>
          <w:rFonts w:ascii="Times New Roman" w:hAnsi="Times New Roman"/>
          <w:sz w:val="27"/>
          <w:szCs w:val="27"/>
        </w:rPr>
        <w:t>«</w:t>
      </w:r>
      <w:r w:rsidR="00634454" w:rsidRPr="00DE2483">
        <w:rPr>
          <w:rFonts w:ascii="Times New Roman" w:hAnsi="Times New Roman"/>
          <w:sz w:val="27"/>
          <w:szCs w:val="27"/>
        </w:rPr>
        <w:t>В работе</w:t>
      </w:r>
      <w:r w:rsidR="00A67339" w:rsidRPr="00DE2483">
        <w:rPr>
          <w:rFonts w:ascii="Times New Roman" w:hAnsi="Times New Roman"/>
          <w:sz w:val="27"/>
          <w:szCs w:val="27"/>
        </w:rPr>
        <w:t>»</w:t>
      </w:r>
      <w:r w:rsidR="00634454" w:rsidRPr="00DE2483">
        <w:rPr>
          <w:rFonts w:ascii="Times New Roman" w:hAnsi="Times New Roman"/>
          <w:sz w:val="27"/>
          <w:szCs w:val="27"/>
        </w:rPr>
        <w:t xml:space="preserve"> </w:t>
      </w:r>
      <w:r w:rsidR="00422B00" w:rsidRPr="00DE2483">
        <w:rPr>
          <w:rFonts w:ascii="Times New Roman" w:hAnsi="Times New Roman"/>
          <w:sz w:val="27"/>
          <w:szCs w:val="27"/>
        </w:rPr>
        <w:t xml:space="preserve">должен </w:t>
      </w:r>
      <w:r w:rsidR="00B84C3C" w:rsidRPr="00DE2483">
        <w:rPr>
          <w:rFonts w:ascii="Times New Roman" w:hAnsi="Times New Roman"/>
          <w:sz w:val="27"/>
          <w:szCs w:val="27"/>
        </w:rPr>
        <w:t>содерж</w:t>
      </w:r>
      <w:r w:rsidR="00422B00" w:rsidRPr="00DE2483">
        <w:rPr>
          <w:rFonts w:ascii="Times New Roman" w:hAnsi="Times New Roman"/>
          <w:sz w:val="27"/>
          <w:szCs w:val="27"/>
        </w:rPr>
        <w:t>а</w:t>
      </w:r>
      <w:r w:rsidR="00B84C3C" w:rsidRPr="00DE2483">
        <w:rPr>
          <w:rFonts w:ascii="Times New Roman" w:hAnsi="Times New Roman"/>
          <w:sz w:val="27"/>
          <w:szCs w:val="27"/>
        </w:rPr>
        <w:t>т</w:t>
      </w:r>
      <w:r w:rsidR="00422B00" w:rsidRPr="00DE2483">
        <w:rPr>
          <w:rFonts w:ascii="Times New Roman" w:hAnsi="Times New Roman"/>
          <w:sz w:val="27"/>
          <w:szCs w:val="27"/>
        </w:rPr>
        <w:t>ь</w:t>
      </w:r>
      <w:r w:rsidR="00634454" w:rsidRPr="00DE2483">
        <w:rPr>
          <w:rFonts w:ascii="Times New Roman" w:hAnsi="Times New Roman"/>
          <w:sz w:val="27"/>
          <w:szCs w:val="27"/>
        </w:rPr>
        <w:t xml:space="preserve"> количество заявок, находящихся на конец отчетного периода в статус</w:t>
      </w:r>
      <w:r w:rsidR="000D1CE9" w:rsidRPr="00DE2483">
        <w:rPr>
          <w:rFonts w:ascii="Times New Roman" w:hAnsi="Times New Roman"/>
          <w:sz w:val="27"/>
          <w:szCs w:val="27"/>
        </w:rPr>
        <w:t>ах</w:t>
      </w:r>
      <w:r w:rsidR="00634454" w:rsidRPr="00DE2483">
        <w:rPr>
          <w:rFonts w:ascii="Times New Roman" w:hAnsi="Times New Roman"/>
          <w:sz w:val="27"/>
          <w:szCs w:val="27"/>
        </w:rPr>
        <w:t xml:space="preserve"> «В работе» и</w:t>
      </w:r>
      <w:r w:rsidR="000D1CE9" w:rsidRPr="00DE2483">
        <w:rPr>
          <w:rFonts w:ascii="Times New Roman" w:hAnsi="Times New Roman"/>
          <w:sz w:val="27"/>
          <w:szCs w:val="27"/>
        </w:rPr>
        <w:t>ли</w:t>
      </w:r>
      <w:r w:rsidR="00634454" w:rsidRPr="00DE2483">
        <w:rPr>
          <w:rFonts w:ascii="Times New Roman" w:hAnsi="Times New Roman"/>
          <w:sz w:val="27"/>
          <w:szCs w:val="27"/>
        </w:rPr>
        <w:t xml:space="preserve"> «Приостановлено»;</w:t>
      </w:r>
    </w:p>
    <w:p w14:paraId="6130433C" w14:textId="77777777" w:rsidR="00634454" w:rsidRPr="00DE2483" w:rsidRDefault="00EB71B7" w:rsidP="006026F5">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столбец </w:t>
      </w:r>
      <w:r w:rsidR="00A67339" w:rsidRPr="00DE2483">
        <w:rPr>
          <w:rFonts w:ascii="Times New Roman" w:hAnsi="Times New Roman"/>
          <w:sz w:val="27"/>
          <w:szCs w:val="27"/>
        </w:rPr>
        <w:t>«</w:t>
      </w:r>
      <w:r w:rsidR="00634454" w:rsidRPr="00DE2483">
        <w:rPr>
          <w:rFonts w:ascii="Times New Roman" w:hAnsi="Times New Roman"/>
          <w:sz w:val="27"/>
          <w:szCs w:val="27"/>
        </w:rPr>
        <w:t>Решено</w:t>
      </w:r>
      <w:r w:rsidR="00A67339" w:rsidRPr="00DE2483">
        <w:rPr>
          <w:rFonts w:ascii="Times New Roman" w:hAnsi="Times New Roman"/>
          <w:sz w:val="27"/>
          <w:szCs w:val="27"/>
        </w:rPr>
        <w:t>»</w:t>
      </w:r>
      <w:r w:rsidR="00634454" w:rsidRPr="00DE2483">
        <w:rPr>
          <w:rFonts w:ascii="Times New Roman" w:hAnsi="Times New Roman"/>
          <w:sz w:val="27"/>
          <w:szCs w:val="27"/>
        </w:rPr>
        <w:t xml:space="preserve"> </w:t>
      </w:r>
      <w:r w:rsidR="00422B00" w:rsidRPr="00DE2483">
        <w:rPr>
          <w:rFonts w:ascii="Times New Roman" w:hAnsi="Times New Roman"/>
          <w:sz w:val="27"/>
          <w:szCs w:val="27"/>
        </w:rPr>
        <w:t>должен содержать</w:t>
      </w:r>
      <w:r w:rsidR="00422B00" w:rsidRPr="00DE2483" w:rsidDel="00422B00">
        <w:rPr>
          <w:rFonts w:ascii="Times New Roman" w:hAnsi="Times New Roman"/>
          <w:sz w:val="27"/>
          <w:szCs w:val="27"/>
        </w:rPr>
        <w:t xml:space="preserve"> </w:t>
      </w:r>
      <w:r w:rsidR="00634454" w:rsidRPr="00DE2483">
        <w:rPr>
          <w:rFonts w:ascii="Times New Roman" w:hAnsi="Times New Roman"/>
          <w:sz w:val="27"/>
          <w:szCs w:val="27"/>
        </w:rPr>
        <w:t>количество заявок, находящихся на конец отчетного периода в статусах «Обработан» и</w:t>
      </w:r>
      <w:r w:rsidRPr="00DE2483">
        <w:rPr>
          <w:rFonts w:ascii="Times New Roman" w:hAnsi="Times New Roman"/>
          <w:sz w:val="27"/>
          <w:szCs w:val="27"/>
        </w:rPr>
        <w:t>ли</w:t>
      </w:r>
      <w:r w:rsidR="00634454" w:rsidRPr="00DE2483">
        <w:rPr>
          <w:rFonts w:ascii="Times New Roman" w:hAnsi="Times New Roman"/>
          <w:sz w:val="27"/>
          <w:szCs w:val="27"/>
        </w:rPr>
        <w:t xml:space="preserve"> «Закрыт»;</w:t>
      </w:r>
    </w:p>
    <w:p w14:paraId="79B1174C" w14:textId="77777777" w:rsidR="006E4A62" w:rsidRPr="00DE2483" w:rsidRDefault="00422B00" w:rsidP="0032569F">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столбец </w:t>
      </w:r>
      <w:r w:rsidR="00A67339" w:rsidRPr="00DE2483">
        <w:rPr>
          <w:rFonts w:ascii="Times New Roman" w:hAnsi="Times New Roman"/>
          <w:sz w:val="27"/>
          <w:szCs w:val="27"/>
        </w:rPr>
        <w:t>«</w:t>
      </w:r>
      <w:r w:rsidR="00634454" w:rsidRPr="00DE2483">
        <w:rPr>
          <w:rFonts w:ascii="Times New Roman" w:hAnsi="Times New Roman"/>
          <w:sz w:val="27"/>
          <w:szCs w:val="27"/>
        </w:rPr>
        <w:t>В ожидании</w:t>
      </w:r>
      <w:r w:rsidR="00A67339" w:rsidRPr="00DE2483">
        <w:rPr>
          <w:rFonts w:ascii="Times New Roman" w:hAnsi="Times New Roman"/>
          <w:sz w:val="27"/>
          <w:szCs w:val="27"/>
        </w:rPr>
        <w:t>»</w:t>
      </w:r>
      <w:r w:rsidR="00634454" w:rsidRPr="00DE2483">
        <w:rPr>
          <w:rFonts w:ascii="Times New Roman" w:hAnsi="Times New Roman"/>
          <w:sz w:val="27"/>
          <w:szCs w:val="27"/>
        </w:rPr>
        <w:t xml:space="preserve"> </w:t>
      </w:r>
      <w:r w:rsidRPr="00DE2483">
        <w:rPr>
          <w:rFonts w:ascii="Times New Roman" w:hAnsi="Times New Roman"/>
          <w:sz w:val="27"/>
          <w:szCs w:val="27"/>
        </w:rPr>
        <w:t>должен содержать</w:t>
      </w:r>
      <w:r w:rsidRPr="00DE2483" w:rsidDel="00422B00">
        <w:rPr>
          <w:rFonts w:ascii="Times New Roman" w:hAnsi="Times New Roman"/>
          <w:sz w:val="27"/>
          <w:szCs w:val="27"/>
        </w:rPr>
        <w:t xml:space="preserve"> </w:t>
      </w:r>
      <w:r w:rsidR="00634454" w:rsidRPr="00DE2483">
        <w:rPr>
          <w:rFonts w:ascii="Times New Roman" w:hAnsi="Times New Roman"/>
          <w:sz w:val="27"/>
          <w:szCs w:val="27"/>
        </w:rPr>
        <w:t>количество заявок, находящихся на конец отчетного периода в статусах «Запрос информации» и «Согласование»;</w:t>
      </w:r>
    </w:p>
    <w:p w14:paraId="1EC9E456" w14:textId="19D7C449" w:rsidR="00AA24B0" w:rsidRPr="00DE2483" w:rsidRDefault="008B05C8" w:rsidP="0032569F">
      <w:pPr>
        <w:pStyle w:val="a"/>
        <w:numPr>
          <w:ilvl w:val="1"/>
          <w:numId w:val="11"/>
        </w:numPr>
        <w:tabs>
          <w:tab w:val="left" w:pos="993"/>
        </w:tabs>
        <w:ind w:left="0" w:firstLine="709"/>
        <w:jc w:val="both"/>
        <w:rPr>
          <w:rFonts w:ascii="Times New Roman" w:hAnsi="Times New Roman"/>
          <w:sz w:val="27"/>
          <w:szCs w:val="27"/>
        </w:rPr>
      </w:pPr>
      <w:r w:rsidRPr="00DE2483">
        <w:rPr>
          <w:rFonts w:ascii="Times New Roman" w:hAnsi="Times New Roman"/>
          <w:sz w:val="27"/>
          <w:szCs w:val="27"/>
        </w:rPr>
        <w:t xml:space="preserve">столбец </w:t>
      </w:r>
      <w:r w:rsidR="00125292" w:rsidRPr="00DE2483">
        <w:rPr>
          <w:rFonts w:ascii="Times New Roman" w:hAnsi="Times New Roman"/>
          <w:sz w:val="27"/>
          <w:szCs w:val="27"/>
        </w:rPr>
        <w:t>«</w:t>
      </w:r>
      <w:r w:rsidR="00634454" w:rsidRPr="00DE2483">
        <w:rPr>
          <w:rFonts w:ascii="Times New Roman" w:hAnsi="Times New Roman"/>
          <w:sz w:val="27"/>
          <w:szCs w:val="27"/>
        </w:rPr>
        <w:t>Передано для обработки на следующую линию</w:t>
      </w:r>
      <w:r w:rsidR="00125292" w:rsidRPr="00DE2483">
        <w:rPr>
          <w:rFonts w:ascii="Times New Roman" w:hAnsi="Times New Roman"/>
          <w:sz w:val="27"/>
          <w:szCs w:val="27"/>
        </w:rPr>
        <w:t>»</w:t>
      </w:r>
      <w:r w:rsidR="00634454" w:rsidRPr="00DE2483">
        <w:rPr>
          <w:rFonts w:ascii="Times New Roman" w:hAnsi="Times New Roman"/>
          <w:sz w:val="27"/>
          <w:szCs w:val="27"/>
        </w:rPr>
        <w:t xml:space="preserve"> </w:t>
      </w:r>
      <w:r w:rsidR="00422B00" w:rsidRPr="00DE2483">
        <w:rPr>
          <w:rFonts w:ascii="Times New Roman" w:hAnsi="Times New Roman"/>
          <w:sz w:val="27"/>
          <w:szCs w:val="27"/>
        </w:rPr>
        <w:t>должен содержать</w:t>
      </w:r>
      <w:r w:rsidR="00422B00" w:rsidRPr="00DE2483" w:rsidDel="00422B00">
        <w:rPr>
          <w:rFonts w:ascii="Times New Roman" w:hAnsi="Times New Roman"/>
          <w:sz w:val="27"/>
          <w:szCs w:val="27"/>
        </w:rPr>
        <w:t xml:space="preserve"> </w:t>
      </w:r>
      <w:r w:rsidR="00634454" w:rsidRPr="00DE2483">
        <w:rPr>
          <w:rFonts w:ascii="Times New Roman" w:hAnsi="Times New Roman"/>
          <w:sz w:val="27"/>
          <w:szCs w:val="27"/>
        </w:rPr>
        <w:t>количество заявок, находящихся на конец отчетного периода в рабочих статусах исполнителя (за исключением статуса «В работе» и «Приостановлено»)</w:t>
      </w:r>
      <w:r w:rsidR="000E537F" w:rsidRPr="00DE2483">
        <w:rPr>
          <w:rFonts w:ascii="Times New Roman" w:hAnsi="Times New Roman"/>
          <w:sz w:val="27"/>
          <w:szCs w:val="27"/>
        </w:rPr>
        <w:t>.</w:t>
      </w:r>
      <w:bookmarkStart w:id="263" w:name="_GoBack"/>
      <w:bookmarkEnd w:id="263"/>
    </w:p>
    <w:sectPr w:rsidR="00AA24B0" w:rsidRPr="00DE2483" w:rsidSect="0063445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9C5C3" w14:textId="77777777" w:rsidR="000447A1" w:rsidRDefault="000447A1" w:rsidP="0094741C">
      <w:pPr>
        <w:spacing w:after="0" w:line="240" w:lineRule="auto"/>
      </w:pPr>
      <w:r>
        <w:separator/>
      </w:r>
    </w:p>
  </w:endnote>
  <w:endnote w:type="continuationSeparator" w:id="0">
    <w:p w14:paraId="3380CC0D" w14:textId="77777777" w:rsidR="000447A1" w:rsidRDefault="000447A1" w:rsidP="0094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6DC3" w14:textId="77777777" w:rsidR="000B0218" w:rsidRDefault="000B02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D57E9" w14:textId="77777777" w:rsidR="000B0218" w:rsidRDefault="000B021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129AF" w14:textId="77777777" w:rsidR="000B0218" w:rsidRDefault="000B02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9FBCF" w14:textId="77777777" w:rsidR="000447A1" w:rsidRDefault="000447A1" w:rsidP="0094741C">
      <w:pPr>
        <w:spacing w:after="0" w:line="240" w:lineRule="auto"/>
      </w:pPr>
      <w:r>
        <w:separator/>
      </w:r>
    </w:p>
  </w:footnote>
  <w:footnote w:type="continuationSeparator" w:id="0">
    <w:p w14:paraId="79ADD947" w14:textId="77777777" w:rsidR="000447A1" w:rsidRDefault="000447A1" w:rsidP="00947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E8D1" w14:textId="77777777" w:rsidR="000B0218" w:rsidRDefault="000B02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16EA" w14:textId="77777777" w:rsidR="000B0218" w:rsidRPr="0094741C" w:rsidRDefault="000B0218">
    <w:pPr>
      <w:pStyle w:val="a4"/>
      <w:jc w:val="center"/>
      <w:rPr>
        <w:rFonts w:ascii="Times New Roman" w:hAnsi="Times New Roman"/>
      </w:rPr>
    </w:pPr>
    <w:r w:rsidRPr="0094741C">
      <w:rPr>
        <w:rFonts w:ascii="Times New Roman" w:hAnsi="Times New Roman"/>
      </w:rPr>
      <w:fldChar w:fldCharType="begin"/>
    </w:r>
    <w:r w:rsidRPr="0094741C">
      <w:rPr>
        <w:rFonts w:ascii="Times New Roman" w:hAnsi="Times New Roman"/>
      </w:rPr>
      <w:instrText>PAGE   \* MERGEFORMAT</w:instrText>
    </w:r>
    <w:r w:rsidRPr="0094741C">
      <w:rPr>
        <w:rFonts w:ascii="Times New Roman" w:hAnsi="Times New Roman"/>
      </w:rPr>
      <w:fldChar w:fldCharType="separate"/>
    </w:r>
    <w:r w:rsidR="00DE2483" w:rsidRPr="00DE2483">
      <w:rPr>
        <w:rFonts w:ascii="Times New Roman" w:hAnsi="Times New Roman"/>
        <w:lang w:val="ru-RU"/>
      </w:rPr>
      <w:t>1</w:t>
    </w:r>
    <w:r w:rsidRPr="0094741C">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CAAF" w14:textId="77777777" w:rsidR="000B0218" w:rsidRDefault="000B02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557"/>
    <w:multiLevelType w:val="hybridMultilevel"/>
    <w:tmpl w:val="B4C8F820"/>
    <w:lvl w:ilvl="0" w:tplc="918AE69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30F45"/>
    <w:multiLevelType w:val="hybridMultilevel"/>
    <w:tmpl w:val="1ABAA922"/>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4633BD6"/>
    <w:multiLevelType w:val="hybridMultilevel"/>
    <w:tmpl w:val="A516D7B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A6541F4"/>
    <w:multiLevelType w:val="hybridMultilevel"/>
    <w:tmpl w:val="544C4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91C52"/>
    <w:multiLevelType w:val="multilevel"/>
    <w:tmpl w:val="1E5859C4"/>
    <w:lvl w:ilvl="0">
      <w:start w:val="1"/>
      <w:numFmt w:val="decimal"/>
      <w:lvlText w:val="%1."/>
      <w:lvlJc w:val="left"/>
      <w:pPr>
        <w:ind w:left="5176" w:hanging="360"/>
      </w:pPr>
      <w:rPr>
        <w:rFonts w:hint="default"/>
        <w:sz w:val="28"/>
        <w:szCs w:val="28"/>
      </w:rPr>
    </w:lvl>
    <w:lvl w:ilvl="1">
      <w:start w:val="1"/>
      <w:numFmt w:val="decimal"/>
      <w:isLgl/>
      <w:lvlText w:val="%1.%2."/>
      <w:lvlJc w:val="left"/>
      <w:pPr>
        <w:ind w:left="5176" w:hanging="360"/>
      </w:pPr>
      <w:rPr>
        <w:rFonts w:ascii="Times New Roman" w:hAnsi="Times New Roman" w:cs="Times New Roman" w:hint="default"/>
        <w:b/>
        <w:sz w:val="28"/>
        <w:szCs w:val="28"/>
      </w:rPr>
    </w:lvl>
    <w:lvl w:ilvl="2">
      <w:start w:val="1"/>
      <w:numFmt w:val="decimal"/>
      <w:isLgl/>
      <w:lvlText w:val="%1.%2.%3."/>
      <w:lvlJc w:val="left"/>
      <w:pPr>
        <w:ind w:left="5536" w:hanging="720"/>
      </w:pPr>
      <w:rPr>
        <w:rFonts w:hint="default"/>
        <w:b/>
      </w:rPr>
    </w:lvl>
    <w:lvl w:ilvl="3">
      <w:start w:val="1"/>
      <w:numFmt w:val="decimal"/>
      <w:isLgl/>
      <w:lvlText w:val="%1.%2.%3.%4."/>
      <w:lvlJc w:val="left"/>
      <w:pPr>
        <w:ind w:left="5536" w:hanging="720"/>
      </w:pPr>
      <w:rPr>
        <w:rFonts w:hint="default"/>
        <w:b/>
      </w:rPr>
    </w:lvl>
    <w:lvl w:ilvl="4">
      <w:start w:val="1"/>
      <w:numFmt w:val="decimal"/>
      <w:isLgl/>
      <w:lvlText w:val="%1.%2.%3.%4.%5."/>
      <w:lvlJc w:val="left"/>
      <w:pPr>
        <w:ind w:left="5896" w:hanging="1080"/>
      </w:pPr>
      <w:rPr>
        <w:rFonts w:hint="default"/>
        <w:b/>
      </w:rPr>
    </w:lvl>
    <w:lvl w:ilvl="5">
      <w:start w:val="1"/>
      <w:numFmt w:val="decimal"/>
      <w:isLgl/>
      <w:lvlText w:val="%1.%2.%3.%4.%5.%6."/>
      <w:lvlJc w:val="left"/>
      <w:pPr>
        <w:ind w:left="5896" w:hanging="1080"/>
      </w:pPr>
      <w:rPr>
        <w:rFonts w:hint="default"/>
        <w:b/>
      </w:rPr>
    </w:lvl>
    <w:lvl w:ilvl="6">
      <w:start w:val="1"/>
      <w:numFmt w:val="decimal"/>
      <w:isLgl/>
      <w:lvlText w:val="%1.%2.%3.%4.%5.%6.%7."/>
      <w:lvlJc w:val="left"/>
      <w:pPr>
        <w:ind w:left="6256" w:hanging="1440"/>
      </w:pPr>
      <w:rPr>
        <w:rFonts w:hint="default"/>
        <w:b/>
      </w:rPr>
    </w:lvl>
    <w:lvl w:ilvl="7">
      <w:start w:val="1"/>
      <w:numFmt w:val="decimal"/>
      <w:isLgl/>
      <w:lvlText w:val="%1.%2.%3.%4.%5.%6.%7.%8."/>
      <w:lvlJc w:val="left"/>
      <w:pPr>
        <w:ind w:left="6256" w:hanging="1440"/>
      </w:pPr>
      <w:rPr>
        <w:rFonts w:hint="default"/>
        <w:b/>
      </w:rPr>
    </w:lvl>
    <w:lvl w:ilvl="8">
      <w:start w:val="1"/>
      <w:numFmt w:val="decimal"/>
      <w:isLgl/>
      <w:lvlText w:val="%1.%2.%3.%4.%5.%6.%7.%8.%9."/>
      <w:lvlJc w:val="left"/>
      <w:pPr>
        <w:ind w:left="6616" w:hanging="1800"/>
      </w:pPr>
      <w:rPr>
        <w:rFonts w:hint="default"/>
        <w:b/>
      </w:rPr>
    </w:lvl>
  </w:abstractNum>
  <w:abstractNum w:abstractNumId="5">
    <w:nsid w:val="24AA34ED"/>
    <w:multiLevelType w:val="multilevel"/>
    <w:tmpl w:val="5CF8F85A"/>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72C7874"/>
    <w:multiLevelType w:val="multilevel"/>
    <w:tmpl w:val="C452F3D2"/>
    <w:lvl w:ilvl="0">
      <w:start w:val="1"/>
      <w:numFmt w:val="bullet"/>
      <w:lvlText w:val="­"/>
      <w:lvlJc w:val="left"/>
      <w:pPr>
        <w:ind w:left="1211" w:hanging="360"/>
      </w:pPr>
      <w:rPr>
        <w:rFonts w:ascii="Times New Roman" w:hAnsi="Times New Roman" w:hint="default"/>
        <w:sz w:val="24"/>
        <w:szCs w:val="24"/>
      </w:rPr>
    </w:lvl>
    <w:lvl w:ilvl="1">
      <w:start w:val="1"/>
      <w:numFmt w:val="bullet"/>
      <w:lvlText w:val=""/>
      <w:lvlJc w:val="left"/>
      <w:pPr>
        <w:ind w:left="1211" w:hanging="360"/>
      </w:pPr>
      <w:rPr>
        <w:rFonts w:ascii="Symbol" w:hAnsi="Symbol" w:cs="Symbol" w:hint="default"/>
        <w:b/>
      </w:rPr>
    </w:lvl>
    <w:lvl w:ilvl="2">
      <w:start w:val="1"/>
      <w:numFmt w:val="bullet"/>
      <w:lvlText w:val=""/>
      <w:lvlJc w:val="left"/>
      <w:pPr>
        <w:ind w:left="1571" w:hanging="720"/>
      </w:pPr>
      <w:rPr>
        <w:rFonts w:ascii="Wingdings" w:hAnsi="Wingdings" w:hint="default"/>
        <w:b/>
      </w:rPr>
    </w:lvl>
    <w:lvl w:ilvl="3">
      <w:start w:val="1"/>
      <w:numFmt w:val="decimal"/>
      <w:isLgl/>
      <w:lvlText w:val="%1.%2.%3.%4."/>
      <w:lvlJc w:val="left"/>
      <w:pPr>
        <w:ind w:left="1571" w:hanging="720"/>
      </w:pPr>
      <w:rPr>
        <w:rFonts w:hint="default"/>
        <w:b/>
      </w:rPr>
    </w:lvl>
    <w:lvl w:ilvl="4">
      <w:start w:val="1"/>
      <w:numFmt w:val="bullet"/>
      <w:lvlText w:val=""/>
      <w:lvlJc w:val="left"/>
      <w:pPr>
        <w:ind w:left="1931" w:hanging="1080"/>
      </w:pPr>
      <w:rPr>
        <w:rFonts w:ascii="Symbol" w:hAnsi="Symbol" w:hint="default"/>
        <w:b/>
      </w:rPr>
    </w:lvl>
    <w:lvl w:ilvl="5">
      <w:start w:val="1"/>
      <w:numFmt w:val="bullet"/>
      <w:lvlText w:val="o"/>
      <w:lvlJc w:val="left"/>
      <w:pPr>
        <w:ind w:left="1211" w:hanging="360"/>
      </w:pPr>
      <w:rPr>
        <w:rFonts w:ascii="Courier New" w:hAnsi="Courier New" w:cs="Courier New"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7">
    <w:nsid w:val="30DA482D"/>
    <w:multiLevelType w:val="multilevel"/>
    <w:tmpl w:val="F2B0F00C"/>
    <w:lvl w:ilvl="0">
      <w:start w:val="1"/>
      <w:numFmt w:val="bullet"/>
      <w:lvlText w:val="­"/>
      <w:lvlJc w:val="left"/>
      <w:pPr>
        <w:ind w:left="1211" w:hanging="360"/>
      </w:pPr>
      <w:rPr>
        <w:rFonts w:ascii="Times New Roman" w:hAnsi="Times New Roman" w:hint="default"/>
        <w:sz w:val="24"/>
        <w:szCs w:val="24"/>
      </w:rPr>
    </w:lvl>
    <w:lvl w:ilvl="1">
      <w:start w:val="1"/>
      <w:numFmt w:val="decimal"/>
      <w:isLgl/>
      <w:lvlText w:val="%1.%2."/>
      <w:lvlJc w:val="left"/>
      <w:pPr>
        <w:ind w:left="1211" w:hanging="360"/>
      </w:pPr>
      <w:rPr>
        <w:rFonts w:hint="default"/>
        <w:b/>
      </w:rPr>
    </w:lvl>
    <w:lvl w:ilvl="2">
      <w:start w:val="1"/>
      <w:numFmt w:val="bullet"/>
      <w:lvlText w:val=""/>
      <w:lvlJc w:val="left"/>
      <w:pPr>
        <w:ind w:left="1571" w:hanging="720"/>
      </w:pPr>
      <w:rPr>
        <w:rFonts w:ascii="Wingdings" w:hAnsi="Wingding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8">
    <w:nsid w:val="33557D96"/>
    <w:multiLevelType w:val="hybridMultilevel"/>
    <w:tmpl w:val="69FA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DE7F2E"/>
    <w:multiLevelType w:val="multilevel"/>
    <w:tmpl w:val="C452F3D2"/>
    <w:lvl w:ilvl="0">
      <w:start w:val="1"/>
      <w:numFmt w:val="bullet"/>
      <w:lvlText w:val="­"/>
      <w:lvlJc w:val="left"/>
      <w:pPr>
        <w:ind w:left="720" w:hanging="360"/>
      </w:pPr>
      <w:rPr>
        <w:rFonts w:ascii="Times New Roman" w:hAnsi="Times New Roman" w:hint="default"/>
        <w:sz w:val="24"/>
        <w:szCs w:val="24"/>
      </w:rPr>
    </w:lvl>
    <w:lvl w:ilvl="1">
      <w:start w:val="1"/>
      <w:numFmt w:val="bullet"/>
      <w:lvlText w:val=""/>
      <w:lvlJc w:val="left"/>
      <w:pPr>
        <w:ind w:left="720" w:hanging="360"/>
      </w:pPr>
      <w:rPr>
        <w:rFonts w:ascii="Symbol" w:hAnsi="Symbol" w:cs="Symbol" w:hint="default"/>
        <w:b/>
      </w:rPr>
    </w:lvl>
    <w:lvl w:ilvl="2">
      <w:start w:val="1"/>
      <w:numFmt w:val="bullet"/>
      <w:lvlText w:val=""/>
      <w:lvlJc w:val="left"/>
      <w:pPr>
        <w:ind w:left="1080" w:hanging="720"/>
      </w:pPr>
      <w:rPr>
        <w:rFonts w:ascii="Wingdings" w:hAnsi="Wingdings" w:hint="default"/>
        <w:b/>
      </w:rPr>
    </w:lvl>
    <w:lvl w:ilvl="3">
      <w:start w:val="1"/>
      <w:numFmt w:val="decimal"/>
      <w:isLgl/>
      <w:lvlText w:val="%1.%2.%3.%4."/>
      <w:lvlJc w:val="left"/>
      <w:pPr>
        <w:ind w:left="1080" w:hanging="720"/>
      </w:pPr>
      <w:rPr>
        <w:rFonts w:hint="default"/>
        <w:b/>
      </w:rPr>
    </w:lvl>
    <w:lvl w:ilvl="4">
      <w:start w:val="1"/>
      <w:numFmt w:val="bullet"/>
      <w:lvlText w:val=""/>
      <w:lvlJc w:val="left"/>
      <w:pPr>
        <w:ind w:left="1440" w:hanging="1080"/>
      </w:pPr>
      <w:rPr>
        <w:rFonts w:ascii="Symbol" w:hAnsi="Symbol" w:hint="default"/>
        <w:b/>
      </w:rPr>
    </w:lvl>
    <w:lvl w:ilvl="5">
      <w:start w:val="1"/>
      <w:numFmt w:val="bullet"/>
      <w:lvlText w:val="o"/>
      <w:lvlJc w:val="left"/>
      <w:pPr>
        <w:ind w:left="720" w:hanging="360"/>
      </w:pPr>
      <w:rPr>
        <w:rFonts w:ascii="Courier New" w:hAnsi="Courier New" w:cs="Courier New"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343B0102"/>
    <w:multiLevelType w:val="multilevel"/>
    <w:tmpl w:val="8CC4B2F0"/>
    <w:lvl w:ilvl="0">
      <w:start w:val="1"/>
      <w:numFmt w:val="bullet"/>
      <w:lvlText w:val="­"/>
      <w:lvlJc w:val="left"/>
      <w:pPr>
        <w:tabs>
          <w:tab w:val="num" w:pos="1080"/>
        </w:tabs>
        <w:ind w:left="1080" w:hanging="360"/>
      </w:pPr>
      <w:rPr>
        <w:rFonts w:ascii="Times New Roman" w:hAnsi="Times New Roman"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nsid w:val="35E12A9E"/>
    <w:multiLevelType w:val="multilevel"/>
    <w:tmpl w:val="D594063C"/>
    <w:lvl w:ilvl="0">
      <w:start w:val="1"/>
      <w:numFmt w:val="bullet"/>
      <w:lvlText w:val="­"/>
      <w:lvlJc w:val="left"/>
      <w:pPr>
        <w:ind w:left="1211" w:hanging="360"/>
      </w:pPr>
      <w:rPr>
        <w:rFonts w:ascii="Times New Roman" w:hAnsi="Times New Roman" w:hint="default"/>
        <w:sz w:val="24"/>
        <w:szCs w:val="24"/>
      </w:rPr>
    </w:lvl>
    <w:lvl w:ilvl="1">
      <w:start w:val="1"/>
      <w:numFmt w:val="bullet"/>
      <w:lvlText w:val="˗"/>
      <w:lvlJc w:val="left"/>
      <w:pPr>
        <w:ind w:left="1211" w:hanging="360"/>
      </w:pPr>
      <w:rPr>
        <w:rFonts w:ascii="Times New Roman" w:hAnsi="Times New Roman" w:cs="Times New Roman" w:hint="default"/>
        <w:b/>
      </w:rPr>
    </w:lvl>
    <w:lvl w:ilvl="2">
      <w:start w:val="1"/>
      <w:numFmt w:val="bullet"/>
      <w:lvlText w:val=""/>
      <w:lvlJc w:val="left"/>
      <w:pPr>
        <w:ind w:left="1571" w:hanging="720"/>
      </w:pPr>
      <w:rPr>
        <w:rFonts w:ascii="Symbol" w:hAnsi="Symbol"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2">
    <w:nsid w:val="37CB3560"/>
    <w:multiLevelType w:val="hybridMultilevel"/>
    <w:tmpl w:val="B28A021C"/>
    <w:lvl w:ilvl="0" w:tplc="2BEA2D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590E41"/>
    <w:multiLevelType w:val="hybridMultilevel"/>
    <w:tmpl w:val="D7568E36"/>
    <w:lvl w:ilvl="0" w:tplc="04190001">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21E4C78"/>
    <w:multiLevelType w:val="hybridMultilevel"/>
    <w:tmpl w:val="BAB66F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27E2B23"/>
    <w:multiLevelType w:val="hybridMultilevel"/>
    <w:tmpl w:val="60DEAB3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53A1297"/>
    <w:multiLevelType w:val="hybridMultilevel"/>
    <w:tmpl w:val="D138F11E"/>
    <w:lvl w:ilvl="0" w:tplc="2BEA2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10C7D"/>
    <w:multiLevelType w:val="hybridMultilevel"/>
    <w:tmpl w:val="8402E872"/>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D050896"/>
    <w:multiLevelType w:val="hybridMultilevel"/>
    <w:tmpl w:val="60C2814A"/>
    <w:lvl w:ilvl="0" w:tplc="D1E6DE0E">
      <w:start w:val="1"/>
      <w:numFmt w:val="bullet"/>
      <w:pStyle w:val="4"/>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B5753"/>
    <w:multiLevelType w:val="hybridMultilevel"/>
    <w:tmpl w:val="B892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843E8B"/>
    <w:multiLevelType w:val="multilevel"/>
    <w:tmpl w:val="2DC6880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512"/>
        </w:tabs>
        <w:ind w:left="1512" w:hanging="432"/>
      </w:pPr>
      <w:rPr>
        <w:rFonts w:ascii="Courier New" w:hAnsi="Courier New" w:cs="Courier New"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1">
    <w:nsid w:val="5F2C6517"/>
    <w:multiLevelType w:val="hybridMultilevel"/>
    <w:tmpl w:val="EEF84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660114"/>
    <w:multiLevelType w:val="hybridMultilevel"/>
    <w:tmpl w:val="FDEA8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5E79AA"/>
    <w:multiLevelType w:val="hybridMultilevel"/>
    <w:tmpl w:val="9BF48F12"/>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72F46F9"/>
    <w:multiLevelType w:val="hybridMultilevel"/>
    <w:tmpl w:val="16D43458"/>
    <w:lvl w:ilvl="0" w:tplc="04190001">
      <w:start w:val="1"/>
      <w:numFmt w:val="bullet"/>
      <w:lvlText w:val=""/>
      <w:lvlJc w:val="left"/>
      <w:pPr>
        <w:ind w:left="1211" w:hanging="360"/>
      </w:pPr>
      <w:rPr>
        <w:rFonts w:ascii="Symbol" w:hAnsi="Symbol" w:hint="default"/>
      </w:rPr>
    </w:lvl>
    <w:lvl w:ilvl="1" w:tplc="2BEA2D02">
      <w:start w:val="1"/>
      <w:numFmt w:val="bullet"/>
      <w:lvlText w:val=""/>
      <w:lvlJc w:val="left"/>
      <w:pPr>
        <w:ind w:left="1931" w:hanging="360"/>
      </w:pPr>
      <w:rPr>
        <w:rFonts w:ascii="Symbol" w:hAnsi="Symbol"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8A95FB8"/>
    <w:multiLevelType w:val="hybridMultilevel"/>
    <w:tmpl w:val="D4A8C04C"/>
    <w:lvl w:ilvl="0" w:tplc="2BEA2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37170F"/>
    <w:multiLevelType w:val="multilevel"/>
    <w:tmpl w:val="8636386E"/>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nsid w:val="70D73ECC"/>
    <w:multiLevelType w:val="hybridMultilevel"/>
    <w:tmpl w:val="C0725576"/>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1DE2CB2"/>
    <w:multiLevelType w:val="multilevel"/>
    <w:tmpl w:val="727209B8"/>
    <w:lvl w:ilvl="0">
      <w:start w:val="1"/>
      <w:numFmt w:val="bullet"/>
      <w:lvlText w:val="­"/>
      <w:lvlJc w:val="left"/>
      <w:pPr>
        <w:ind w:left="360" w:hanging="360"/>
      </w:pPr>
      <w:rPr>
        <w:rFonts w:ascii="Times New Roman" w:hAnsi="Times New Roman" w:hint="default"/>
        <w:sz w:val="24"/>
        <w:szCs w:val="24"/>
      </w:rPr>
    </w:lvl>
    <w:lvl w:ilvl="1">
      <w:start w:val="1"/>
      <w:numFmt w:val="bullet"/>
      <w:lvlText w:val=""/>
      <w:lvlJc w:val="left"/>
      <w:pPr>
        <w:ind w:left="360" w:hanging="360"/>
      </w:pPr>
      <w:rPr>
        <w:rFonts w:ascii="Symbol" w:hAnsi="Symbol" w:cs="Symbol" w:hint="default"/>
        <w:b/>
      </w:rPr>
    </w:lvl>
    <w:lvl w:ilvl="2">
      <w:start w:val="1"/>
      <w:numFmt w:val="bullet"/>
      <w:lvlText w:val=""/>
      <w:lvlJc w:val="left"/>
      <w:pPr>
        <w:ind w:left="720" w:hanging="720"/>
      </w:pPr>
      <w:rPr>
        <w:rFonts w:ascii="Wingdings" w:hAnsi="Wingdings" w:hint="default"/>
        <w:b/>
      </w:rPr>
    </w:lvl>
    <w:lvl w:ilvl="3">
      <w:start w:val="1"/>
      <w:numFmt w:val="decimal"/>
      <w:isLgl/>
      <w:lvlText w:val="%1.%2.%3.%4."/>
      <w:lvlJc w:val="left"/>
      <w:pPr>
        <w:ind w:left="720" w:hanging="720"/>
      </w:pPr>
      <w:rPr>
        <w:rFonts w:hint="default"/>
        <w:b/>
      </w:rPr>
    </w:lvl>
    <w:lvl w:ilvl="4">
      <w:start w:val="1"/>
      <w:numFmt w:val="bullet"/>
      <w:lvlText w:val=""/>
      <w:lvlJc w:val="left"/>
      <w:pPr>
        <w:ind w:left="1080" w:hanging="1080"/>
      </w:pPr>
      <w:rPr>
        <w:rFonts w:ascii="Symbol" w:hAnsi="Symbol"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4"/>
  </w:num>
  <w:num w:numId="2">
    <w:abstractNumId w:val="22"/>
  </w:num>
  <w:num w:numId="3">
    <w:abstractNumId w:val="2"/>
  </w:num>
  <w:num w:numId="4">
    <w:abstractNumId w:val="5"/>
  </w:num>
  <w:num w:numId="5">
    <w:abstractNumId w:val="26"/>
  </w:num>
  <w:num w:numId="6">
    <w:abstractNumId w:val="19"/>
  </w:num>
  <w:num w:numId="7">
    <w:abstractNumId w:val="8"/>
  </w:num>
  <w:num w:numId="8">
    <w:abstractNumId w:val="18"/>
  </w:num>
  <w:num w:numId="9">
    <w:abstractNumId w:val="20"/>
  </w:num>
  <w:num w:numId="10">
    <w:abstractNumId w:val="7"/>
  </w:num>
  <w:num w:numId="11">
    <w:abstractNumId w:val="11"/>
  </w:num>
  <w:num w:numId="12">
    <w:abstractNumId w:val="10"/>
  </w:num>
  <w:num w:numId="13">
    <w:abstractNumId w:val="9"/>
  </w:num>
  <w:num w:numId="14">
    <w:abstractNumId w:val="28"/>
  </w:num>
  <w:num w:numId="15">
    <w:abstractNumId w:val="13"/>
  </w:num>
  <w:num w:numId="16">
    <w:abstractNumId w:val="6"/>
  </w:num>
  <w:num w:numId="17">
    <w:abstractNumId w:val="27"/>
  </w:num>
  <w:num w:numId="18">
    <w:abstractNumId w:val="3"/>
  </w:num>
  <w:num w:numId="19">
    <w:abstractNumId w:val="24"/>
  </w:num>
  <w:num w:numId="20">
    <w:abstractNumId w:val="16"/>
  </w:num>
  <w:num w:numId="21">
    <w:abstractNumId w:val="25"/>
  </w:num>
  <w:num w:numId="22">
    <w:abstractNumId w:val="0"/>
  </w:num>
  <w:num w:numId="23">
    <w:abstractNumId w:val="12"/>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23"/>
  </w:num>
  <w:num w:numId="47">
    <w:abstractNumId w:val="1"/>
  </w:num>
  <w:num w:numId="48">
    <w:abstractNumId w:val="15"/>
  </w:num>
  <w:num w:numId="49">
    <w:abstractNumId w:val="17"/>
  </w:num>
  <w:num w:numId="50">
    <w:abstractNumId w:val="14"/>
  </w:num>
  <w:num w:numId="51">
    <w:abstractNumId w:val="5"/>
  </w:num>
  <w:num w:numId="52">
    <w:abstractNumId w:val="5"/>
  </w:num>
  <w:num w:numId="53">
    <w:abstractNumId w:val="5"/>
  </w:num>
  <w:num w:numId="54">
    <w:abstractNumId w:val="5"/>
  </w:num>
  <w:num w:numId="55">
    <w:abstractNumId w:val="5"/>
  </w:num>
  <w:num w:numId="56">
    <w:abstractNumId w:val="5"/>
  </w:num>
  <w:num w:numId="57">
    <w:abstractNumId w:val="21"/>
  </w:num>
  <w:num w:numId="58">
    <w:abstractNumId w:val="5"/>
  </w:num>
  <w:num w:numId="59">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5"/>
    <w:rsid w:val="00010628"/>
    <w:rsid w:val="00024CAA"/>
    <w:rsid w:val="00031845"/>
    <w:rsid w:val="00034C7D"/>
    <w:rsid w:val="00042FDC"/>
    <w:rsid w:val="000447A1"/>
    <w:rsid w:val="00052A96"/>
    <w:rsid w:val="00054C08"/>
    <w:rsid w:val="0005591A"/>
    <w:rsid w:val="00061258"/>
    <w:rsid w:val="00061E1A"/>
    <w:rsid w:val="00067C36"/>
    <w:rsid w:val="00073A08"/>
    <w:rsid w:val="00073D54"/>
    <w:rsid w:val="0007783C"/>
    <w:rsid w:val="00084623"/>
    <w:rsid w:val="00092002"/>
    <w:rsid w:val="00096E23"/>
    <w:rsid w:val="000A0A16"/>
    <w:rsid w:val="000A12CA"/>
    <w:rsid w:val="000A1361"/>
    <w:rsid w:val="000A2186"/>
    <w:rsid w:val="000A21E2"/>
    <w:rsid w:val="000A2610"/>
    <w:rsid w:val="000A2C9F"/>
    <w:rsid w:val="000A3F4C"/>
    <w:rsid w:val="000A5AC6"/>
    <w:rsid w:val="000A65AE"/>
    <w:rsid w:val="000A7A63"/>
    <w:rsid w:val="000B0218"/>
    <w:rsid w:val="000B63A6"/>
    <w:rsid w:val="000C1CB8"/>
    <w:rsid w:val="000C2C4F"/>
    <w:rsid w:val="000C7259"/>
    <w:rsid w:val="000D1CE9"/>
    <w:rsid w:val="000D40BC"/>
    <w:rsid w:val="000E0355"/>
    <w:rsid w:val="000E246A"/>
    <w:rsid w:val="000E351B"/>
    <w:rsid w:val="000E489E"/>
    <w:rsid w:val="000E4C97"/>
    <w:rsid w:val="000E537F"/>
    <w:rsid w:val="000E5565"/>
    <w:rsid w:val="000E791E"/>
    <w:rsid w:val="000F1491"/>
    <w:rsid w:val="000F2454"/>
    <w:rsid w:val="000F2739"/>
    <w:rsid w:val="000F51FB"/>
    <w:rsid w:val="000F683B"/>
    <w:rsid w:val="001023A4"/>
    <w:rsid w:val="0010314D"/>
    <w:rsid w:val="00104730"/>
    <w:rsid w:val="00110B78"/>
    <w:rsid w:val="00111692"/>
    <w:rsid w:val="00111D7E"/>
    <w:rsid w:val="00113DC9"/>
    <w:rsid w:val="00115A3B"/>
    <w:rsid w:val="00115BDC"/>
    <w:rsid w:val="00117A3B"/>
    <w:rsid w:val="001205ED"/>
    <w:rsid w:val="00125292"/>
    <w:rsid w:val="00126AE9"/>
    <w:rsid w:val="001311E2"/>
    <w:rsid w:val="00131276"/>
    <w:rsid w:val="00131C64"/>
    <w:rsid w:val="00132504"/>
    <w:rsid w:val="001350B9"/>
    <w:rsid w:val="0014027B"/>
    <w:rsid w:val="00141E11"/>
    <w:rsid w:val="0014565A"/>
    <w:rsid w:val="001513FC"/>
    <w:rsid w:val="001541FC"/>
    <w:rsid w:val="001545FB"/>
    <w:rsid w:val="0015582B"/>
    <w:rsid w:val="00170497"/>
    <w:rsid w:val="00173A62"/>
    <w:rsid w:val="00181872"/>
    <w:rsid w:val="0018455D"/>
    <w:rsid w:val="0018686B"/>
    <w:rsid w:val="00193CAD"/>
    <w:rsid w:val="001952A3"/>
    <w:rsid w:val="00197426"/>
    <w:rsid w:val="001A0127"/>
    <w:rsid w:val="001A08EF"/>
    <w:rsid w:val="001A1A87"/>
    <w:rsid w:val="001A25A4"/>
    <w:rsid w:val="001A39E0"/>
    <w:rsid w:val="001A53AA"/>
    <w:rsid w:val="001A699E"/>
    <w:rsid w:val="001A6A6A"/>
    <w:rsid w:val="001B0DA9"/>
    <w:rsid w:val="001B45E3"/>
    <w:rsid w:val="001C10B7"/>
    <w:rsid w:val="001C14F4"/>
    <w:rsid w:val="001C36E9"/>
    <w:rsid w:val="001C4A06"/>
    <w:rsid w:val="001D323D"/>
    <w:rsid w:val="001D6483"/>
    <w:rsid w:val="001D6E63"/>
    <w:rsid w:val="001E4FC5"/>
    <w:rsid w:val="001E6608"/>
    <w:rsid w:val="002010F9"/>
    <w:rsid w:val="0020543D"/>
    <w:rsid w:val="00215AAC"/>
    <w:rsid w:val="00220298"/>
    <w:rsid w:val="00221B92"/>
    <w:rsid w:val="00225EA1"/>
    <w:rsid w:val="00226DF1"/>
    <w:rsid w:val="00232999"/>
    <w:rsid w:val="00234005"/>
    <w:rsid w:val="00234010"/>
    <w:rsid w:val="00235B9A"/>
    <w:rsid w:val="00241A01"/>
    <w:rsid w:val="00243B67"/>
    <w:rsid w:val="002450F1"/>
    <w:rsid w:val="00251814"/>
    <w:rsid w:val="00254012"/>
    <w:rsid w:val="002555A8"/>
    <w:rsid w:val="00267F30"/>
    <w:rsid w:val="0027438C"/>
    <w:rsid w:val="002755CB"/>
    <w:rsid w:val="00277078"/>
    <w:rsid w:val="00280490"/>
    <w:rsid w:val="00285433"/>
    <w:rsid w:val="002868DE"/>
    <w:rsid w:val="00295E6F"/>
    <w:rsid w:val="00296892"/>
    <w:rsid w:val="002A0E7A"/>
    <w:rsid w:val="002B08FC"/>
    <w:rsid w:val="002B1345"/>
    <w:rsid w:val="002B4259"/>
    <w:rsid w:val="002B4544"/>
    <w:rsid w:val="002B5E56"/>
    <w:rsid w:val="002B705E"/>
    <w:rsid w:val="002C1A4C"/>
    <w:rsid w:val="002C2E8C"/>
    <w:rsid w:val="002C30A9"/>
    <w:rsid w:val="002C4E21"/>
    <w:rsid w:val="002C7333"/>
    <w:rsid w:val="002C7596"/>
    <w:rsid w:val="002D3C93"/>
    <w:rsid w:val="002D4CB0"/>
    <w:rsid w:val="002D5D2A"/>
    <w:rsid w:val="002D70E8"/>
    <w:rsid w:val="002E34E1"/>
    <w:rsid w:val="002F0677"/>
    <w:rsid w:val="002F09F6"/>
    <w:rsid w:val="002F244D"/>
    <w:rsid w:val="002F2727"/>
    <w:rsid w:val="002F35E0"/>
    <w:rsid w:val="002F35F9"/>
    <w:rsid w:val="002F3CF8"/>
    <w:rsid w:val="00310F4D"/>
    <w:rsid w:val="0031130B"/>
    <w:rsid w:val="0032145A"/>
    <w:rsid w:val="003239BD"/>
    <w:rsid w:val="00324D53"/>
    <w:rsid w:val="0032569F"/>
    <w:rsid w:val="00325951"/>
    <w:rsid w:val="0032675C"/>
    <w:rsid w:val="00330162"/>
    <w:rsid w:val="00331521"/>
    <w:rsid w:val="00332E05"/>
    <w:rsid w:val="003335CF"/>
    <w:rsid w:val="003345C9"/>
    <w:rsid w:val="003417E5"/>
    <w:rsid w:val="00342475"/>
    <w:rsid w:val="00343F5C"/>
    <w:rsid w:val="003450E5"/>
    <w:rsid w:val="00345217"/>
    <w:rsid w:val="003475F7"/>
    <w:rsid w:val="003517C3"/>
    <w:rsid w:val="00351821"/>
    <w:rsid w:val="00351B35"/>
    <w:rsid w:val="00352C18"/>
    <w:rsid w:val="00353A25"/>
    <w:rsid w:val="00362687"/>
    <w:rsid w:val="003705C7"/>
    <w:rsid w:val="00370F7A"/>
    <w:rsid w:val="00380BA2"/>
    <w:rsid w:val="0038280B"/>
    <w:rsid w:val="00383703"/>
    <w:rsid w:val="00384EDE"/>
    <w:rsid w:val="003905D4"/>
    <w:rsid w:val="003906FB"/>
    <w:rsid w:val="00392AD7"/>
    <w:rsid w:val="00392E34"/>
    <w:rsid w:val="003932D8"/>
    <w:rsid w:val="00394065"/>
    <w:rsid w:val="00396E1B"/>
    <w:rsid w:val="003A185F"/>
    <w:rsid w:val="003A2BEF"/>
    <w:rsid w:val="003A402C"/>
    <w:rsid w:val="003A4E4C"/>
    <w:rsid w:val="003A51F8"/>
    <w:rsid w:val="003A5C27"/>
    <w:rsid w:val="003A6218"/>
    <w:rsid w:val="003A799C"/>
    <w:rsid w:val="003B7CE6"/>
    <w:rsid w:val="003C5B23"/>
    <w:rsid w:val="003C77EE"/>
    <w:rsid w:val="003D60D6"/>
    <w:rsid w:val="003E1641"/>
    <w:rsid w:val="003E1AC3"/>
    <w:rsid w:val="003F43A2"/>
    <w:rsid w:val="003F73D9"/>
    <w:rsid w:val="004033C7"/>
    <w:rsid w:val="00403D39"/>
    <w:rsid w:val="00404615"/>
    <w:rsid w:val="00407AA0"/>
    <w:rsid w:val="00414348"/>
    <w:rsid w:val="0041536F"/>
    <w:rsid w:val="00416153"/>
    <w:rsid w:val="00416555"/>
    <w:rsid w:val="0041746D"/>
    <w:rsid w:val="00417F9C"/>
    <w:rsid w:val="00420564"/>
    <w:rsid w:val="00422B00"/>
    <w:rsid w:val="0042315E"/>
    <w:rsid w:val="004267B8"/>
    <w:rsid w:val="00427D0D"/>
    <w:rsid w:val="00430E6A"/>
    <w:rsid w:val="004378F2"/>
    <w:rsid w:val="00440B68"/>
    <w:rsid w:val="00440F6D"/>
    <w:rsid w:val="00443802"/>
    <w:rsid w:val="00443EB0"/>
    <w:rsid w:val="00445CD5"/>
    <w:rsid w:val="0045104E"/>
    <w:rsid w:val="00454FF8"/>
    <w:rsid w:val="004561DF"/>
    <w:rsid w:val="00461DAD"/>
    <w:rsid w:val="004662C5"/>
    <w:rsid w:val="00467CF0"/>
    <w:rsid w:val="004717B5"/>
    <w:rsid w:val="00474560"/>
    <w:rsid w:val="00476D6C"/>
    <w:rsid w:val="0048139E"/>
    <w:rsid w:val="004907FF"/>
    <w:rsid w:val="00490B27"/>
    <w:rsid w:val="004950D5"/>
    <w:rsid w:val="004A176C"/>
    <w:rsid w:val="004A201B"/>
    <w:rsid w:val="004A2CF6"/>
    <w:rsid w:val="004A3A71"/>
    <w:rsid w:val="004A5391"/>
    <w:rsid w:val="004A7AA9"/>
    <w:rsid w:val="004B075F"/>
    <w:rsid w:val="004B3796"/>
    <w:rsid w:val="004C389B"/>
    <w:rsid w:val="004C5BC3"/>
    <w:rsid w:val="004C6660"/>
    <w:rsid w:val="004C6D3A"/>
    <w:rsid w:val="004C7A06"/>
    <w:rsid w:val="004D1154"/>
    <w:rsid w:val="004E1B04"/>
    <w:rsid w:val="004F5C26"/>
    <w:rsid w:val="004F66D1"/>
    <w:rsid w:val="0050277C"/>
    <w:rsid w:val="00507F34"/>
    <w:rsid w:val="00510CEF"/>
    <w:rsid w:val="0051480B"/>
    <w:rsid w:val="00514A61"/>
    <w:rsid w:val="005207EF"/>
    <w:rsid w:val="00521722"/>
    <w:rsid w:val="00524894"/>
    <w:rsid w:val="005261FA"/>
    <w:rsid w:val="00527DD9"/>
    <w:rsid w:val="0053197D"/>
    <w:rsid w:val="00531E65"/>
    <w:rsid w:val="005330A2"/>
    <w:rsid w:val="0053725A"/>
    <w:rsid w:val="00537727"/>
    <w:rsid w:val="00540AB9"/>
    <w:rsid w:val="00544B3E"/>
    <w:rsid w:val="00545516"/>
    <w:rsid w:val="005456E5"/>
    <w:rsid w:val="00547745"/>
    <w:rsid w:val="005521D1"/>
    <w:rsid w:val="00553E77"/>
    <w:rsid w:val="00561CD9"/>
    <w:rsid w:val="005626C4"/>
    <w:rsid w:val="005668EA"/>
    <w:rsid w:val="00567006"/>
    <w:rsid w:val="00567EE9"/>
    <w:rsid w:val="005710F4"/>
    <w:rsid w:val="00573925"/>
    <w:rsid w:val="00574DEA"/>
    <w:rsid w:val="00581D13"/>
    <w:rsid w:val="00583157"/>
    <w:rsid w:val="00584793"/>
    <w:rsid w:val="00585FA9"/>
    <w:rsid w:val="00587391"/>
    <w:rsid w:val="0058760D"/>
    <w:rsid w:val="00590379"/>
    <w:rsid w:val="005936CD"/>
    <w:rsid w:val="005A2EF8"/>
    <w:rsid w:val="005A384C"/>
    <w:rsid w:val="005A38D1"/>
    <w:rsid w:val="005A41C1"/>
    <w:rsid w:val="005B0C9E"/>
    <w:rsid w:val="005B11EA"/>
    <w:rsid w:val="005B1B6C"/>
    <w:rsid w:val="005B6C48"/>
    <w:rsid w:val="005B7525"/>
    <w:rsid w:val="005B7F30"/>
    <w:rsid w:val="005C39F0"/>
    <w:rsid w:val="005C3D50"/>
    <w:rsid w:val="005C7455"/>
    <w:rsid w:val="005C7A44"/>
    <w:rsid w:val="005C7EC1"/>
    <w:rsid w:val="005D1177"/>
    <w:rsid w:val="005D209F"/>
    <w:rsid w:val="005E2185"/>
    <w:rsid w:val="005E3D1F"/>
    <w:rsid w:val="005F2B1C"/>
    <w:rsid w:val="005F2F9E"/>
    <w:rsid w:val="005F679A"/>
    <w:rsid w:val="005F7F55"/>
    <w:rsid w:val="0060174B"/>
    <w:rsid w:val="00602036"/>
    <w:rsid w:val="006026F5"/>
    <w:rsid w:val="0060336F"/>
    <w:rsid w:val="00605737"/>
    <w:rsid w:val="00606359"/>
    <w:rsid w:val="00606E05"/>
    <w:rsid w:val="00621E77"/>
    <w:rsid w:val="0062730A"/>
    <w:rsid w:val="00630226"/>
    <w:rsid w:val="00630F34"/>
    <w:rsid w:val="00634454"/>
    <w:rsid w:val="006432F4"/>
    <w:rsid w:val="006539A9"/>
    <w:rsid w:val="006570E1"/>
    <w:rsid w:val="00660BE9"/>
    <w:rsid w:val="00662F2F"/>
    <w:rsid w:val="00665E63"/>
    <w:rsid w:val="00666973"/>
    <w:rsid w:val="00670567"/>
    <w:rsid w:val="00670653"/>
    <w:rsid w:val="00681734"/>
    <w:rsid w:val="006873EC"/>
    <w:rsid w:val="00693B0D"/>
    <w:rsid w:val="006952D6"/>
    <w:rsid w:val="006A0157"/>
    <w:rsid w:val="006A1A1C"/>
    <w:rsid w:val="006A360E"/>
    <w:rsid w:val="006A5FB8"/>
    <w:rsid w:val="006A74A6"/>
    <w:rsid w:val="006B100B"/>
    <w:rsid w:val="006B3223"/>
    <w:rsid w:val="006B36FA"/>
    <w:rsid w:val="006B38CC"/>
    <w:rsid w:val="006B6E48"/>
    <w:rsid w:val="006B79E5"/>
    <w:rsid w:val="006C02A0"/>
    <w:rsid w:val="006C0C81"/>
    <w:rsid w:val="006C4FB5"/>
    <w:rsid w:val="006D09AA"/>
    <w:rsid w:val="006E4A62"/>
    <w:rsid w:val="006E51CB"/>
    <w:rsid w:val="006E661F"/>
    <w:rsid w:val="006E6808"/>
    <w:rsid w:val="006F3F60"/>
    <w:rsid w:val="00701A44"/>
    <w:rsid w:val="00701C62"/>
    <w:rsid w:val="0070201A"/>
    <w:rsid w:val="00712C52"/>
    <w:rsid w:val="00714A98"/>
    <w:rsid w:val="00720DE3"/>
    <w:rsid w:val="00721F8E"/>
    <w:rsid w:val="007228AC"/>
    <w:rsid w:val="00723287"/>
    <w:rsid w:val="00723601"/>
    <w:rsid w:val="007249EA"/>
    <w:rsid w:val="00725A4C"/>
    <w:rsid w:val="00726D8E"/>
    <w:rsid w:val="00732DA1"/>
    <w:rsid w:val="007341F2"/>
    <w:rsid w:val="00735C07"/>
    <w:rsid w:val="00741941"/>
    <w:rsid w:val="00745920"/>
    <w:rsid w:val="00746252"/>
    <w:rsid w:val="00752DD1"/>
    <w:rsid w:val="00755615"/>
    <w:rsid w:val="00760C16"/>
    <w:rsid w:val="0076138F"/>
    <w:rsid w:val="0076364E"/>
    <w:rsid w:val="0076497B"/>
    <w:rsid w:val="0076584A"/>
    <w:rsid w:val="0076631B"/>
    <w:rsid w:val="00770198"/>
    <w:rsid w:val="0077122B"/>
    <w:rsid w:val="00773B37"/>
    <w:rsid w:val="0077496E"/>
    <w:rsid w:val="00774BAA"/>
    <w:rsid w:val="0077649E"/>
    <w:rsid w:val="00776FA0"/>
    <w:rsid w:val="00783A57"/>
    <w:rsid w:val="00793832"/>
    <w:rsid w:val="00793F3A"/>
    <w:rsid w:val="00794039"/>
    <w:rsid w:val="00796A52"/>
    <w:rsid w:val="0079771B"/>
    <w:rsid w:val="007A17CA"/>
    <w:rsid w:val="007A3EBD"/>
    <w:rsid w:val="007A4F27"/>
    <w:rsid w:val="007A5E95"/>
    <w:rsid w:val="007A6BB4"/>
    <w:rsid w:val="007B03BC"/>
    <w:rsid w:val="007B44A6"/>
    <w:rsid w:val="007C25EF"/>
    <w:rsid w:val="007C4452"/>
    <w:rsid w:val="007D0396"/>
    <w:rsid w:val="007D0C1A"/>
    <w:rsid w:val="007D1D1C"/>
    <w:rsid w:val="007D2133"/>
    <w:rsid w:val="007D2BE1"/>
    <w:rsid w:val="007E2632"/>
    <w:rsid w:val="007E2E38"/>
    <w:rsid w:val="007E37E1"/>
    <w:rsid w:val="007E4D88"/>
    <w:rsid w:val="007E5EE3"/>
    <w:rsid w:val="007E5FA4"/>
    <w:rsid w:val="007E6B9B"/>
    <w:rsid w:val="007E755A"/>
    <w:rsid w:val="007F10F8"/>
    <w:rsid w:val="007F30BE"/>
    <w:rsid w:val="007F3B4A"/>
    <w:rsid w:val="008009F7"/>
    <w:rsid w:val="008038CE"/>
    <w:rsid w:val="0080713F"/>
    <w:rsid w:val="0080770B"/>
    <w:rsid w:val="008105D2"/>
    <w:rsid w:val="00814B05"/>
    <w:rsid w:val="008153B8"/>
    <w:rsid w:val="008161B5"/>
    <w:rsid w:val="008236C1"/>
    <w:rsid w:val="008239BE"/>
    <w:rsid w:val="00823FE2"/>
    <w:rsid w:val="008242BF"/>
    <w:rsid w:val="00824F93"/>
    <w:rsid w:val="00827012"/>
    <w:rsid w:val="00830226"/>
    <w:rsid w:val="008332D3"/>
    <w:rsid w:val="00834F68"/>
    <w:rsid w:val="00837D98"/>
    <w:rsid w:val="00840B2C"/>
    <w:rsid w:val="008416D1"/>
    <w:rsid w:val="00841DB7"/>
    <w:rsid w:val="00843E33"/>
    <w:rsid w:val="00846C96"/>
    <w:rsid w:val="0085224B"/>
    <w:rsid w:val="00855CD3"/>
    <w:rsid w:val="00857897"/>
    <w:rsid w:val="008622E7"/>
    <w:rsid w:val="00862A87"/>
    <w:rsid w:val="00862BA6"/>
    <w:rsid w:val="00870883"/>
    <w:rsid w:val="00871201"/>
    <w:rsid w:val="00875580"/>
    <w:rsid w:val="008774B6"/>
    <w:rsid w:val="008809B9"/>
    <w:rsid w:val="00882321"/>
    <w:rsid w:val="0088256C"/>
    <w:rsid w:val="00885199"/>
    <w:rsid w:val="0088528C"/>
    <w:rsid w:val="00885A39"/>
    <w:rsid w:val="008921A4"/>
    <w:rsid w:val="00894B4D"/>
    <w:rsid w:val="0089651B"/>
    <w:rsid w:val="008967F6"/>
    <w:rsid w:val="008A38B4"/>
    <w:rsid w:val="008A3B5A"/>
    <w:rsid w:val="008A58EB"/>
    <w:rsid w:val="008A6BBF"/>
    <w:rsid w:val="008B05C8"/>
    <w:rsid w:val="008B094C"/>
    <w:rsid w:val="008B0BD7"/>
    <w:rsid w:val="008B4790"/>
    <w:rsid w:val="008B73C7"/>
    <w:rsid w:val="008C5FFE"/>
    <w:rsid w:val="008C6497"/>
    <w:rsid w:val="008D28FA"/>
    <w:rsid w:val="008D2DBE"/>
    <w:rsid w:val="008D2E62"/>
    <w:rsid w:val="008D6776"/>
    <w:rsid w:val="008E2D2D"/>
    <w:rsid w:val="008E59B8"/>
    <w:rsid w:val="008E5BBB"/>
    <w:rsid w:val="008E774F"/>
    <w:rsid w:val="008E77DA"/>
    <w:rsid w:val="008F24F6"/>
    <w:rsid w:val="00900E8E"/>
    <w:rsid w:val="00903B57"/>
    <w:rsid w:val="00904DBF"/>
    <w:rsid w:val="00905294"/>
    <w:rsid w:val="009058AA"/>
    <w:rsid w:val="00906F84"/>
    <w:rsid w:val="00912CB6"/>
    <w:rsid w:val="009133F4"/>
    <w:rsid w:val="009134A0"/>
    <w:rsid w:val="0091464A"/>
    <w:rsid w:val="00915CF9"/>
    <w:rsid w:val="00915F9D"/>
    <w:rsid w:val="0091670A"/>
    <w:rsid w:val="00916D7A"/>
    <w:rsid w:val="009257E4"/>
    <w:rsid w:val="00930D4E"/>
    <w:rsid w:val="009345A6"/>
    <w:rsid w:val="009345F0"/>
    <w:rsid w:val="0093488D"/>
    <w:rsid w:val="00935F91"/>
    <w:rsid w:val="00937211"/>
    <w:rsid w:val="0094243D"/>
    <w:rsid w:val="009432FF"/>
    <w:rsid w:val="0094741C"/>
    <w:rsid w:val="00950A2C"/>
    <w:rsid w:val="0095389D"/>
    <w:rsid w:val="009641F0"/>
    <w:rsid w:val="00966E47"/>
    <w:rsid w:val="009728C2"/>
    <w:rsid w:val="00973748"/>
    <w:rsid w:val="00974085"/>
    <w:rsid w:val="0097782B"/>
    <w:rsid w:val="00977DC1"/>
    <w:rsid w:val="00983BD6"/>
    <w:rsid w:val="00986ACD"/>
    <w:rsid w:val="00990CA6"/>
    <w:rsid w:val="00990CCC"/>
    <w:rsid w:val="00996EF7"/>
    <w:rsid w:val="00997783"/>
    <w:rsid w:val="00997FCC"/>
    <w:rsid w:val="009A222F"/>
    <w:rsid w:val="009A30CA"/>
    <w:rsid w:val="009A4543"/>
    <w:rsid w:val="009B0229"/>
    <w:rsid w:val="009B59D4"/>
    <w:rsid w:val="009B7492"/>
    <w:rsid w:val="009B7D41"/>
    <w:rsid w:val="009C28C4"/>
    <w:rsid w:val="009C2B7E"/>
    <w:rsid w:val="009C71CA"/>
    <w:rsid w:val="009C7403"/>
    <w:rsid w:val="009D29F6"/>
    <w:rsid w:val="009D39FE"/>
    <w:rsid w:val="009E05F6"/>
    <w:rsid w:val="009E3E1D"/>
    <w:rsid w:val="009E7B65"/>
    <w:rsid w:val="009F02BB"/>
    <w:rsid w:val="009F0B42"/>
    <w:rsid w:val="009F0D62"/>
    <w:rsid w:val="009F11B9"/>
    <w:rsid w:val="009F51E3"/>
    <w:rsid w:val="00A0701F"/>
    <w:rsid w:val="00A1431B"/>
    <w:rsid w:val="00A14ACE"/>
    <w:rsid w:val="00A2158D"/>
    <w:rsid w:val="00A25697"/>
    <w:rsid w:val="00A26746"/>
    <w:rsid w:val="00A269BD"/>
    <w:rsid w:val="00A31589"/>
    <w:rsid w:val="00A37BFC"/>
    <w:rsid w:val="00A40CBB"/>
    <w:rsid w:val="00A42158"/>
    <w:rsid w:val="00A4381E"/>
    <w:rsid w:val="00A50C23"/>
    <w:rsid w:val="00A540DD"/>
    <w:rsid w:val="00A54F72"/>
    <w:rsid w:val="00A57387"/>
    <w:rsid w:val="00A60746"/>
    <w:rsid w:val="00A61164"/>
    <w:rsid w:val="00A67339"/>
    <w:rsid w:val="00A67D19"/>
    <w:rsid w:val="00A7029A"/>
    <w:rsid w:val="00A73ABE"/>
    <w:rsid w:val="00A74BE4"/>
    <w:rsid w:val="00A76434"/>
    <w:rsid w:val="00A82C10"/>
    <w:rsid w:val="00A87A34"/>
    <w:rsid w:val="00A90AE8"/>
    <w:rsid w:val="00A912C9"/>
    <w:rsid w:val="00A95E43"/>
    <w:rsid w:val="00A96DCC"/>
    <w:rsid w:val="00AA0628"/>
    <w:rsid w:val="00AA1ACC"/>
    <w:rsid w:val="00AA24B0"/>
    <w:rsid w:val="00AA3EF5"/>
    <w:rsid w:val="00AA431A"/>
    <w:rsid w:val="00AA5D2B"/>
    <w:rsid w:val="00AB164A"/>
    <w:rsid w:val="00AB66D4"/>
    <w:rsid w:val="00AC012A"/>
    <w:rsid w:val="00AC0346"/>
    <w:rsid w:val="00AC35BA"/>
    <w:rsid w:val="00AC3F3E"/>
    <w:rsid w:val="00AC513A"/>
    <w:rsid w:val="00AC563C"/>
    <w:rsid w:val="00AC6622"/>
    <w:rsid w:val="00AC6C71"/>
    <w:rsid w:val="00AC71F7"/>
    <w:rsid w:val="00AC774D"/>
    <w:rsid w:val="00AD08FA"/>
    <w:rsid w:val="00AD0D91"/>
    <w:rsid w:val="00AD1048"/>
    <w:rsid w:val="00AD5BE7"/>
    <w:rsid w:val="00AD741F"/>
    <w:rsid w:val="00AF114B"/>
    <w:rsid w:val="00AF3B11"/>
    <w:rsid w:val="00AF3B6A"/>
    <w:rsid w:val="00AF49A7"/>
    <w:rsid w:val="00AF59F9"/>
    <w:rsid w:val="00B01383"/>
    <w:rsid w:val="00B02187"/>
    <w:rsid w:val="00B03F33"/>
    <w:rsid w:val="00B06ABF"/>
    <w:rsid w:val="00B1055A"/>
    <w:rsid w:val="00B15480"/>
    <w:rsid w:val="00B154F8"/>
    <w:rsid w:val="00B24A36"/>
    <w:rsid w:val="00B3236F"/>
    <w:rsid w:val="00B35CCA"/>
    <w:rsid w:val="00B37B35"/>
    <w:rsid w:val="00B54B0A"/>
    <w:rsid w:val="00B57E62"/>
    <w:rsid w:val="00B619CA"/>
    <w:rsid w:val="00B67051"/>
    <w:rsid w:val="00B73104"/>
    <w:rsid w:val="00B73F8F"/>
    <w:rsid w:val="00B83BEB"/>
    <w:rsid w:val="00B8440B"/>
    <w:rsid w:val="00B84C3C"/>
    <w:rsid w:val="00B86944"/>
    <w:rsid w:val="00B93C09"/>
    <w:rsid w:val="00B93DD9"/>
    <w:rsid w:val="00B948FD"/>
    <w:rsid w:val="00B94E19"/>
    <w:rsid w:val="00B95C5D"/>
    <w:rsid w:val="00BA3C17"/>
    <w:rsid w:val="00BA4F75"/>
    <w:rsid w:val="00BB0A24"/>
    <w:rsid w:val="00BB58D3"/>
    <w:rsid w:val="00BC1390"/>
    <w:rsid w:val="00BC4151"/>
    <w:rsid w:val="00BC756B"/>
    <w:rsid w:val="00BD0003"/>
    <w:rsid w:val="00BD0AA6"/>
    <w:rsid w:val="00BD6712"/>
    <w:rsid w:val="00BE09A7"/>
    <w:rsid w:val="00BE244C"/>
    <w:rsid w:val="00BE40D8"/>
    <w:rsid w:val="00BE6489"/>
    <w:rsid w:val="00BF4986"/>
    <w:rsid w:val="00C11BD1"/>
    <w:rsid w:val="00C14BC0"/>
    <w:rsid w:val="00C1546F"/>
    <w:rsid w:val="00C16852"/>
    <w:rsid w:val="00C22E31"/>
    <w:rsid w:val="00C2377E"/>
    <w:rsid w:val="00C25B38"/>
    <w:rsid w:val="00C305F6"/>
    <w:rsid w:val="00C30820"/>
    <w:rsid w:val="00C33374"/>
    <w:rsid w:val="00C3458C"/>
    <w:rsid w:val="00C40438"/>
    <w:rsid w:val="00C404E3"/>
    <w:rsid w:val="00C40859"/>
    <w:rsid w:val="00C40D79"/>
    <w:rsid w:val="00C40EF9"/>
    <w:rsid w:val="00C425EF"/>
    <w:rsid w:val="00C448E7"/>
    <w:rsid w:val="00C56D63"/>
    <w:rsid w:val="00C57B30"/>
    <w:rsid w:val="00C60347"/>
    <w:rsid w:val="00C60E36"/>
    <w:rsid w:val="00C62AC9"/>
    <w:rsid w:val="00C63544"/>
    <w:rsid w:val="00C6531E"/>
    <w:rsid w:val="00C65ABA"/>
    <w:rsid w:val="00C71FBE"/>
    <w:rsid w:val="00C73444"/>
    <w:rsid w:val="00C76F8A"/>
    <w:rsid w:val="00C8099B"/>
    <w:rsid w:val="00C829D2"/>
    <w:rsid w:val="00C90111"/>
    <w:rsid w:val="00C93B29"/>
    <w:rsid w:val="00CA0854"/>
    <w:rsid w:val="00CA18DF"/>
    <w:rsid w:val="00CA426B"/>
    <w:rsid w:val="00CA787A"/>
    <w:rsid w:val="00CB0CAB"/>
    <w:rsid w:val="00CB376E"/>
    <w:rsid w:val="00CB57CE"/>
    <w:rsid w:val="00CB59E5"/>
    <w:rsid w:val="00CB5D37"/>
    <w:rsid w:val="00CB6E5C"/>
    <w:rsid w:val="00CC4A0D"/>
    <w:rsid w:val="00CD0279"/>
    <w:rsid w:val="00CD316A"/>
    <w:rsid w:val="00CD46AC"/>
    <w:rsid w:val="00CD5D46"/>
    <w:rsid w:val="00CD7CAD"/>
    <w:rsid w:val="00CE7948"/>
    <w:rsid w:val="00CF2BC4"/>
    <w:rsid w:val="00CF41BC"/>
    <w:rsid w:val="00CF62A8"/>
    <w:rsid w:val="00D01221"/>
    <w:rsid w:val="00D017B8"/>
    <w:rsid w:val="00D01CD4"/>
    <w:rsid w:val="00D045E1"/>
    <w:rsid w:val="00D06BC9"/>
    <w:rsid w:val="00D07B2C"/>
    <w:rsid w:val="00D1289B"/>
    <w:rsid w:val="00D143DC"/>
    <w:rsid w:val="00D15F83"/>
    <w:rsid w:val="00D170EA"/>
    <w:rsid w:val="00D2047D"/>
    <w:rsid w:val="00D242F0"/>
    <w:rsid w:val="00D2676C"/>
    <w:rsid w:val="00D26D74"/>
    <w:rsid w:val="00D27612"/>
    <w:rsid w:val="00D277C1"/>
    <w:rsid w:val="00D277EF"/>
    <w:rsid w:val="00D46B96"/>
    <w:rsid w:val="00D46C5A"/>
    <w:rsid w:val="00D47188"/>
    <w:rsid w:val="00D47D63"/>
    <w:rsid w:val="00D62A7C"/>
    <w:rsid w:val="00D6428F"/>
    <w:rsid w:val="00D710F3"/>
    <w:rsid w:val="00D73585"/>
    <w:rsid w:val="00D73CD5"/>
    <w:rsid w:val="00D83C4B"/>
    <w:rsid w:val="00D93BCA"/>
    <w:rsid w:val="00D942A5"/>
    <w:rsid w:val="00D95EF5"/>
    <w:rsid w:val="00DA07EB"/>
    <w:rsid w:val="00DA2D52"/>
    <w:rsid w:val="00DB53FB"/>
    <w:rsid w:val="00DB6EF7"/>
    <w:rsid w:val="00DC01E4"/>
    <w:rsid w:val="00DC15C3"/>
    <w:rsid w:val="00DC3654"/>
    <w:rsid w:val="00DD003D"/>
    <w:rsid w:val="00DD393A"/>
    <w:rsid w:val="00DD4071"/>
    <w:rsid w:val="00DD607A"/>
    <w:rsid w:val="00DD6DE4"/>
    <w:rsid w:val="00DD7FB3"/>
    <w:rsid w:val="00DE0195"/>
    <w:rsid w:val="00DE0DF0"/>
    <w:rsid w:val="00DE2483"/>
    <w:rsid w:val="00DE2A68"/>
    <w:rsid w:val="00DE509C"/>
    <w:rsid w:val="00DE50EF"/>
    <w:rsid w:val="00DE72BF"/>
    <w:rsid w:val="00DF361F"/>
    <w:rsid w:val="00DF5079"/>
    <w:rsid w:val="00E026F8"/>
    <w:rsid w:val="00E0389D"/>
    <w:rsid w:val="00E07ADB"/>
    <w:rsid w:val="00E07DCA"/>
    <w:rsid w:val="00E12AB3"/>
    <w:rsid w:val="00E16249"/>
    <w:rsid w:val="00E16816"/>
    <w:rsid w:val="00E20D4E"/>
    <w:rsid w:val="00E33A5F"/>
    <w:rsid w:val="00E34090"/>
    <w:rsid w:val="00E37452"/>
    <w:rsid w:val="00E400A5"/>
    <w:rsid w:val="00E40AA9"/>
    <w:rsid w:val="00E41BAF"/>
    <w:rsid w:val="00E430D8"/>
    <w:rsid w:val="00E45738"/>
    <w:rsid w:val="00E46FAE"/>
    <w:rsid w:val="00E51286"/>
    <w:rsid w:val="00E55160"/>
    <w:rsid w:val="00E55B9B"/>
    <w:rsid w:val="00E56776"/>
    <w:rsid w:val="00E614E4"/>
    <w:rsid w:val="00E6165B"/>
    <w:rsid w:val="00E62A57"/>
    <w:rsid w:val="00E631E1"/>
    <w:rsid w:val="00E64BB2"/>
    <w:rsid w:val="00E7295E"/>
    <w:rsid w:val="00E72A9D"/>
    <w:rsid w:val="00E75B81"/>
    <w:rsid w:val="00E767F1"/>
    <w:rsid w:val="00E779EE"/>
    <w:rsid w:val="00E81193"/>
    <w:rsid w:val="00E81615"/>
    <w:rsid w:val="00E81EC7"/>
    <w:rsid w:val="00E832D9"/>
    <w:rsid w:val="00E841DC"/>
    <w:rsid w:val="00E84A81"/>
    <w:rsid w:val="00E86990"/>
    <w:rsid w:val="00E9264E"/>
    <w:rsid w:val="00E95E95"/>
    <w:rsid w:val="00E9688D"/>
    <w:rsid w:val="00EA2C5A"/>
    <w:rsid w:val="00EA3423"/>
    <w:rsid w:val="00EB2665"/>
    <w:rsid w:val="00EB4759"/>
    <w:rsid w:val="00EB5934"/>
    <w:rsid w:val="00EB5E72"/>
    <w:rsid w:val="00EB66B3"/>
    <w:rsid w:val="00EB6872"/>
    <w:rsid w:val="00EB71B7"/>
    <w:rsid w:val="00EC0572"/>
    <w:rsid w:val="00EC222D"/>
    <w:rsid w:val="00EC2B8A"/>
    <w:rsid w:val="00EC45BE"/>
    <w:rsid w:val="00EC526B"/>
    <w:rsid w:val="00ED5C34"/>
    <w:rsid w:val="00ED5ECF"/>
    <w:rsid w:val="00EE13B6"/>
    <w:rsid w:val="00EE1E19"/>
    <w:rsid w:val="00EE58E5"/>
    <w:rsid w:val="00EE5C12"/>
    <w:rsid w:val="00EE5D17"/>
    <w:rsid w:val="00EE6BBF"/>
    <w:rsid w:val="00EE726E"/>
    <w:rsid w:val="00EF09B0"/>
    <w:rsid w:val="00EF4E36"/>
    <w:rsid w:val="00EF54CB"/>
    <w:rsid w:val="00EF65AA"/>
    <w:rsid w:val="00EF73E0"/>
    <w:rsid w:val="00F00FD1"/>
    <w:rsid w:val="00F03011"/>
    <w:rsid w:val="00F05DFE"/>
    <w:rsid w:val="00F11195"/>
    <w:rsid w:val="00F120DF"/>
    <w:rsid w:val="00F12588"/>
    <w:rsid w:val="00F15F32"/>
    <w:rsid w:val="00F202C8"/>
    <w:rsid w:val="00F21AE8"/>
    <w:rsid w:val="00F25031"/>
    <w:rsid w:val="00F25628"/>
    <w:rsid w:val="00F30A64"/>
    <w:rsid w:val="00F35CEE"/>
    <w:rsid w:val="00F35DB7"/>
    <w:rsid w:val="00F365F6"/>
    <w:rsid w:val="00F409E1"/>
    <w:rsid w:val="00F41A97"/>
    <w:rsid w:val="00F468EE"/>
    <w:rsid w:val="00F5078D"/>
    <w:rsid w:val="00F60277"/>
    <w:rsid w:val="00F6565C"/>
    <w:rsid w:val="00F66A07"/>
    <w:rsid w:val="00F713A1"/>
    <w:rsid w:val="00F87D60"/>
    <w:rsid w:val="00F91781"/>
    <w:rsid w:val="00F92362"/>
    <w:rsid w:val="00F9303D"/>
    <w:rsid w:val="00FA1FAA"/>
    <w:rsid w:val="00FA1FEC"/>
    <w:rsid w:val="00FA5DE4"/>
    <w:rsid w:val="00FA738C"/>
    <w:rsid w:val="00FB1679"/>
    <w:rsid w:val="00FB47B0"/>
    <w:rsid w:val="00FB5CBA"/>
    <w:rsid w:val="00FB6E8D"/>
    <w:rsid w:val="00FB7742"/>
    <w:rsid w:val="00FC113E"/>
    <w:rsid w:val="00FC6D7A"/>
    <w:rsid w:val="00FC79B0"/>
    <w:rsid w:val="00FD0533"/>
    <w:rsid w:val="00FD2BB2"/>
    <w:rsid w:val="00FD6B36"/>
    <w:rsid w:val="00FE1604"/>
    <w:rsid w:val="00FE1839"/>
    <w:rsid w:val="00FE2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1CE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6944"/>
    <w:pPr>
      <w:spacing w:after="200" w:line="276" w:lineRule="auto"/>
    </w:pPr>
    <w:rPr>
      <w:sz w:val="22"/>
      <w:szCs w:val="22"/>
      <w:lang w:eastAsia="en-US"/>
    </w:rPr>
  </w:style>
  <w:style w:type="paragraph" w:styleId="1">
    <w:name w:val="heading 1"/>
    <w:basedOn w:val="a0"/>
    <w:next w:val="a0"/>
    <w:link w:val="10"/>
    <w:uiPriority w:val="9"/>
    <w:qFormat/>
    <w:rsid w:val="009C7403"/>
    <w:pPr>
      <w:keepNext/>
      <w:spacing w:before="240" w:after="60"/>
      <w:outlineLvl w:val="0"/>
    </w:pPr>
    <w:rPr>
      <w:rFonts w:ascii="Cambria" w:eastAsia="Times New Roman" w:hAnsi="Cambria"/>
      <w:b/>
      <w:bCs/>
      <w:kern w:val="32"/>
      <w:sz w:val="32"/>
      <w:szCs w:val="32"/>
      <w:lang w:val="x-none"/>
    </w:rPr>
  </w:style>
  <w:style w:type="paragraph" w:styleId="2">
    <w:name w:val="heading 2"/>
    <w:basedOn w:val="a0"/>
    <w:next w:val="a0"/>
    <w:link w:val="20"/>
    <w:uiPriority w:val="9"/>
    <w:qFormat/>
    <w:rsid w:val="00F87D60"/>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425EF"/>
    <w:pPr>
      <w:keepNext/>
      <w:spacing w:before="240" w:after="60"/>
      <w:outlineLvl w:val="2"/>
    </w:pPr>
    <w:rPr>
      <w:rFonts w:ascii="Cambria" w:eastAsia="Times New Roman" w:hAnsi="Cambria"/>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9C7403"/>
    <w:rPr>
      <w:rFonts w:ascii="Cambria" w:eastAsia="Times New Roman" w:hAnsi="Cambria"/>
      <w:b/>
      <w:bCs/>
      <w:kern w:val="32"/>
      <w:sz w:val="32"/>
      <w:szCs w:val="32"/>
      <w:lang w:val="x-none" w:eastAsia="en-US"/>
    </w:rPr>
  </w:style>
  <w:style w:type="character" w:customStyle="1" w:styleId="30">
    <w:name w:val="Заголовок 3 Знак"/>
    <w:link w:val="3"/>
    <w:uiPriority w:val="9"/>
    <w:semiHidden/>
    <w:rsid w:val="00C425EF"/>
    <w:rPr>
      <w:rFonts w:ascii="Cambria" w:eastAsia="Times New Roman" w:hAnsi="Cambria" w:cs="Times New Roman"/>
      <w:b/>
      <w:bCs/>
      <w:sz w:val="26"/>
      <w:szCs w:val="26"/>
      <w:lang w:eastAsia="en-US"/>
    </w:rPr>
  </w:style>
  <w:style w:type="paragraph" w:customStyle="1" w:styleId="-11">
    <w:name w:val="Цветной список - Акцент 11"/>
    <w:aliases w:val="Bullet List,FooterText,numbered,Paragraphe de liste1,lp1,GOST_TableList"/>
    <w:basedOn w:val="a0"/>
    <w:link w:val="-1"/>
    <w:uiPriority w:val="34"/>
    <w:qFormat/>
    <w:rsid w:val="00C425EF"/>
    <w:pPr>
      <w:spacing w:after="0" w:line="240" w:lineRule="auto"/>
      <w:ind w:left="708"/>
    </w:pPr>
    <w:rPr>
      <w:rFonts w:ascii="Arial" w:eastAsia="Times New Roman" w:hAnsi="Arial"/>
      <w:sz w:val="24"/>
      <w:szCs w:val="24"/>
      <w:lang w:val="en-US"/>
    </w:rPr>
  </w:style>
  <w:style w:type="character" w:customStyle="1" w:styleId="20">
    <w:name w:val="Заголовок 2 Знак"/>
    <w:link w:val="2"/>
    <w:uiPriority w:val="9"/>
    <w:rsid w:val="00F87D60"/>
    <w:rPr>
      <w:rFonts w:ascii="Cambria" w:eastAsia="Times New Roman" w:hAnsi="Cambria" w:cs="Times New Roman"/>
      <w:b/>
      <w:bCs/>
      <w:i/>
      <w:iCs/>
      <w:sz w:val="28"/>
      <w:szCs w:val="28"/>
      <w:lang w:eastAsia="en-US"/>
    </w:rPr>
  </w:style>
  <w:style w:type="paragraph" w:styleId="a4">
    <w:name w:val="header"/>
    <w:basedOn w:val="a0"/>
    <w:link w:val="a5"/>
    <w:uiPriority w:val="99"/>
    <w:rsid w:val="00F87D60"/>
    <w:pPr>
      <w:tabs>
        <w:tab w:val="center" w:pos="4153"/>
        <w:tab w:val="right" w:pos="8306"/>
      </w:tabs>
      <w:spacing w:after="0" w:line="360" w:lineRule="auto"/>
      <w:ind w:firstLine="567"/>
      <w:jc w:val="both"/>
    </w:pPr>
    <w:rPr>
      <w:rFonts w:ascii="Arial" w:eastAsia="Times New Roman" w:hAnsi="Arial"/>
      <w:noProof/>
      <w:sz w:val="24"/>
      <w:szCs w:val="20"/>
      <w:lang w:val="x-none" w:eastAsia="x-none"/>
    </w:rPr>
  </w:style>
  <w:style w:type="character" w:customStyle="1" w:styleId="a5">
    <w:name w:val="Верхний колонтитул Знак"/>
    <w:link w:val="a4"/>
    <w:uiPriority w:val="99"/>
    <w:rsid w:val="00F87D60"/>
    <w:rPr>
      <w:rFonts w:ascii="Arial" w:eastAsia="Times New Roman" w:hAnsi="Arial"/>
      <w:noProof/>
      <w:sz w:val="24"/>
      <w:lang w:val="x-none"/>
    </w:rPr>
  </w:style>
  <w:style w:type="paragraph" w:styleId="a6">
    <w:name w:val="Normal (Web)"/>
    <w:basedOn w:val="a0"/>
    <w:uiPriority w:val="99"/>
    <w:rsid w:val="00B731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2676C"/>
  </w:style>
  <w:style w:type="paragraph" w:customStyle="1" w:styleId="a">
    <w:name w:val="Нумератор"/>
    <w:basedOn w:val="a0"/>
    <w:rsid w:val="00D2676C"/>
    <w:pPr>
      <w:numPr>
        <w:numId w:val="4"/>
      </w:numPr>
      <w:spacing w:after="0" w:line="240" w:lineRule="auto"/>
    </w:pPr>
    <w:rPr>
      <w:rFonts w:ascii="Arial" w:eastAsia="Times New Roman" w:hAnsi="Arial"/>
      <w:sz w:val="20"/>
      <w:szCs w:val="24"/>
      <w:lang w:eastAsia="ru-RU"/>
    </w:rPr>
  </w:style>
  <w:style w:type="paragraph" w:customStyle="1" w:styleId="-31">
    <w:name w:val="Таблица-сетка 31"/>
    <w:basedOn w:val="1"/>
    <w:next w:val="a0"/>
    <w:uiPriority w:val="39"/>
    <w:semiHidden/>
    <w:unhideWhenUsed/>
    <w:qFormat/>
    <w:rsid w:val="000E351B"/>
    <w:pPr>
      <w:keepLines/>
      <w:spacing w:before="480" w:after="0"/>
      <w:outlineLvl w:val="9"/>
    </w:pPr>
    <w:rPr>
      <w:color w:val="365F91"/>
      <w:kern w:val="0"/>
      <w:sz w:val="28"/>
      <w:szCs w:val="28"/>
      <w:lang w:eastAsia="ru-RU"/>
    </w:rPr>
  </w:style>
  <w:style w:type="paragraph" w:styleId="11">
    <w:name w:val="toc 1"/>
    <w:basedOn w:val="a0"/>
    <w:next w:val="a0"/>
    <w:autoRedefine/>
    <w:uiPriority w:val="39"/>
    <w:unhideWhenUsed/>
    <w:rsid w:val="000E351B"/>
  </w:style>
  <w:style w:type="paragraph" w:styleId="31">
    <w:name w:val="toc 3"/>
    <w:basedOn w:val="a0"/>
    <w:next w:val="a0"/>
    <w:autoRedefine/>
    <w:uiPriority w:val="39"/>
    <w:unhideWhenUsed/>
    <w:rsid w:val="000E351B"/>
    <w:pPr>
      <w:ind w:left="440"/>
    </w:pPr>
  </w:style>
  <w:style w:type="character" w:styleId="a7">
    <w:name w:val="Hyperlink"/>
    <w:uiPriority w:val="99"/>
    <w:unhideWhenUsed/>
    <w:rsid w:val="000E351B"/>
    <w:rPr>
      <w:color w:val="0000FF"/>
      <w:u w:val="single"/>
    </w:rPr>
  </w:style>
  <w:style w:type="paragraph" w:styleId="a8">
    <w:name w:val="footer"/>
    <w:basedOn w:val="a0"/>
    <w:link w:val="a9"/>
    <w:uiPriority w:val="99"/>
    <w:unhideWhenUsed/>
    <w:rsid w:val="0094741C"/>
    <w:pPr>
      <w:tabs>
        <w:tab w:val="center" w:pos="4677"/>
        <w:tab w:val="right" w:pos="9355"/>
      </w:tabs>
    </w:pPr>
    <w:rPr>
      <w:lang w:val="x-none"/>
    </w:rPr>
  </w:style>
  <w:style w:type="character" w:customStyle="1" w:styleId="a9">
    <w:name w:val="Нижний колонтитул Знак"/>
    <w:link w:val="a8"/>
    <w:uiPriority w:val="99"/>
    <w:rsid w:val="0094741C"/>
    <w:rPr>
      <w:sz w:val="22"/>
      <w:szCs w:val="22"/>
      <w:lang w:eastAsia="en-US"/>
    </w:rPr>
  </w:style>
  <w:style w:type="paragraph" w:styleId="aa">
    <w:name w:val="Balloon Text"/>
    <w:basedOn w:val="a0"/>
    <w:link w:val="ab"/>
    <w:uiPriority w:val="99"/>
    <w:semiHidden/>
    <w:unhideWhenUsed/>
    <w:rsid w:val="00CB57CE"/>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CB57CE"/>
    <w:rPr>
      <w:rFonts w:ascii="Tahoma" w:hAnsi="Tahoma" w:cs="Tahoma"/>
      <w:sz w:val="16"/>
      <w:szCs w:val="16"/>
      <w:lang w:eastAsia="en-US"/>
    </w:rPr>
  </w:style>
  <w:style w:type="character" w:styleId="ac">
    <w:name w:val="annotation reference"/>
    <w:uiPriority w:val="99"/>
    <w:semiHidden/>
    <w:unhideWhenUsed/>
    <w:rsid w:val="00AA0628"/>
    <w:rPr>
      <w:sz w:val="16"/>
      <w:szCs w:val="16"/>
    </w:rPr>
  </w:style>
  <w:style w:type="paragraph" w:styleId="ad">
    <w:name w:val="annotation text"/>
    <w:basedOn w:val="a0"/>
    <w:link w:val="ae"/>
    <w:uiPriority w:val="99"/>
    <w:semiHidden/>
    <w:unhideWhenUsed/>
    <w:rsid w:val="00AA0628"/>
    <w:rPr>
      <w:sz w:val="20"/>
      <w:szCs w:val="20"/>
      <w:lang w:val="x-none"/>
    </w:rPr>
  </w:style>
  <w:style w:type="character" w:customStyle="1" w:styleId="ae">
    <w:name w:val="Текст примечания Знак"/>
    <w:link w:val="ad"/>
    <w:uiPriority w:val="99"/>
    <w:semiHidden/>
    <w:rsid w:val="00AA0628"/>
    <w:rPr>
      <w:lang w:eastAsia="en-US"/>
    </w:rPr>
  </w:style>
  <w:style w:type="paragraph" w:styleId="af">
    <w:name w:val="annotation subject"/>
    <w:basedOn w:val="ad"/>
    <w:next w:val="ad"/>
    <w:link w:val="af0"/>
    <w:uiPriority w:val="99"/>
    <w:semiHidden/>
    <w:unhideWhenUsed/>
    <w:rsid w:val="00AA0628"/>
    <w:rPr>
      <w:b/>
      <w:bCs/>
    </w:rPr>
  </w:style>
  <w:style w:type="character" w:customStyle="1" w:styleId="af0">
    <w:name w:val="Тема примечания Знак"/>
    <w:link w:val="af"/>
    <w:uiPriority w:val="99"/>
    <w:semiHidden/>
    <w:rsid w:val="00AA0628"/>
    <w:rPr>
      <w:b/>
      <w:bCs/>
      <w:lang w:eastAsia="en-US"/>
    </w:rPr>
  </w:style>
  <w:style w:type="paragraph" w:customStyle="1" w:styleId="4">
    <w:name w:val="Стиль4"/>
    <w:basedOn w:val="a0"/>
    <w:qFormat/>
    <w:rsid w:val="00900E8E"/>
    <w:pPr>
      <w:numPr>
        <w:numId w:val="8"/>
      </w:numPr>
      <w:spacing w:line="360" w:lineRule="auto"/>
      <w:jc w:val="both"/>
    </w:pPr>
    <w:rPr>
      <w:rFonts w:ascii="Times New Roman" w:eastAsia="Times New Roman" w:hAnsi="Times New Roman"/>
      <w:sz w:val="28"/>
      <w:szCs w:val="28"/>
      <w:lang w:eastAsia="ru-RU"/>
    </w:rPr>
  </w:style>
  <w:style w:type="character" w:customStyle="1" w:styleId="-1">
    <w:name w:val="Цветной список - Акцент 1 Знак"/>
    <w:aliases w:val="Bullet List Знак,FooterText Знак,numbered Знак,Paragraphe de liste1 Знак,lp1 Знак,GOST_TableList Знак"/>
    <w:link w:val="-11"/>
    <w:uiPriority w:val="34"/>
    <w:locked/>
    <w:rsid w:val="00193CAD"/>
    <w:rPr>
      <w:rFonts w:ascii="Arial" w:eastAsia="Times New Roman" w:hAnsi="Arial"/>
      <w:sz w:val="24"/>
      <w:szCs w:val="24"/>
      <w:lang w:val="en-US" w:eastAsia="en-US"/>
    </w:rPr>
  </w:style>
  <w:style w:type="character" w:customStyle="1" w:styleId="t1">
    <w:name w:val="t1"/>
    <w:rsid w:val="007E6B9B"/>
    <w:rPr>
      <w:color w:val="990000"/>
    </w:rPr>
  </w:style>
  <w:style w:type="table" w:styleId="af1">
    <w:name w:val="Table Grid"/>
    <w:basedOn w:val="a2"/>
    <w:rsid w:val="00234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0"/>
    <w:link w:val="af3"/>
    <w:uiPriority w:val="99"/>
    <w:semiHidden/>
    <w:unhideWhenUsed/>
    <w:rsid w:val="001A699E"/>
    <w:rPr>
      <w:rFonts w:ascii="Tahoma" w:hAnsi="Tahoma"/>
      <w:sz w:val="16"/>
      <w:szCs w:val="16"/>
      <w:lang w:val="x-none"/>
    </w:rPr>
  </w:style>
  <w:style w:type="character" w:customStyle="1" w:styleId="af3">
    <w:name w:val="Схема документа Знак"/>
    <w:link w:val="af2"/>
    <w:uiPriority w:val="99"/>
    <w:semiHidden/>
    <w:rsid w:val="001A699E"/>
    <w:rPr>
      <w:rFonts w:ascii="Tahoma" w:hAnsi="Tahoma" w:cs="Tahoma"/>
      <w:sz w:val="16"/>
      <w:szCs w:val="16"/>
      <w:lang w:eastAsia="en-US"/>
    </w:rPr>
  </w:style>
  <w:style w:type="character" w:styleId="af4">
    <w:name w:val="Strong"/>
    <w:uiPriority w:val="22"/>
    <w:qFormat/>
    <w:rsid w:val="00D01CD4"/>
    <w:rPr>
      <w:b/>
      <w:bCs/>
    </w:rPr>
  </w:style>
  <w:style w:type="paragraph" w:styleId="21">
    <w:name w:val="Body Text Indent 2"/>
    <w:basedOn w:val="a0"/>
    <w:link w:val="22"/>
    <w:rsid w:val="00D01CD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D01CD4"/>
    <w:rPr>
      <w:rFonts w:ascii="Times New Roman" w:eastAsia="Times New Roman" w:hAnsi="Times New Roman"/>
      <w:sz w:val="24"/>
      <w:szCs w:val="24"/>
    </w:rPr>
  </w:style>
  <w:style w:type="paragraph" w:styleId="af5">
    <w:name w:val="List Paragraph"/>
    <w:basedOn w:val="a0"/>
    <w:uiPriority w:val="72"/>
    <w:qFormat/>
    <w:rsid w:val="0088256C"/>
    <w:pPr>
      <w:ind w:left="720"/>
      <w:contextualSpacing/>
    </w:pPr>
  </w:style>
  <w:style w:type="paragraph" w:customStyle="1" w:styleId="af6">
    <w:name w:val="**Табл_текст"/>
    <w:basedOn w:val="a0"/>
    <w:uiPriority w:val="39"/>
    <w:rsid w:val="00C90111"/>
    <w:pPr>
      <w:suppressAutoHyphens/>
      <w:spacing w:after="0" w:line="240" w:lineRule="auto"/>
    </w:pPr>
    <w:rPr>
      <w:rFonts w:ascii="Times New Roman" w:eastAsia="Times New Roman" w:hAnsi="Times New Roman"/>
      <w:sz w:val="24"/>
      <w:szCs w:val="24"/>
      <w:lang w:eastAsia="ru-RU"/>
    </w:rPr>
  </w:style>
  <w:style w:type="paragraph" w:styleId="af7">
    <w:name w:val="Revision"/>
    <w:hidden/>
    <w:uiPriority w:val="71"/>
    <w:rsid w:val="00443E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75086">
      <w:bodyDiv w:val="1"/>
      <w:marLeft w:val="0"/>
      <w:marRight w:val="0"/>
      <w:marTop w:val="0"/>
      <w:marBottom w:val="0"/>
      <w:divBdr>
        <w:top w:val="none" w:sz="0" w:space="0" w:color="auto"/>
        <w:left w:val="none" w:sz="0" w:space="0" w:color="auto"/>
        <w:bottom w:val="none" w:sz="0" w:space="0" w:color="auto"/>
        <w:right w:val="none" w:sz="0" w:space="0" w:color="auto"/>
      </w:divBdr>
    </w:div>
    <w:div w:id="888226953">
      <w:bodyDiv w:val="1"/>
      <w:marLeft w:val="0"/>
      <w:marRight w:val="0"/>
      <w:marTop w:val="0"/>
      <w:marBottom w:val="0"/>
      <w:divBdr>
        <w:top w:val="none" w:sz="0" w:space="0" w:color="auto"/>
        <w:left w:val="none" w:sz="0" w:space="0" w:color="auto"/>
        <w:bottom w:val="none" w:sz="0" w:space="0" w:color="auto"/>
        <w:right w:val="none" w:sz="0" w:space="0" w:color="auto"/>
      </w:divBdr>
    </w:div>
    <w:div w:id="1114446506">
      <w:bodyDiv w:val="1"/>
      <w:marLeft w:val="0"/>
      <w:marRight w:val="0"/>
      <w:marTop w:val="0"/>
      <w:marBottom w:val="0"/>
      <w:divBdr>
        <w:top w:val="none" w:sz="0" w:space="0" w:color="auto"/>
        <w:left w:val="none" w:sz="0" w:space="0" w:color="auto"/>
        <w:bottom w:val="none" w:sz="0" w:space="0" w:color="auto"/>
        <w:right w:val="none" w:sz="0" w:space="0" w:color="auto"/>
      </w:divBdr>
    </w:div>
    <w:div w:id="1227257955">
      <w:bodyDiv w:val="1"/>
      <w:marLeft w:val="0"/>
      <w:marRight w:val="0"/>
      <w:marTop w:val="0"/>
      <w:marBottom w:val="0"/>
      <w:divBdr>
        <w:top w:val="none" w:sz="0" w:space="0" w:color="auto"/>
        <w:left w:val="none" w:sz="0" w:space="0" w:color="auto"/>
        <w:bottom w:val="none" w:sz="0" w:space="0" w:color="auto"/>
        <w:right w:val="none" w:sz="0" w:space="0" w:color="auto"/>
      </w:divBdr>
    </w:div>
    <w:div w:id="1239439957">
      <w:bodyDiv w:val="1"/>
      <w:marLeft w:val="0"/>
      <w:marRight w:val="0"/>
      <w:marTop w:val="0"/>
      <w:marBottom w:val="0"/>
      <w:divBdr>
        <w:top w:val="none" w:sz="0" w:space="0" w:color="auto"/>
        <w:left w:val="none" w:sz="0" w:space="0" w:color="auto"/>
        <w:bottom w:val="none" w:sz="0" w:space="0" w:color="auto"/>
        <w:right w:val="none" w:sz="0" w:space="0" w:color="auto"/>
      </w:divBdr>
    </w:div>
    <w:div w:id="1293753262">
      <w:bodyDiv w:val="1"/>
      <w:marLeft w:val="0"/>
      <w:marRight w:val="0"/>
      <w:marTop w:val="0"/>
      <w:marBottom w:val="0"/>
      <w:divBdr>
        <w:top w:val="none" w:sz="0" w:space="0" w:color="auto"/>
        <w:left w:val="none" w:sz="0" w:space="0" w:color="auto"/>
        <w:bottom w:val="none" w:sz="0" w:space="0" w:color="auto"/>
        <w:right w:val="none" w:sz="0" w:space="0" w:color="auto"/>
      </w:divBdr>
    </w:div>
    <w:div w:id="19052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099C-C455-43A4-A081-90515EF7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4432</Words>
  <Characters>25266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2019-01-17T12:33:00Z</dcterms:created>
  <dcterms:modified xsi:type="dcterms:W3CDTF">2019-02-14T16:37:00Z</dcterms:modified>
</cp:coreProperties>
</file>