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FB" w:rsidRPr="006A50FB" w:rsidRDefault="006A50FB" w:rsidP="006A50F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50F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</w:t>
      </w:r>
    </w:p>
    <w:p w:rsidR="006A50FB" w:rsidRPr="006A50FB" w:rsidRDefault="006A50FB" w:rsidP="006A50FB">
      <w:pPr>
        <w:widowControl w:val="0"/>
        <w:suppressAutoHyphens/>
        <w:spacing w:before="280"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ru-RU"/>
        </w:rPr>
      </w:pPr>
      <w:r w:rsidRPr="006A50FB">
        <w:rPr>
          <w:rFonts w:ascii="Times New Roman" w:eastAsia="Arial Unicode MS" w:hAnsi="Times New Roman" w:cs="Times New Roman"/>
          <w:b/>
          <w:kern w:val="2"/>
          <w:sz w:val="20"/>
          <w:szCs w:val="20"/>
          <w:lang w:eastAsia="ru-RU"/>
        </w:rPr>
        <w:t>Техническое задание</w:t>
      </w:r>
    </w:p>
    <w:p w:rsidR="006A50FB" w:rsidRPr="006A50FB" w:rsidRDefault="006A50FB" w:rsidP="006A50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A50FB" w:rsidRPr="006A50FB" w:rsidRDefault="006A50FB" w:rsidP="006A50FB">
      <w:pPr>
        <w:widowControl w:val="0"/>
        <w:tabs>
          <w:tab w:val="left" w:pos="87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A50F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Способ определения исполнителя (подрядчика, поставщика): </w:t>
      </w:r>
      <w:r w:rsidRPr="006A50FB">
        <w:rPr>
          <w:rFonts w:ascii="Times New Roman" w:eastAsia="Times New Roman" w:hAnsi="Times New Roman" w:cs="Times New Roman"/>
          <w:sz w:val="20"/>
          <w:szCs w:val="20"/>
          <w:lang w:eastAsia="zh-CN"/>
        </w:rPr>
        <w:t>аукцион в электронной форме.</w:t>
      </w:r>
    </w:p>
    <w:p w:rsidR="006A50FB" w:rsidRPr="006A50FB" w:rsidRDefault="006A50FB" w:rsidP="006A50F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50F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Наименование объекта закупки: </w:t>
      </w:r>
      <w:r w:rsidRPr="006A50FB">
        <w:rPr>
          <w:rFonts w:ascii="Times New Roman" w:hAnsi="Times New Roman" w:cs="Times New Roman"/>
          <w:b/>
          <w:sz w:val="20"/>
          <w:szCs w:val="20"/>
        </w:rPr>
        <w:t>Оказание услуг в 2019 году по санаторно-курортному лечению граждан, имеющих право на получение государственной социальной помощи в виде набора социальных услуг, в организациях, оказывающих санаторно-курортные услуги (профиль лечения – заболевания систем кровообращения, нервной, эндокринной, костно-мышечной, мочеполовой, органов пищеварения, заболевания и последствия травм головного мозга, место оказания услуг – Орловская область, или Курская область).</w:t>
      </w:r>
    </w:p>
    <w:p w:rsidR="006A50FB" w:rsidRPr="006A50FB" w:rsidRDefault="006A50FB" w:rsidP="006A50F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A50FB">
        <w:rPr>
          <w:rFonts w:ascii="Times New Roman" w:eastAsia="Times New Roman" w:hAnsi="Times New Roman" w:cs="Times New Roman"/>
          <w:sz w:val="20"/>
          <w:szCs w:val="20"/>
          <w:lang w:eastAsia="zh-CN"/>
        </w:rPr>
        <w:t>Количество</w:t>
      </w:r>
      <w:r w:rsidRPr="006A50F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оказания услуг</w:t>
      </w:r>
      <w:r w:rsidRPr="006A50F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</w:t>
      </w:r>
      <w:r w:rsidRPr="006A50F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поставки товара, </w:t>
      </w:r>
      <w:r w:rsidRPr="006A50FB">
        <w:rPr>
          <w:rFonts w:ascii="Times New Roman" w:eastAsia="Times New Roman" w:hAnsi="Times New Roman" w:cs="Times New Roman"/>
          <w:sz w:val="20"/>
          <w:szCs w:val="20"/>
          <w:lang w:eastAsia="zh-CN"/>
        </w:rPr>
        <w:t>выполняемых работ</w:t>
      </w:r>
      <w:r w:rsidRPr="006A50F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)</w:t>
      </w:r>
      <w:r w:rsidRPr="006A50F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: </w:t>
      </w:r>
      <w:r w:rsidRPr="006A50F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3 960 койко-дней</w:t>
      </w:r>
      <w:r w:rsidRPr="006A50FB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6A50FB" w:rsidRPr="006A50FB" w:rsidRDefault="006A50FB" w:rsidP="006A50FB">
      <w:pPr>
        <w:widowControl w:val="0"/>
        <w:tabs>
          <w:tab w:val="left" w:pos="87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A50F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Источник финансирования: федеральные средства бюджета Фонда социального страхования Российской Федерации в пределах лимитов бюджетных обязательств, перечисленных заказчику в соответствии с действующим законодательством</w:t>
      </w:r>
      <w:r w:rsidRPr="006A50FB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6A50FB" w:rsidRPr="006A50FB" w:rsidRDefault="006A50FB" w:rsidP="006A50F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A50F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Начальная (максимальная) цена Контракта: </w:t>
      </w:r>
      <w:r w:rsidRPr="006A50F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4 762 296,00 рублей.</w:t>
      </w:r>
    </w:p>
    <w:p w:rsidR="006A50FB" w:rsidRPr="006A50FB" w:rsidRDefault="006A50FB" w:rsidP="006A50F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6A50FB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Цена Контракта включает в себя все расходы Исполнителя на оказание услуг по санаторно-курортных лечению граждан, имеющих право на получение государственной социальной помощи в виде набора социальных услуг (далее – граждан), в том числе расходы на лечение, питание, проживание, оплату всех налогов, сборов и других обязательных платежей.</w:t>
      </w:r>
    </w:p>
    <w:p w:rsidR="006A50FB" w:rsidRPr="006A50FB" w:rsidRDefault="006A50FB" w:rsidP="006A50F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tbl>
      <w:tblPr>
        <w:tblpPr w:leftFromText="180" w:rightFromText="180" w:vertAnchor="text" w:horzAnchor="margin" w:tblpX="-34" w:tblpYSpec="top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8"/>
        <w:gridCol w:w="1417"/>
        <w:gridCol w:w="1418"/>
        <w:gridCol w:w="1417"/>
      </w:tblGrid>
      <w:tr w:rsidR="006A50FB" w:rsidRPr="006A50FB" w:rsidTr="005D5DA8">
        <w:trPr>
          <w:trHeight w:val="16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FB" w:rsidRPr="006A50FB" w:rsidRDefault="006A50FB" w:rsidP="006A50FB">
            <w:pPr>
              <w:overflowPunct w:val="0"/>
              <w:autoSpaceDE w:val="0"/>
              <w:autoSpaceDN w:val="0"/>
              <w:adjustRightInd w:val="0"/>
              <w:spacing w:after="0"/>
              <w:ind w:right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A50F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0FB" w:rsidRPr="006A50FB" w:rsidRDefault="006A50FB" w:rsidP="006A50FB">
            <w:pPr>
              <w:overflowPunct w:val="0"/>
              <w:autoSpaceDE w:val="0"/>
              <w:autoSpaceDN w:val="0"/>
              <w:adjustRightInd w:val="0"/>
              <w:spacing w:after="0"/>
              <w:ind w:right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0FB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FB" w:rsidRPr="006A50FB" w:rsidRDefault="006A50FB" w:rsidP="006A50FB">
            <w:pPr>
              <w:overflowPunct w:val="0"/>
              <w:autoSpaceDE w:val="0"/>
              <w:autoSpaceDN w:val="0"/>
              <w:adjustRightInd w:val="0"/>
              <w:spacing w:after="0"/>
              <w:ind w:right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0FB">
              <w:rPr>
                <w:rFonts w:ascii="Times New Roman" w:hAnsi="Times New Roman" w:cs="Times New Roman"/>
                <w:b/>
                <w:sz w:val="20"/>
                <w:szCs w:val="20"/>
              </w:rPr>
              <w:t>Кол-во койко-дней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FB" w:rsidRPr="006A50FB" w:rsidRDefault="006A50FB" w:rsidP="006A50FB">
            <w:pPr>
              <w:overflowPunct w:val="0"/>
              <w:autoSpaceDE w:val="0"/>
              <w:autoSpaceDN w:val="0"/>
              <w:adjustRightInd w:val="0"/>
              <w:spacing w:after="0"/>
              <w:ind w:right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0FB">
              <w:rPr>
                <w:rFonts w:ascii="Times New Roman" w:hAnsi="Times New Roman" w:cs="Times New Roman"/>
                <w:b/>
                <w:sz w:val="20"/>
                <w:szCs w:val="20"/>
              </w:rPr>
              <w:t>Цена за 1 койко-день,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FB" w:rsidRPr="006A50FB" w:rsidRDefault="006A50FB" w:rsidP="006A50FB">
            <w:pPr>
              <w:overflowPunct w:val="0"/>
              <w:autoSpaceDE w:val="0"/>
              <w:autoSpaceDN w:val="0"/>
              <w:adjustRightInd w:val="0"/>
              <w:spacing w:after="0"/>
              <w:ind w:right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0FB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Стоимость, руб.</w:t>
            </w:r>
          </w:p>
        </w:tc>
      </w:tr>
      <w:tr w:rsidR="006A50FB" w:rsidRPr="006A50FB" w:rsidTr="005D5DA8">
        <w:trPr>
          <w:trHeight w:val="1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0FB" w:rsidRPr="006A50FB" w:rsidRDefault="006A50FB" w:rsidP="006A50F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ind w:right="1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A50FB"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FB" w:rsidRPr="006A50FB" w:rsidRDefault="006A50FB" w:rsidP="006A50FB">
            <w:pPr>
              <w:overflowPunct w:val="0"/>
              <w:autoSpaceDE w:val="0"/>
              <w:autoSpaceDN w:val="0"/>
              <w:adjustRightInd w:val="0"/>
              <w:spacing w:after="0"/>
              <w:ind w:right="1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A50FB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FB" w:rsidRPr="006A50FB" w:rsidRDefault="006A50FB" w:rsidP="006A50FB">
            <w:pPr>
              <w:overflowPunct w:val="0"/>
              <w:autoSpaceDE w:val="0"/>
              <w:autoSpaceDN w:val="0"/>
              <w:adjustRightInd w:val="0"/>
              <w:spacing w:after="0"/>
              <w:ind w:right="1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A50FB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FB" w:rsidRPr="006A50FB" w:rsidRDefault="006A50FB" w:rsidP="006A50FB">
            <w:pPr>
              <w:overflowPunct w:val="0"/>
              <w:autoSpaceDE w:val="0"/>
              <w:autoSpaceDN w:val="0"/>
              <w:adjustRightInd w:val="0"/>
              <w:spacing w:after="0"/>
              <w:ind w:right="1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A50FB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FB" w:rsidRPr="006A50FB" w:rsidRDefault="006A50FB" w:rsidP="006A50FB">
            <w:pPr>
              <w:overflowPunct w:val="0"/>
              <w:autoSpaceDE w:val="0"/>
              <w:autoSpaceDN w:val="0"/>
              <w:adjustRightInd w:val="0"/>
              <w:spacing w:after="0"/>
              <w:ind w:right="1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A50FB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</w:tr>
      <w:tr w:rsidR="006A50FB" w:rsidRPr="006A50FB" w:rsidTr="005D5DA8">
        <w:trPr>
          <w:trHeight w:val="7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0FB" w:rsidRPr="006A50FB" w:rsidRDefault="006A50FB" w:rsidP="006A50F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ind w:right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0FB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в 2019 году по санаторно-курортному лечению </w:t>
            </w:r>
            <w:r w:rsidRPr="006A50FB">
              <w:t xml:space="preserve"> </w:t>
            </w:r>
            <w:r w:rsidRPr="006A50FB">
              <w:rPr>
                <w:rFonts w:ascii="Times New Roman" w:hAnsi="Times New Roman" w:cs="Times New Roman"/>
                <w:sz w:val="20"/>
                <w:szCs w:val="20"/>
              </w:rPr>
              <w:t xml:space="preserve">граждан, имеющих право на получение государственной социальной помощи в виде набора социальных услуг, в организациях, оказывающих санаторно-курортные услуги (профиль лечения – заболевания систем кровообращения, нервной, эндокринной, костно-мышечной, </w:t>
            </w:r>
            <w:r w:rsidRPr="006A50FB">
              <w:t xml:space="preserve"> </w:t>
            </w:r>
            <w:r w:rsidRPr="006A50FB">
              <w:rPr>
                <w:rFonts w:ascii="Times New Roman" w:hAnsi="Times New Roman" w:cs="Times New Roman"/>
                <w:sz w:val="20"/>
                <w:szCs w:val="20"/>
              </w:rPr>
              <w:t xml:space="preserve">мочеполовой,  органов пищеварения, </w:t>
            </w:r>
            <w:r w:rsidRPr="006A50FB">
              <w:t xml:space="preserve"> </w:t>
            </w:r>
            <w:r w:rsidRPr="006A50FB">
              <w:rPr>
                <w:rFonts w:ascii="Times New Roman" w:hAnsi="Times New Roman" w:cs="Times New Roman"/>
                <w:sz w:val="20"/>
                <w:szCs w:val="20"/>
              </w:rPr>
              <w:t xml:space="preserve">заболевания и последствия травм головного мозга, место оказания услуг – Орловская область, или </w:t>
            </w:r>
            <w:r w:rsidRPr="006A50FB">
              <w:t xml:space="preserve"> </w:t>
            </w:r>
            <w:r w:rsidRPr="006A50FB">
              <w:rPr>
                <w:rFonts w:ascii="Times New Roman" w:hAnsi="Times New Roman" w:cs="Times New Roman"/>
                <w:sz w:val="20"/>
                <w:szCs w:val="20"/>
              </w:rPr>
              <w:t>Курская  область), в том числе для лиц, сопровождающих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0FB" w:rsidRPr="006A50FB" w:rsidRDefault="006A50FB" w:rsidP="006A50FB">
            <w:pPr>
              <w:overflowPunct w:val="0"/>
              <w:autoSpaceDE w:val="0"/>
              <w:autoSpaceDN w:val="0"/>
              <w:adjustRightInd w:val="0"/>
              <w:spacing w:after="0"/>
              <w:ind w:right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0FB">
              <w:rPr>
                <w:rFonts w:ascii="Times New Roman" w:hAnsi="Times New Roman" w:cs="Times New Roman"/>
                <w:sz w:val="20"/>
                <w:szCs w:val="20"/>
              </w:rPr>
              <w:t>койко-день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FB" w:rsidRPr="006A50FB" w:rsidRDefault="006A50FB" w:rsidP="006A50FB">
            <w:pPr>
              <w:overflowPunct w:val="0"/>
              <w:autoSpaceDE w:val="0"/>
              <w:autoSpaceDN w:val="0"/>
              <w:adjustRightInd w:val="0"/>
              <w:spacing w:after="0"/>
              <w:ind w:right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0FB">
              <w:rPr>
                <w:rFonts w:ascii="Times New Roman" w:hAnsi="Times New Roman" w:cs="Times New Roman"/>
                <w:sz w:val="20"/>
                <w:szCs w:val="20"/>
              </w:rPr>
              <w:t xml:space="preserve">3 960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FB" w:rsidRPr="006A50FB" w:rsidRDefault="006A50FB" w:rsidP="006A50FB">
            <w:pPr>
              <w:overflowPunct w:val="0"/>
              <w:autoSpaceDE w:val="0"/>
              <w:autoSpaceDN w:val="0"/>
              <w:adjustRightInd w:val="0"/>
              <w:spacing w:after="0"/>
              <w:ind w:right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0FB">
              <w:rPr>
                <w:rFonts w:ascii="Times New Roman" w:hAnsi="Times New Roman" w:cs="Times New Roman"/>
                <w:sz w:val="20"/>
                <w:szCs w:val="20"/>
              </w:rPr>
              <w:t>1 202,60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FB" w:rsidRPr="006A50FB" w:rsidRDefault="006A50FB" w:rsidP="006A50FB">
            <w:pPr>
              <w:overflowPunct w:val="0"/>
              <w:autoSpaceDE w:val="0"/>
              <w:autoSpaceDN w:val="0"/>
              <w:adjustRightInd w:val="0"/>
              <w:spacing w:after="0"/>
              <w:ind w:right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0FB">
              <w:rPr>
                <w:rFonts w:ascii="Times New Roman" w:hAnsi="Times New Roman" w:cs="Times New Roman"/>
                <w:sz w:val="20"/>
                <w:szCs w:val="20"/>
              </w:rPr>
              <w:t>4 762 296,00</w:t>
            </w:r>
          </w:p>
        </w:tc>
      </w:tr>
      <w:tr w:rsidR="006A50FB" w:rsidRPr="006A50FB" w:rsidTr="005D5DA8">
        <w:trPr>
          <w:trHeight w:val="626"/>
        </w:trPr>
        <w:tc>
          <w:tcPr>
            <w:tcW w:w="62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FB" w:rsidRPr="006A50FB" w:rsidRDefault="006A50FB" w:rsidP="006A50FB">
            <w:pPr>
              <w:overflowPunct w:val="0"/>
              <w:autoSpaceDE w:val="0"/>
              <w:autoSpaceDN w:val="0"/>
              <w:adjustRightInd w:val="0"/>
              <w:spacing w:after="0"/>
              <w:ind w:right="1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0F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FB" w:rsidRPr="006A50FB" w:rsidRDefault="006A50FB" w:rsidP="006A50FB">
            <w:pPr>
              <w:overflowPunct w:val="0"/>
              <w:autoSpaceDE w:val="0"/>
              <w:autoSpaceDN w:val="0"/>
              <w:adjustRightInd w:val="0"/>
              <w:spacing w:after="0"/>
              <w:ind w:right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0FB">
              <w:rPr>
                <w:rFonts w:ascii="Times New Roman" w:hAnsi="Times New Roman" w:cs="Times New Roman"/>
                <w:b/>
                <w:sz w:val="20"/>
                <w:szCs w:val="20"/>
              </w:rPr>
              <w:t>3 960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FB" w:rsidRPr="006A50FB" w:rsidRDefault="006A50FB" w:rsidP="006A50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0F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FB" w:rsidRPr="006A50FB" w:rsidRDefault="006A50FB" w:rsidP="006A50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0FB">
              <w:rPr>
                <w:rFonts w:ascii="Times New Roman" w:hAnsi="Times New Roman" w:cs="Times New Roman"/>
                <w:b/>
                <w:sz w:val="20"/>
                <w:szCs w:val="20"/>
              </w:rPr>
              <w:t>4 762 296,00</w:t>
            </w:r>
          </w:p>
        </w:tc>
      </w:tr>
    </w:tbl>
    <w:p w:rsidR="006A50FB" w:rsidRPr="006A50FB" w:rsidRDefault="006A50FB" w:rsidP="006A50F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6A50FB" w:rsidRPr="006A50FB" w:rsidRDefault="006A50FB" w:rsidP="006A50F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6A50FB" w:rsidRPr="006A50FB" w:rsidRDefault="006A50FB" w:rsidP="006A50FB">
      <w:pPr>
        <w:widowControl w:val="0"/>
        <w:numPr>
          <w:ilvl w:val="0"/>
          <w:numId w:val="1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50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к качеству услуг:</w:t>
      </w:r>
    </w:p>
    <w:p w:rsidR="006A50FB" w:rsidRPr="006A50FB" w:rsidRDefault="006A50FB" w:rsidP="006A50FB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50FB">
        <w:rPr>
          <w:rFonts w:ascii="Times New Roman" w:hAnsi="Times New Roman" w:cs="Times New Roman"/>
          <w:sz w:val="20"/>
          <w:szCs w:val="20"/>
        </w:rPr>
        <w:t>1.1.</w:t>
      </w:r>
      <w:r w:rsidRPr="006A50FB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Оказание услуг должно осуществляться на территории </w:t>
      </w:r>
      <w:r w:rsidRPr="006A50FB">
        <w:rPr>
          <w:rFonts w:ascii="Times New Roman" w:hAnsi="Times New Roman" w:cs="Times New Roman"/>
          <w:b/>
          <w:sz w:val="20"/>
          <w:szCs w:val="20"/>
        </w:rPr>
        <w:t>Орловская область, или Курская область.</w:t>
      </w:r>
    </w:p>
    <w:p w:rsidR="006A50FB" w:rsidRPr="006A50FB" w:rsidRDefault="006A50FB" w:rsidP="006A50FB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6A50FB">
        <w:rPr>
          <w:rFonts w:ascii="Times New Roman" w:hAnsi="Times New Roman" w:cs="Times New Roman"/>
          <w:sz w:val="20"/>
          <w:szCs w:val="20"/>
        </w:rPr>
        <w:t xml:space="preserve">1.2. </w:t>
      </w:r>
      <w:r w:rsidRPr="006A50F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Услуги по санаторно-курортному лечению должны быть оказаны (выполнены):</w:t>
      </w:r>
    </w:p>
    <w:p w:rsidR="006A50FB" w:rsidRPr="006A50FB" w:rsidRDefault="006A50FB" w:rsidP="006A5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50F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1.2.1. </w:t>
      </w:r>
      <w:r w:rsidRPr="006A50FB">
        <w:rPr>
          <w:rFonts w:ascii="Times New Roman" w:hAnsi="Times New Roman" w:cs="Times New Roman"/>
          <w:sz w:val="20"/>
          <w:szCs w:val="20"/>
        </w:rPr>
        <w:t>С обязательным наличием у санаторно-курортной организации (учреждения):</w:t>
      </w:r>
    </w:p>
    <w:p w:rsidR="006A50FB" w:rsidRPr="006A50FB" w:rsidRDefault="006A50FB" w:rsidP="006A50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50FB">
        <w:rPr>
          <w:rFonts w:ascii="Times New Roman" w:hAnsi="Times New Roman" w:cs="Times New Roman"/>
          <w:sz w:val="20"/>
          <w:szCs w:val="20"/>
        </w:rPr>
        <w:t>- действующей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6A50FB">
        <w:rPr>
          <w:rFonts w:ascii="Times New Roman" w:hAnsi="Times New Roman" w:cs="Times New Roman"/>
          <w:sz w:val="20"/>
          <w:szCs w:val="20"/>
        </w:rPr>
        <w:t>Сколково</w:t>
      </w:r>
      <w:proofErr w:type="spellEnd"/>
      <w:r w:rsidRPr="006A50FB">
        <w:rPr>
          <w:rFonts w:ascii="Times New Roman" w:hAnsi="Times New Roman" w:cs="Times New Roman"/>
          <w:sz w:val="20"/>
          <w:szCs w:val="20"/>
        </w:rPr>
        <w:t xml:space="preserve">»)», с указанием в приложениях следующих работ (услуг): при оказании медицинской помощи при санаторно-курортном лечении организуются и выполняются работ (услуг) </w:t>
      </w:r>
      <w:r w:rsidRPr="006A50FB">
        <w:rPr>
          <w:rFonts w:ascii="Times New Roman" w:hAnsi="Times New Roman" w:cs="Times New Roman"/>
          <w:b/>
          <w:sz w:val="20"/>
          <w:szCs w:val="20"/>
        </w:rPr>
        <w:t>по: терапии, кардиологии, неврологии, эндокринологии, травматологии и ортопедии, акушерству и гинекологии, урологии, гастроэнтерологии;</w:t>
      </w:r>
    </w:p>
    <w:p w:rsidR="006A50FB" w:rsidRPr="006A50FB" w:rsidRDefault="006A50FB" w:rsidP="006A5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kern w:val="1"/>
          <w:sz w:val="20"/>
          <w:szCs w:val="20"/>
          <w:lang w:eastAsia="ar-SA"/>
        </w:rPr>
      </w:pPr>
      <w:r w:rsidRPr="006A50FB">
        <w:rPr>
          <w:rFonts w:ascii="Times New Roman" w:eastAsia="Times New Roman" w:hAnsi="Times New Roman" w:cs="Times New Roman"/>
          <w:color w:val="000000"/>
          <w:spacing w:val="-6"/>
          <w:kern w:val="1"/>
          <w:sz w:val="20"/>
          <w:szCs w:val="20"/>
          <w:lang w:eastAsia="ar-SA"/>
        </w:rPr>
        <w:t xml:space="preserve">- действующего санитарно-эпидемиологического заключения либо сертификатов на безопасное проживание и питание (на основании Федерального закона от 30.03.1999 №52-ФЗ «О санитарно-эпидемиологическом благополучии населения»). </w:t>
      </w:r>
    </w:p>
    <w:p w:rsidR="006A50FB" w:rsidRPr="006A50FB" w:rsidRDefault="006A50FB" w:rsidP="006A50FB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6A50F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1.2.2. С надлежащим качеством и в объемах, определенных стандартами санаторно-курортного лечения, утвержденными приказом Министерства здравоохранения и социального развития Российской Федерации:</w:t>
      </w:r>
    </w:p>
    <w:p w:rsidR="006A50FB" w:rsidRPr="006A50FB" w:rsidRDefault="006A50FB" w:rsidP="006A50FB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6A50F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- от 22.11.2004 №208 «Об утверждении стандарта санаторно-курортной помощи больным с болезнями </w:t>
      </w:r>
      <w:r w:rsidRPr="006A50F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lastRenderedPageBreak/>
        <w:t>костно-мышечной системы и соединительной ткани (</w:t>
      </w:r>
      <w:proofErr w:type="spellStart"/>
      <w:r w:rsidRPr="006A50F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дорсопатии</w:t>
      </w:r>
      <w:proofErr w:type="spellEnd"/>
      <w:r w:rsidRPr="006A50F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, </w:t>
      </w:r>
      <w:proofErr w:type="spellStart"/>
      <w:r w:rsidRPr="006A50F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спондилопатии</w:t>
      </w:r>
      <w:proofErr w:type="spellEnd"/>
      <w:r w:rsidRPr="006A50F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, болезни мягких тканей, </w:t>
      </w:r>
      <w:proofErr w:type="spellStart"/>
      <w:r w:rsidRPr="006A50F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остеопатии</w:t>
      </w:r>
      <w:proofErr w:type="spellEnd"/>
      <w:r w:rsidRPr="006A50F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и </w:t>
      </w:r>
      <w:proofErr w:type="spellStart"/>
      <w:r w:rsidRPr="006A50F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хондропатии</w:t>
      </w:r>
      <w:proofErr w:type="spellEnd"/>
      <w:r w:rsidRPr="006A50F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)»;</w:t>
      </w:r>
    </w:p>
    <w:p w:rsidR="006A50FB" w:rsidRPr="006A50FB" w:rsidRDefault="006A50FB" w:rsidP="006A50FB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</w:pPr>
      <w:r w:rsidRPr="006A50FB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- от 22.11.2004 №210 «Об утверждении стандарта санаторно-курортной помощи больным мочекаменной болезнью и другими болезнями мочевой системы»;</w:t>
      </w:r>
    </w:p>
    <w:p w:rsidR="006A50FB" w:rsidRPr="006A50FB" w:rsidRDefault="006A50FB" w:rsidP="006A50FB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6A50F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- от 22.11.2004 №211 «Об утверждении стандарта санаторно-курортной помощи больным с болезнями вен»;</w:t>
      </w:r>
    </w:p>
    <w:p w:rsidR="006A50FB" w:rsidRPr="006A50FB" w:rsidRDefault="006A50FB" w:rsidP="006A50FB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6A50F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- от 22.11.2004 №214 «Об утверждении стандарта санаторно-курортной помощи больным с поражениями отдельных нервов, нервных корешков и сплетений, </w:t>
      </w:r>
      <w:proofErr w:type="spellStart"/>
      <w:r w:rsidRPr="006A50F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полиневропатиями</w:t>
      </w:r>
      <w:proofErr w:type="spellEnd"/>
      <w:r w:rsidRPr="006A50F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и другими поражениями периферической нервной системы»; </w:t>
      </w:r>
    </w:p>
    <w:p w:rsidR="006A50FB" w:rsidRPr="006A50FB" w:rsidRDefault="006A50FB" w:rsidP="006A50FB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</w:pPr>
      <w:r w:rsidRPr="006A50FB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- от 22.11.2004 №216 «Об утверждении стандарта санаторно-курортной помощи больным с болезнями мужских половых органов»;</w:t>
      </w:r>
    </w:p>
    <w:p w:rsidR="006A50FB" w:rsidRPr="006A50FB" w:rsidRDefault="006A50FB" w:rsidP="006A50FB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6A50F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- от 22.11.2004 №217 «Об утверждении стандарта санаторно-курортной помощи больным с воспалительными болезнями центральной нервной системы»;</w:t>
      </w:r>
    </w:p>
    <w:p w:rsidR="006A50FB" w:rsidRPr="006A50FB" w:rsidRDefault="006A50FB" w:rsidP="006A50FB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</w:pPr>
      <w:r w:rsidRPr="006A50FB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 xml:space="preserve">- от 22.11.2004 №218 «Об утверждении стандарта санаторно-курортной помощи больным с болезнями женских тазовых органов, </w:t>
      </w:r>
      <w:proofErr w:type="spellStart"/>
      <w:r w:rsidRPr="006A50FB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невоспалительными</w:t>
      </w:r>
      <w:proofErr w:type="spellEnd"/>
      <w:r w:rsidRPr="006A50FB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 xml:space="preserve"> болезнями женских половых органов»;</w:t>
      </w:r>
    </w:p>
    <w:p w:rsidR="006A50FB" w:rsidRPr="006A50FB" w:rsidRDefault="006A50FB" w:rsidP="006A50FB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</w:pPr>
      <w:r w:rsidRPr="006A50FB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- от 22.11.2004 №220 «Об утверждении стандарта санаторно-курортной помощи больным сахарным диабетом»;</w:t>
      </w:r>
    </w:p>
    <w:p w:rsidR="006A50FB" w:rsidRPr="006A50FB" w:rsidRDefault="006A50FB" w:rsidP="006A50FB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6A50F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- от 22.11.2004 №221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6A50FB" w:rsidRPr="006A50FB" w:rsidRDefault="006A50FB" w:rsidP="006A50FB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6A50F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- от 22.11.2004 №222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6A50FB" w:rsidRPr="006A50FB" w:rsidRDefault="006A50FB" w:rsidP="006A50FB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6A50F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- от 22.11.2004 №223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6A50F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липидемиями</w:t>
      </w:r>
      <w:proofErr w:type="spellEnd"/>
      <w:r w:rsidRPr="006A50F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»;</w:t>
      </w:r>
    </w:p>
    <w:p w:rsidR="006A50FB" w:rsidRPr="006A50FB" w:rsidRDefault="006A50FB" w:rsidP="006A50FB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</w:pPr>
      <w:r w:rsidRPr="006A50FB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- от 22.11.2004 №224 «Об утверждении стандарта санаторно-курортной помощи больным с болезнями щитовидной железы»;</w:t>
      </w:r>
    </w:p>
    <w:p w:rsidR="006A50FB" w:rsidRPr="006A50FB" w:rsidRDefault="006A50FB" w:rsidP="006A50FB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6A50F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- от 22.11.2004 №227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A50F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артропатии</w:t>
      </w:r>
      <w:proofErr w:type="spellEnd"/>
      <w:r w:rsidRPr="006A50F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, инфекционные </w:t>
      </w:r>
      <w:proofErr w:type="spellStart"/>
      <w:r w:rsidRPr="006A50F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артропатии</w:t>
      </w:r>
      <w:proofErr w:type="spellEnd"/>
      <w:r w:rsidRPr="006A50F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, воспалительные </w:t>
      </w:r>
      <w:proofErr w:type="spellStart"/>
      <w:r w:rsidRPr="006A50F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артропатии</w:t>
      </w:r>
      <w:proofErr w:type="spellEnd"/>
      <w:r w:rsidRPr="006A50F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, артрозы, другие поражения суставов)»;</w:t>
      </w:r>
    </w:p>
    <w:p w:rsidR="006A50FB" w:rsidRPr="006A50FB" w:rsidRDefault="006A50FB" w:rsidP="006A50FB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6A50F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- от 23.11.2004 №274 «Об утверждении стандарта санаторно-курортной помощи больным с заболеваниями и последствиями травм спинного и головного мозга»;</w:t>
      </w:r>
    </w:p>
    <w:p w:rsidR="006A50FB" w:rsidRPr="006A50FB" w:rsidRDefault="006A50FB" w:rsidP="006A50FB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6A50F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- от 23.11.2004 №276 «Об утверждении стандарта санаторно-курортной помощи больным с цереброваскулярными болезнями»;</w:t>
      </w:r>
    </w:p>
    <w:p w:rsidR="006A50FB" w:rsidRPr="006A50FB" w:rsidRDefault="006A50FB" w:rsidP="006A50FB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6A50F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- от 23.11.2004 №277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6A50FB" w:rsidRPr="006A50FB" w:rsidRDefault="006A50FB" w:rsidP="006A50FB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</w:pPr>
      <w:r w:rsidRPr="006A50FB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- от 23.11.2004 №278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6A50FB" w:rsidRPr="006A50FB" w:rsidRDefault="006A50FB" w:rsidP="006A50FB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A50FB">
        <w:rPr>
          <w:rFonts w:ascii="Times New Roman" w:hAnsi="Times New Roman" w:cs="Times New Roman"/>
          <w:sz w:val="20"/>
          <w:szCs w:val="20"/>
        </w:rPr>
        <w:t>1.2.3. В соответствии с приказом Минздрава России от 05.05.2016 № 279н  «Об утверждении Порядка организации санаторно-курортного лечения»:</w:t>
      </w:r>
    </w:p>
    <w:p w:rsidR="006A50FB" w:rsidRPr="006A50FB" w:rsidRDefault="006A50FB" w:rsidP="006A50FB">
      <w:pPr>
        <w:widowControl w:val="0"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6A50FB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- площади лечебно-диагностических кабинетов организаций, оказывающих санаторно-курортные услуги, соответствуют действующим санитарным нормам;</w:t>
      </w:r>
    </w:p>
    <w:p w:rsidR="006A50FB" w:rsidRPr="006A50FB" w:rsidRDefault="006A50FB" w:rsidP="006A50FB">
      <w:pPr>
        <w:widowControl w:val="0"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6A50FB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- у всех лиц, работающих на медицинской аппаратуре и оборудовании, в наличии соответствующие разрешительные документы (допуски, удостоверения и т.д.).</w:t>
      </w:r>
    </w:p>
    <w:p w:rsidR="006A50FB" w:rsidRPr="006A50FB" w:rsidRDefault="006A50FB" w:rsidP="006A50FB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</w:pPr>
      <w:r w:rsidRPr="006A50FB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1.2.4. </w:t>
      </w:r>
      <w:r w:rsidRPr="006A50FB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В учреждениях, обладающих лечебно-диагностической базой, и имеющих оснащение и оборудование, которые должны быть достаточными для проведения лечения в соответствии со Стандартами санаторно-курортной помощи, утвержденными Министерством здравоохранения и социального развития РФ.</w:t>
      </w:r>
    </w:p>
    <w:p w:rsidR="006A50FB" w:rsidRPr="006A50FB" w:rsidRDefault="006A50FB" w:rsidP="006A50F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6A50FB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1.3.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6A50FB" w:rsidRPr="006A50FB" w:rsidRDefault="006A50FB" w:rsidP="006A5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6A50F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1.4. Перечень медицинских услуг должен определяться (изменяться) лечащим врачом в зависимости от состояния здоровья получателя услуги.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6A50FB" w:rsidRPr="006A50FB" w:rsidRDefault="006A50FB" w:rsidP="006A5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50F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1.5. </w:t>
      </w:r>
      <w:r w:rsidRPr="006A50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Организация диетического и лечебного питания должна осуществляться в соответствии с медицинскими показаниями и в соответствии с приказом Минздрава РФ от 05.08.2003 №330 «О мерах по совершенствованию лечебного питания в лечебно-профилактических учреждениях Российской Федерации».</w:t>
      </w:r>
    </w:p>
    <w:p w:rsidR="006A50FB" w:rsidRPr="006A50FB" w:rsidRDefault="006A50FB" w:rsidP="006A50FB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</w:pPr>
      <w:r w:rsidRPr="006A50FB">
        <w:rPr>
          <w:rFonts w:ascii="Times New Roman" w:hAnsi="Times New Roman" w:cs="Times New Roman"/>
          <w:bCs/>
          <w:sz w:val="20"/>
          <w:szCs w:val="20"/>
        </w:rPr>
        <w:t xml:space="preserve">1.6. </w:t>
      </w:r>
      <w:r w:rsidRPr="006A50FB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Досуг должен быть организован с учетом специфики граждан.</w:t>
      </w:r>
      <w:r w:rsidRPr="006A50FB">
        <w:t xml:space="preserve"> </w:t>
      </w:r>
    </w:p>
    <w:p w:rsidR="006A50FB" w:rsidRDefault="006A50FB" w:rsidP="006A5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50FB">
        <w:rPr>
          <w:rFonts w:ascii="Times New Roman" w:eastAsia="Times New Roman" w:hAnsi="Times New Roman" w:cs="Times New Roman"/>
          <w:sz w:val="20"/>
          <w:szCs w:val="20"/>
          <w:lang w:eastAsia="ru-RU"/>
        </w:rPr>
        <w:t>1.7.</w:t>
      </w:r>
      <w:r w:rsidRPr="006A50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A50FB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бесплатных транспортных услуг (трансфер) по д</w:t>
      </w:r>
      <w:r w:rsidRPr="006A50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оставке граждан и лиц, сопровождающих граждан от места прибытия (ближайшей к месту нахождения санаторно-курортного учреждения железнодорожной станции, автовокзала, аэропорта)  к месту санаторно-курортного лечения и обратно.   </w:t>
      </w:r>
    </w:p>
    <w:p w:rsidR="00336989" w:rsidRPr="0080156A" w:rsidRDefault="00336989" w:rsidP="00336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0156A">
        <w:rPr>
          <w:rFonts w:ascii="Times New Roman" w:eastAsia="Times New Roman" w:hAnsi="Times New Roman" w:cs="Times New Roman"/>
          <w:sz w:val="20"/>
          <w:szCs w:val="20"/>
          <w:lang w:eastAsia="ru-RU"/>
        </w:rPr>
        <w:t>1.8.</w:t>
      </w:r>
      <w:r w:rsidRPr="008015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Оказание бесплатных транспортных услуг (трансфер) по д</w:t>
      </w:r>
      <w:r w:rsidRPr="008015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оставке граждан и лиц, сопровождающих граждан из г. Орла к месту санаторно-курортного лечения и обратно в г. Орел.   </w:t>
      </w:r>
    </w:p>
    <w:p w:rsidR="00336989" w:rsidRDefault="00336989" w:rsidP="006A5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36989" w:rsidRPr="006A50FB" w:rsidRDefault="00336989" w:rsidP="006A5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A50FB" w:rsidRPr="006A50FB" w:rsidRDefault="006A50FB" w:rsidP="006A5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A50FB" w:rsidRPr="006A50FB" w:rsidRDefault="006A50FB" w:rsidP="006A5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  <w:r w:rsidRPr="006A50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2. </w:t>
      </w:r>
      <w:r w:rsidRPr="006A50F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Требования к безопасности граждан в период оказания услуги.</w:t>
      </w:r>
    </w:p>
    <w:p w:rsidR="006A50FB" w:rsidRPr="006A50FB" w:rsidRDefault="006A50FB" w:rsidP="006A5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0FB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2.1. В случае необходимости, оказать гражданам содействие в получении скорой медицинской помощи, в том числе в направлении в стационарное учреждение на безвозмездной основе, в случае летального исхода – оказать содействие в направлении тела гражданина в места проживания</w:t>
      </w:r>
      <w:r w:rsidRPr="006A50F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A50FB" w:rsidRPr="006A50FB" w:rsidRDefault="006A50FB" w:rsidP="006A5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50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2.2. Дополнительно предоставляемые услуги:</w:t>
      </w:r>
    </w:p>
    <w:p w:rsidR="006A50FB" w:rsidRPr="006A50FB" w:rsidRDefault="006A50FB" w:rsidP="006A5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50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 служба приема (круглосуточный прием);</w:t>
      </w:r>
    </w:p>
    <w:p w:rsidR="006A50FB" w:rsidRPr="006A50FB" w:rsidRDefault="006A50FB" w:rsidP="006A5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50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круглосуточный пост охраны на территории и в зданиях, где расположены жилые, лечебные, спортивно-оздоровительные и культурно-развлекательные помещения.</w:t>
      </w:r>
    </w:p>
    <w:p w:rsidR="006A50FB" w:rsidRPr="006A50FB" w:rsidRDefault="006A50FB" w:rsidP="006A5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6A50FB" w:rsidRPr="006A50FB" w:rsidRDefault="006A50FB" w:rsidP="006A5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6A50FB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3. Требования к техническим характеристикам услуг:</w:t>
      </w:r>
    </w:p>
    <w:p w:rsidR="006A50FB" w:rsidRPr="006A50FB" w:rsidRDefault="006A50FB" w:rsidP="006A5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A50F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3.1. Здания и сооружения организации, оказывающей санаторно-курортные услуги при проведении санаторно-курортного лечения </w:t>
      </w:r>
      <w:r w:rsidRPr="006A50FB">
        <w:rPr>
          <w:rFonts w:ascii="Times New Roman" w:eastAsia="Times New Roman" w:hAnsi="Times New Roman" w:cs="Times New Roman"/>
          <w:color w:val="000000"/>
          <w:spacing w:val="8"/>
          <w:kern w:val="1"/>
          <w:sz w:val="20"/>
          <w:szCs w:val="20"/>
          <w:lang w:eastAsia="ar-SA"/>
        </w:rPr>
        <w:t>граждан</w:t>
      </w:r>
      <w:r w:rsidRPr="006A50F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, должны соответствовать требованиям СНиП 35-01-2001 </w:t>
      </w:r>
      <w:r w:rsidRPr="006A50FB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«Доступность зданий и сооружений для маломобильных групп населения»: доступная среда, наличие пандусов, и др.</w:t>
      </w:r>
      <w:r w:rsidRPr="006A50F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</w:p>
    <w:p w:rsidR="006A50FB" w:rsidRPr="006A50FB" w:rsidRDefault="006A50FB" w:rsidP="006A50F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0"/>
          <w:szCs w:val="20"/>
          <w:lang w:eastAsia="zh-CN" w:bidi="hi-IN"/>
        </w:rPr>
      </w:pPr>
      <w:r w:rsidRPr="006A50FB">
        <w:rPr>
          <w:rFonts w:ascii="Times New Roman" w:eastAsia="Arial" w:hAnsi="Times New Roman" w:cs="Times New Roman"/>
          <w:bCs/>
          <w:sz w:val="20"/>
          <w:szCs w:val="20"/>
          <w:lang w:eastAsia="zh-CN" w:bidi="hi-IN"/>
        </w:rPr>
        <w:t>3.2 Оснащение и оборудование лечебно-диагностических отделений должно соответствовать Методическим указаниями «Перечень необходимых медицинских услуг и процедур, отпускаемых в специализированных санаториях больному по профилю его заболевания» (у</w:t>
      </w:r>
      <w:r>
        <w:rPr>
          <w:rFonts w:ascii="Times New Roman" w:eastAsia="Arial" w:hAnsi="Times New Roman" w:cs="Times New Roman"/>
          <w:bCs/>
          <w:sz w:val="20"/>
          <w:szCs w:val="20"/>
          <w:lang w:eastAsia="zh-CN" w:bidi="hi-IN"/>
        </w:rPr>
        <w:t xml:space="preserve">тв. Минздравом РФ от 22.12.1999 </w:t>
      </w:r>
      <w:r w:rsidRPr="006A50FB">
        <w:rPr>
          <w:rFonts w:ascii="Times New Roman" w:eastAsia="Arial" w:hAnsi="Times New Roman" w:cs="Times New Roman"/>
          <w:bCs/>
          <w:sz w:val="20"/>
          <w:szCs w:val="20"/>
          <w:lang w:eastAsia="zh-CN" w:bidi="hi-IN"/>
        </w:rPr>
        <w:t>№99/229).</w:t>
      </w:r>
    </w:p>
    <w:p w:rsidR="006A50FB" w:rsidRPr="006A50FB" w:rsidRDefault="006A50FB" w:rsidP="006A5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0FB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6A50FB" w:rsidRPr="006A50FB" w:rsidRDefault="006A50FB" w:rsidP="006A50F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6A50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</w:t>
      </w:r>
      <w:r w:rsidRPr="006A50FB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Здания и сооружения организации (учреждения), оказывающей санаторно-курортные услуги гражданам, должны соответствовать ГОСТ Р 54599-2011 «</w:t>
      </w:r>
      <w:r w:rsidRPr="006A50FB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Национальный стандарт Российской Федерации. </w:t>
      </w:r>
      <w:r w:rsidRPr="006A50FB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Услуги средств размещения. Общие требования к услугам санаториев, пансионатов, центров отдыха»:</w:t>
      </w:r>
    </w:p>
    <w:p w:rsidR="006A50FB" w:rsidRPr="006A50FB" w:rsidRDefault="006A50FB" w:rsidP="006A50FB">
      <w:pPr>
        <w:widowControl w:val="0"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6A50FB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24 часов);</w:t>
      </w:r>
    </w:p>
    <w:p w:rsidR="006A50FB" w:rsidRPr="006A50FB" w:rsidRDefault="006A50FB" w:rsidP="006A50FB">
      <w:pPr>
        <w:widowControl w:val="0"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6A50FB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- оборудованы системами холодного и горячего водоснабжения;</w:t>
      </w:r>
    </w:p>
    <w:p w:rsidR="006A50FB" w:rsidRPr="006A50FB" w:rsidRDefault="006A50FB" w:rsidP="006A50FB">
      <w:pPr>
        <w:widowControl w:val="0"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6A50FB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- оборудованы системами для обеспечения пациентов питьевой водой круглосуточно;</w:t>
      </w:r>
    </w:p>
    <w:p w:rsidR="006A50FB" w:rsidRPr="006A50FB" w:rsidRDefault="006A50FB" w:rsidP="006A50FB">
      <w:pPr>
        <w:widowControl w:val="0"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6A50FB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- оборудованы лифтом с круглосуточным подъемом и спуском, при этажности в 2 этажа и более. </w:t>
      </w:r>
    </w:p>
    <w:p w:rsidR="006A50FB" w:rsidRPr="006A50FB" w:rsidRDefault="006A50FB" w:rsidP="006A50F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6A50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</w:t>
      </w:r>
      <w:r w:rsidRPr="006A50FB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Размещение граждан, направленных на санаторно-курортное лечение, должно осуществляться в 2-х местных номерах, включая возможность соблюдения личной гигиены (душевая кабина или ванна, туалет) в номере проживания. Возможность размещения: инвалид и сопровождающее лицо.</w:t>
      </w:r>
    </w:p>
    <w:p w:rsidR="006A50FB" w:rsidRPr="006A50FB" w:rsidRDefault="006A50FB" w:rsidP="006A50FB">
      <w:pPr>
        <w:widowControl w:val="0"/>
        <w:autoSpaceDN w:val="0"/>
        <w:spacing w:after="0"/>
        <w:ind w:firstLine="709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bidi="hi-IN"/>
        </w:rPr>
      </w:pPr>
    </w:p>
    <w:p w:rsidR="006A50FB" w:rsidRPr="006A50FB" w:rsidRDefault="006A50FB" w:rsidP="006A50FB">
      <w:pPr>
        <w:widowControl w:val="0"/>
        <w:autoSpaceDN w:val="0"/>
        <w:spacing w:after="0"/>
        <w:ind w:firstLine="709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bidi="hi-IN"/>
        </w:rPr>
      </w:pPr>
      <w:r w:rsidRPr="006A50FB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bidi="hi-IN"/>
        </w:rPr>
        <w:t>4. Объем и сроки оказания услуг.</w:t>
      </w:r>
    </w:p>
    <w:p w:rsidR="006A50FB" w:rsidRPr="006A50FB" w:rsidRDefault="006A50FB" w:rsidP="006A50FB">
      <w:pPr>
        <w:widowControl w:val="0"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6A50FB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4.1 Сроки оказания услуг: с даты подписания Контракта по 29 декабря 2019 </w:t>
      </w:r>
      <w:proofErr w:type="gramStart"/>
      <w:r w:rsidRPr="006A50FB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года  включительно</w:t>
      </w:r>
      <w:proofErr w:type="gramEnd"/>
      <w:r w:rsidRPr="006A50FB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.</w:t>
      </w:r>
    </w:p>
    <w:p w:rsidR="006A50FB" w:rsidRPr="006A50FB" w:rsidRDefault="006A50FB" w:rsidP="006A50FB">
      <w:pPr>
        <w:widowControl w:val="0"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6A50F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4.2. Согласно пункту 3 статьи 6.2. Федерального закона от 17.07.1999 № 178-ФЗ «О государственной социальной помощи» 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дней, для детей-инвалидов – 21 день, а для инвалидов с заболеваниями и последствиями травм спинного и головного мозга от  24 до 42 дней.</w:t>
      </w:r>
    </w:p>
    <w:p w:rsidR="006A50FB" w:rsidRPr="006A50FB" w:rsidRDefault="006A50FB" w:rsidP="006A50FB">
      <w:pPr>
        <w:widowControl w:val="0"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bookmarkStart w:id="0" w:name="_GoBack"/>
      <w:bookmarkEnd w:id="0"/>
    </w:p>
    <w:sectPr w:rsidR="006A50FB" w:rsidRPr="006A50FB" w:rsidSect="006A50FB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E499A"/>
    <w:multiLevelType w:val="hybridMultilevel"/>
    <w:tmpl w:val="1ED89E08"/>
    <w:lvl w:ilvl="0" w:tplc="C5420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FB"/>
    <w:rsid w:val="000D4B6D"/>
    <w:rsid w:val="001859E1"/>
    <w:rsid w:val="00336989"/>
    <w:rsid w:val="006A50FB"/>
    <w:rsid w:val="00C6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F03EA-8E74-478B-A7E0-93E57DF5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1704</Words>
  <Characters>9717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Ужокина Рита Александровна</dc:creator>
  <cp:lastModifiedBy>Мотяшова Наталья Викторовна</cp:lastModifiedBy>
  <cp:revision>2</cp:revision>
  <cp:lastPrinted>2019-05-20T08:31:00Z</cp:lastPrinted>
  <dcterms:created xsi:type="dcterms:W3CDTF">2019-05-21T06:48:00Z</dcterms:created>
  <dcterms:modified xsi:type="dcterms:W3CDTF">2019-05-21T06:48:00Z</dcterms:modified>
</cp:coreProperties>
</file>