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FE" w:rsidRDefault="00C76F67" w:rsidP="00ED1FFE">
      <w:pPr>
        <w:widowControl w:val="0"/>
        <w:suppressAutoHyphens/>
        <w:jc w:val="center"/>
        <w:rPr>
          <w:b/>
        </w:rPr>
      </w:pPr>
      <w:r>
        <w:rPr>
          <w:bCs/>
          <w:sz w:val="28"/>
          <w:szCs w:val="28"/>
        </w:rPr>
        <w:tab/>
      </w:r>
      <w:r w:rsidR="00ED1FFE" w:rsidRPr="004D4D44">
        <w:rPr>
          <w:b/>
        </w:rPr>
        <w:t xml:space="preserve">ТЕХНИЧЕСКОЕ ЗАДАНИЕ </w:t>
      </w:r>
    </w:p>
    <w:p w:rsidR="00BC4C3C" w:rsidRPr="004D4D44" w:rsidRDefault="00BC4C3C" w:rsidP="00ED1FFE">
      <w:pPr>
        <w:widowControl w:val="0"/>
        <w:suppressAutoHyphens/>
        <w:jc w:val="center"/>
        <w:rPr>
          <w:b/>
        </w:rPr>
      </w:pPr>
    </w:p>
    <w:p w:rsidR="00ED1FFE" w:rsidRPr="00A5055A" w:rsidRDefault="00ED1FFE" w:rsidP="00A5055A">
      <w:pPr>
        <w:widowControl w:val="0"/>
        <w:shd w:val="clear" w:color="auto" w:fill="FFFFFF"/>
        <w:ind w:firstLine="709"/>
        <w:jc w:val="both"/>
        <w:rPr>
          <w:b/>
          <w:bCs/>
          <w:szCs w:val="20"/>
        </w:rPr>
      </w:pPr>
      <w:r w:rsidRPr="00A5055A">
        <w:rPr>
          <w:b/>
          <w:szCs w:val="20"/>
        </w:rPr>
        <w:t>Предмет Контракта:</w:t>
      </w:r>
      <w:r w:rsidRPr="00A5055A">
        <w:rPr>
          <w:szCs w:val="20"/>
        </w:rPr>
        <w:t xml:space="preserve"> выполнение в 201</w:t>
      </w:r>
      <w:r w:rsidR="004C7548">
        <w:rPr>
          <w:szCs w:val="20"/>
        </w:rPr>
        <w:t>9</w:t>
      </w:r>
      <w:r w:rsidRPr="00A5055A">
        <w:rPr>
          <w:szCs w:val="20"/>
        </w:rPr>
        <w:t xml:space="preserve"> году работ по  обеспечению инвалид</w:t>
      </w:r>
      <w:r w:rsidR="00366FFE">
        <w:rPr>
          <w:szCs w:val="20"/>
        </w:rPr>
        <w:t>а</w:t>
      </w:r>
      <w:r w:rsidRPr="00A5055A">
        <w:rPr>
          <w:szCs w:val="20"/>
        </w:rPr>
        <w:t xml:space="preserve"> </w:t>
      </w:r>
      <w:r w:rsidR="00627B72">
        <w:rPr>
          <w:szCs w:val="20"/>
        </w:rPr>
        <w:t>п</w:t>
      </w:r>
      <w:r w:rsidR="00627B72" w:rsidRPr="00627B72">
        <w:rPr>
          <w:szCs w:val="20"/>
        </w:rPr>
        <w:t>ротез</w:t>
      </w:r>
      <w:r w:rsidR="00627B72">
        <w:rPr>
          <w:szCs w:val="20"/>
        </w:rPr>
        <w:t>ом</w:t>
      </w:r>
      <w:r w:rsidR="00627B72" w:rsidRPr="00627B72">
        <w:rPr>
          <w:szCs w:val="20"/>
        </w:rPr>
        <w:t xml:space="preserve"> после вычленения плеча с электромеханическим приводом и контактной системой управления</w:t>
      </w:r>
      <w:r w:rsidRPr="00A5055A">
        <w:rPr>
          <w:szCs w:val="20"/>
        </w:rPr>
        <w:t>.</w:t>
      </w:r>
    </w:p>
    <w:p w:rsidR="00ED1FFE" w:rsidRPr="00A5055A" w:rsidRDefault="00ED1FFE" w:rsidP="00A5055A">
      <w:pPr>
        <w:widowControl w:val="0"/>
        <w:shd w:val="clear" w:color="auto" w:fill="FFFFFF"/>
        <w:ind w:firstLine="709"/>
        <w:rPr>
          <w:spacing w:val="-2"/>
          <w:szCs w:val="20"/>
        </w:rPr>
      </w:pPr>
      <w:r w:rsidRPr="00A5055A">
        <w:rPr>
          <w:b/>
          <w:bCs/>
          <w:spacing w:val="-2"/>
          <w:szCs w:val="20"/>
        </w:rPr>
        <w:t xml:space="preserve">Объем выполняемых работ: </w:t>
      </w:r>
      <w:r w:rsidR="00610BB3">
        <w:t>1</w:t>
      </w:r>
      <w:r w:rsidR="001209DC">
        <w:t xml:space="preserve"> </w:t>
      </w:r>
      <w:r w:rsidRPr="00A5055A">
        <w:rPr>
          <w:bCs/>
          <w:szCs w:val="20"/>
        </w:rPr>
        <w:t>штук</w:t>
      </w:r>
      <w:r w:rsidR="00610BB3">
        <w:rPr>
          <w:bCs/>
          <w:szCs w:val="20"/>
        </w:rPr>
        <w:t>а</w:t>
      </w:r>
      <w:r w:rsidRPr="00A5055A">
        <w:rPr>
          <w:spacing w:val="-2"/>
          <w:szCs w:val="20"/>
        </w:rPr>
        <w:t>.</w:t>
      </w:r>
    </w:p>
    <w:p w:rsidR="00ED1FFE" w:rsidRPr="00A5055A" w:rsidRDefault="00ED1FFE" w:rsidP="00A5055A">
      <w:pPr>
        <w:ind w:firstLine="709"/>
        <w:rPr>
          <w:szCs w:val="20"/>
        </w:rPr>
      </w:pPr>
      <w:r w:rsidRPr="00A5055A">
        <w:rPr>
          <w:b/>
          <w:szCs w:val="20"/>
        </w:rPr>
        <w:t xml:space="preserve">Срок выполнения работ: </w:t>
      </w:r>
      <w:r w:rsidRPr="00A5055A">
        <w:rPr>
          <w:szCs w:val="20"/>
        </w:rPr>
        <w:t>с м</w:t>
      </w:r>
      <w:r w:rsidR="00ED5649" w:rsidRPr="00A5055A">
        <w:rPr>
          <w:szCs w:val="20"/>
        </w:rPr>
        <w:t xml:space="preserve">омента заключения контракта </w:t>
      </w:r>
      <w:r w:rsidR="00BD3DFB" w:rsidRPr="00721778">
        <w:rPr>
          <w:szCs w:val="20"/>
        </w:rPr>
        <w:t>п</w:t>
      </w:r>
      <w:r w:rsidR="00ED5649" w:rsidRPr="00721778">
        <w:rPr>
          <w:szCs w:val="20"/>
        </w:rPr>
        <w:t xml:space="preserve">о </w:t>
      </w:r>
      <w:r w:rsidR="00627B72">
        <w:rPr>
          <w:szCs w:val="20"/>
        </w:rPr>
        <w:t>25.09</w:t>
      </w:r>
      <w:r w:rsidR="003F0775" w:rsidRPr="00721778">
        <w:rPr>
          <w:szCs w:val="20"/>
        </w:rPr>
        <w:t>.</w:t>
      </w:r>
      <w:r w:rsidRPr="00721778">
        <w:rPr>
          <w:szCs w:val="20"/>
        </w:rPr>
        <w:t>201</w:t>
      </w:r>
      <w:r w:rsidR="004C7548" w:rsidRPr="00721778">
        <w:rPr>
          <w:szCs w:val="20"/>
        </w:rPr>
        <w:t>9</w:t>
      </w:r>
      <w:r w:rsidRPr="00A5055A">
        <w:rPr>
          <w:szCs w:val="20"/>
        </w:rPr>
        <w:t>.</w:t>
      </w:r>
    </w:p>
    <w:p w:rsidR="00013FAF" w:rsidRPr="00A5055A" w:rsidRDefault="00ED1FFE" w:rsidP="00A5055A">
      <w:pPr>
        <w:keepNext/>
        <w:ind w:firstLine="709"/>
        <w:jc w:val="both"/>
        <w:rPr>
          <w:szCs w:val="20"/>
        </w:rPr>
      </w:pPr>
      <w:r w:rsidRPr="00A5055A">
        <w:rPr>
          <w:b/>
          <w:bCs/>
          <w:szCs w:val="20"/>
        </w:rPr>
        <w:t>Место выполнения работ:</w:t>
      </w:r>
      <w:r w:rsidRPr="00A5055A">
        <w:rPr>
          <w:szCs w:val="20"/>
        </w:rPr>
        <w:t xml:space="preserve"> </w:t>
      </w:r>
      <w:r w:rsidR="00804581" w:rsidRPr="00A5055A">
        <w:rPr>
          <w:szCs w:val="20"/>
        </w:rPr>
        <w:t>Российская Федерация,</w:t>
      </w:r>
      <w:r w:rsidR="00366FFE">
        <w:rPr>
          <w:szCs w:val="20"/>
        </w:rPr>
        <w:t xml:space="preserve"> </w:t>
      </w:r>
      <w:r w:rsidR="00366FFE" w:rsidRPr="00A5055A">
        <w:rPr>
          <w:szCs w:val="20"/>
        </w:rPr>
        <w:t>примерки, выдач</w:t>
      </w:r>
      <w:r w:rsidR="00366FFE">
        <w:rPr>
          <w:szCs w:val="20"/>
        </w:rPr>
        <w:t>и</w:t>
      </w:r>
      <w:r w:rsidR="00366FFE" w:rsidRPr="00A5055A">
        <w:rPr>
          <w:szCs w:val="20"/>
        </w:rPr>
        <w:t>, а так же ино</w:t>
      </w:r>
      <w:r w:rsidR="00366FFE">
        <w:rPr>
          <w:szCs w:val="20"/>
        </w:rPr>
        <w:t>го</w:t>
      </w:r>
      <w:r w:rsidR="00366FFE" w:rsidRPr="00A5055A">
        <w:rPr>
          <w:szCs w:val="20"/>
        </w:rPr>
        <w:t xml:space="preserve"> взаимодействи</w:t>
      </w:r>
      <w:r w:rsidR="00366FFE">
        <w:rPr>
          <w:szCs w:val="20"/>
        </w:rPr>
        <w:t>я</w:t>
      </w:r>
      <w:r w:rsidR="00366FFE" w:rsidRPr="00A5055A">
        <w:rPr>
          <w:szCs w:val="20"/>
        </w:rPr>
        <w:t xml:space="preserve"> с Получател</w:t>
      </w:r>
      <w:r w:rsidR="00E244BB">
        <w:rPr>
          <w:szCs w:val="20"/>
        </w:rPr>
        <w:t>ем</w:t>
      </w:r>
      <w:r w:rsidR="00804581" w:rsidRPr="00A5055A">
        <w:rPr>
          <w:szCs w:val="20"/>
        </w:rPr>
        <w:t xml:space="preserve"> по</w:t>
      </w:r>
      <w:r w:rsidR="00366FFE">
        <w:rPr>
          <w:szCs w:val="20"/>
        </w:rPr>
        <w:t xml:space="preserve"> месту расположения Подрядчика</w:t>
      </w:r>
      <w:r w:rsidR="00804581" w:rsidRPr="00A5055A">
        <w:rPr>
          <w:szCs w:val="20"/>
        </w:rPr>
        <w:t>.</w:t>
      </w:r>
    </w:p>
    <w:p w:rsidR="00170FFE" w:rsidRDefault="000F21D4" w:rsidP="00013FAF">
      <w:pPr>
        <w:ind w:firstLine="709"/>
        <w:jc w:val="center"/>
        <w:rPr>
          <w:b/>
          <w:bCs/>
        </w:rPr>
      </w:pPr>
      <w:bookmarkStart w:id="0" w:name="_GoBack"/>
      <w:r w:rsidRPr="00F74C04">
        <w:rPr>
          <w:b/>
          <w:bCs/>
        </w:rPr>
        <w:t>Требования к качеству</w:t>
      </w:r>
      <w:r w:rsidR="00F95836">
        <w:rPr>
          <w:b/>
          <w:bCs/>
        </w:rPr>
        <w:t>, техническим и функциональным характеристикам</w:t>
      </w:r>
      <w:r w:rsidRPr="00F74C04">
        <w:rPr>
          <w:b/>
          <w:bCs/>
        </w:rPr>
        <w:t xml:space="preserve"> работ</w:t>
      </w: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37"/>
        <w:gridCol w:w="993"/>
      </w:tblGrid>
      <w:tr w:rsidR="00F40D8D" w:rsidRPr="001E161C" w:rsidTr="00627B72">
        <w:trPr>
          <w:trHeight w:val="534"/>
        </w:trPr>
        <w:tc>
          <w:tcPr>
            <w:tcW w:w="2268" w:type="dxa"/>
          </w:tcPr>
          <w:p w:rsidR="00F40D8D" w:rsidRPr="001E161C" w:rsidRDefault="00F40D8D" w:rsidP="00EE1F6E">
            <w:pPr>
              <w:widowControl w:val="0"/>
              <w:jc w:val="center"/>
            </w:pPr>
            <w:r w:rsidRPr="001E161C">
              <w:t>Наименование изделия</w:t>
            </w:r>
          </w:p>
        </w:tc>
        <w:tc>
          <w:tcPr>
            <w:tcW w:w="6237" w:type="dxa"/>
          </w:tcPr>
          <w:p w:rsidR="00F40D8D" w:rsidRPr="001E161C" w:rsidRDefault="00F40D8D" w:rsidP="00EE1F6E">
            <w:pPr>
              <w:widowControl w:val="0"/>
              <w:jc w:val="both"/>
            </w:pPr>
            <w:r w:rsidRPr="001E161C">
              <w:t>Характеристика изделия</w:t>
            </w:r>
          </w:p>
        </w:tc>
        <w:tc>
          <w:tcPr>
            <w:tcW w:w="993" w:type="dxa"/>
          </w:tcPr>
          <w:p w:rsidR="00F40D8D" w:rsidRPr="001E161C" w:rsidRDefault="00F40D8D" w:rsidP="00EE1F6E">
            <w:pPr>
              <w:widowControl w:val="0"/>
              <w:jc w:val="center"/>
            </w:pPr>
            <w:r w:rsidRPr="001E161C">
              <w:t>Кол-во, шт.</w:t>
            </w:r>
          </w:p>
        </w:tc>
      </w:tr>
      <w:tr w:rsidR="00F40D8D" w:rsidRPr="001E161C" w:rsidTr="00627B72">
        <w:trPr>
          <w:trHeight w:val="387"/>
        </w:trPr>
        <w:tc>
          <w:tcPr>
            <w:tcW w:w="2268" w:type="dxa"/>
          </w:tcPr>
          <w:p w:rsidR="00F40D8D" w:rsidRPr="001E161C" w:rsidRDefault="00F40D8D" w:rsidP="00627B72">
            <w:r w:rsidRPr="001E161C">
              <w:t>8-0</w:t>
            </w:r>
            <w:r w:rsidR="00627B72">
              <w:t>5</w:t>
            </w:r>
            <w:r w:rsidRPr="001E161C">
              <w:t>-0</w:t>
            </w:r>
            <w:r w:rsidR="00627B72">
              <w:t>1</w:t>
            </w:r>
            <w:r w:rsidRPr="001E161C">
              <w:t xml:space="preserve">. </w:t>
            </w:r>
            <w:r w:rsidR="00627B72">
              <w:t>Протез после вычленения плеча с электромеханическим приводом и контактной системой управления</w:t>
            </w:r>
          </w:p>
        </w:tc>
        <w:tc>
          <w:tcPr>
            <w:tcW w:w="6237" w:type="dxa"/>
          </w:tcPr>
          <w:p w:rsidR="00014D2C" w:rsidRDefault="00627B72" w:rsidP="00014D2C">
            <w:pPr>
              <w:jc w:val="both"/>
            </w:pPr>
            <w:r w:rsidRPr="00627B72">
              <w:t xml:space="preserve">Протез после вычленения плеча с электромеханическим приводом и контактной системой управления </w:t>
            </w:r>
            <w:r w:rsidR="00014D2C">
              <w:t xml:space="preserve">должен быть </w:t>
            </w:r>
            <w:r w:rsidRPr="00627B72">
              <w:t>предназначен для обеспечения действий инвалидов по самообслуживанию</w:t>
            </w:r>
            <w:r w:rsidR="00014D2C">
              <w:t xml:space="preserve"> и изготавливаться индивидуально, с приемной гильзой по слепку.</w:t>
            </w:r>
            <w:r w:rsidRPr="00627B72">
              <w:t xml:space="preserve"> </w:t>
            </w:r>
            <w:r w:rsidR="00014D2C">
              <w:t>П</w:t>
            </w:r>
            <w:r w:rsidRPr="00627B72">
              <w:t xml:space="preserve">римерочный наплечник </w:t>
            </w:r>
            <w:r w:rsidR="00014D2C">
              <w:t xml:space="preserve">должен изготавливаться </w:t>
            </w:r>
            <w:r w:rsidRPr="00627B72">
              <w:t xml:space="preserve">из термопласта, постоянный – из слоистого пластика на основе акриловых смол и высокотемпературного силикона. Протез </w:t>
            </w:r>
            <w:r w:rsidR="00014D2C">
              <w:t xml:space="preserve">должен </w:t>
            </w:r>
            <w:r w:rsidRPr="00627B72">
              <w:t>состо</w:t>
            </w:r>
            <w:r w:rsidR="00014D2C">
              <w:t>ять</w:t>
            </w:r>
            <w:r w:rsidRPr="00627B72">
              <w:t xml:space="preserve"> </w:t>
            </w:r>
            <w:proofErr w:type="gramStart"/>
            <w:r w:rsidRPr="00627B72">
              <w:t>из</w:t>
            </w:r>
            <w:proofErr w:type="gramEnd"/>
            <w:r w:rsidR="00014D2C">
              <w:t>:</w:t>
            </w:r>
            <w:r w:rsidRPr="00627B72">
              <w:t xml:space="preserve"> </w:t>
            </w:r>
          </w:p>
          <w:p w:rsidR="00014D2C" w:rsidRDefault="00014D2C" w:rsidP="00014D2C">
            <w:pPr>
              <w:jc w:val="both"/>
            </w:pPr>
            <w:r>
              <w:t xml:space="preserve">- </w:t>
            </w:r>
            <w:r w:rsidR="00627B72" w:rsidRPr="00627B72">
              <w:t>наплечника по слепку, комплекта узлов для п</w:t>
            </w:r>
            <w:r>
              <w:t>ротеза после вычленения плеча,</w:t>
            </w:r>
          </w:p>
          <w:p w:rsidR="00014D2C" w:rsidRDefault="00014D2C" w:rsidP="00014D2C">
            <w:pPr>
              <w:jc w:val="both"/>
            </w:pPr>
            <w:r>
              <w:t xml:space="preserve">- </w:t>
            </w:r>
            <w:r w:rsidR="00627B72" w:rsidRPr="00627B72">
              <w:t>несущей гильзы из композитных матер</w:t>
            </w:r>
            <w:r>
              <w:t>иалов на основе акриловых смол,</w:t>
            </w:r>
          </w:p>
          <w:p w:rsidR="00014D2C" w:rsidRDefault="00014D2C" w:rsidP="00014D2C">
            <w:pPr>
              <w:jc w:val="both"/>
            </w:pPr>
            <w:r>
              <w:t xml:space="preserve">- </w:t>
            </w:r>
            <w:r w:rsidR="00627B72" w:rsidRPr="00627B72">
              <w:t>инди</w:t>
            </w:r>
            <w:r>
              <w:t>видуального крепления,</w:t>
            </w:r>
          </w:p>
          <w:p w:rsidR="00014D2C" w:rsidRDefault="00014D2C" w:rsidP="00014D2C">
            <w:pPr>
              <w:jc w:val="both"/>
            </w:pPr>
            <w:r>
              <w:t>- плечевого модуля,</w:t>
            </w:r>
          </w:p>
          <w:p w:rsidR="00014D2C" w:rsidRDefault="00014D2C" w:rsidP="00014D2C">
            <w:pPr>
              <w:jc w:val="both"/>
            </w:pPr>
            <w:r>
              <w:t>- локтевого модуля,</w:t>
            </w:r>
          </w:p>
          <w:p w:rsidR="00014D2C" w:rsidRDefault="00014D2C" w:rsidP="00014D2C">
            <w:pPr>
              <w:jc w:val="both"/>
            </w:pPr>
            <w:r>
              <w:t xml:space="preserve">- системной </w:t>
            </w:r>
            <w:proofErr w:type="spellStart"/>
            <w:r>
              <w:t>электрокисти</w:t>
            </w:r>
            <w:proofErr w:type="spellEnd"/>
            <w:r>
              <w:t>,</w:t>
            </w:r>
          </w:p>
          <w:p w:rsidR="00014D2C" w:rsidRDefault="00014D2C" w:rsidP="00014D2C">
            <w:pPr>
              <w:jc w:val="both"/>
            </w:pPr>
            <w:r>
              <w:t xml:space="preserve">- </w:t>
            </w:r>
            <w:r w:rsidR="00627B72" w:rsidRPr="00627B72">
              <w:t>системы управления и электропитания</w:t>
            </w:r>
            <w:r>
              <w:t>.</w:t>
            </w:r>
          </w:p>
          <w:p w:rsidR="00CF76B4" w:rsidRDefault="00627B72" w:rsidP="00CF76B4">
            <w:pPr>
              <w:jc w:val="both"/>
            </w:pPr>
            <w:r w:rsidRPr="00627B72">
              <w:t xml:space="preserve">Плечевой шарнир </w:t>
            </w:r>
            <w:r w:rsidR="00014D2C">
              <w:t xml:space="preserve">должен </w:t>
            </w:r>
            <w:r w:rsidRPr="00627B72">
              <w:t>обеспечива</w:t>
            </w:r>
            <w:r w:rsidR="00014D2C">
              <w:t>ть</w:t>
            </w:r>
            <w:r w:rsidRPr="00627B72">
              <w:t xml:space="preserve"> возможность свободного маха до 40 градусов, фиксацию со смещением вперед на 30 градусов, возможность отведения до 20 градусов.  Плечевой шарнир</w:t>
            </w:r>
            <w:r w:rsidR="00014D2C">
              <w:t xml:space="preserve"> должен быть</w:t>
            </w:r>
            <w:r w:rsidRPr="00627B72">
              <w:t xml:space="preserve"> прикреплен к наплечнику и несущей гильзе плеча. Локтевой модуль </w:t>
            </w:r>
            <w:r w:rsidR="00014D2C">
              <w:t xml:space="preserve">должен быть </w:t>
            </w:r>
            <w:r w:rsidRPr="00627B72">
              <w:t xml:space="preserve">присоединен к несущей гильзе плеча с возможностью ротации. Локтевой модуль </w:t>
            </w:r>
            <w:r w:rsidR="00014D2C">
              <w:t xml:space="preserve">должен быть </w:t>
            </w:r>
            <w:r w:rsidRPr="00627B72">
              <w:t xml:space="preserve">со сквозным </w:t>
            </w:r>
            <w:proofErr w:type="spellStart"/>
            <w:r w:rsidRPr="00627B72">
              <w:t>электросоединением</w:t>
            </w:r>
            <w:proofErr w:type="spellEnd"/>
            <w:r w:rsidR="00014D2C">
              <w:t>,</w:t>
            </w:r>
            <w:r w:rsidRPr="00627B72">
              <w:t xml:space="preserve"> усилителем сгибания и шарнирным соединением с плечом. Кабеля электродов и кабель соединения с аккумулятором </w:t>
            </w:r>
            <w:r w:rsidR="00014D2C">
              <w:t xml:space="preserve">должны </w:t>
            </w:r>
            <w:r w:rsidRPr="00627B72">
              <w:t>проход</w:t>
            </w:r>
            <w:r w:rsidR="00014D2C">
              <w:t>ить</w:t>
            </w:r>
            <w:r w:rsidRPr="00627B72">
              <w:t xml:space="preserve"> внутри несущей гильзы</w:t>
            </w:r>
            <w:r w:rsidR="00CF76B4">
              <w:t>,</w:t>
            </w:r>
            <w:r w:rsidRPr="00627B72">
              <w:t xml:space="preserve"> вставлят</w:t>
            </w:r>
            <w:r w:rsidR="00014D2C">
              <w:t>ь</w:t>
            </w:r>
            <w:r w:rsidR="00CF76B4">
              <w:t>ся в гнезда локтевого шара</w:t>
            </w:r>
            <w:r w:rsidRPr="00627B72">
              <w:t xml:space="preserve"> и затем соединят</w:t>
            </w:r>
            <w:r w:rsidR="00CF76B4">
              <w:t>ь</w:t>
            </w:r>
            <w:r w:rsidRPr="00627B72">
              <w:t xml:space="preserve">ся с коаксиальным штекером </w:t>
            </w:r>
            <w:proofErr w:type="spellStart"/>
            <w:r w:rsidRPr="00627B72">
              <w:t>электрокисти</w:t>
            </w:r>
            <w:proofErr w:type="spellEnd"/>
            <w:r w:rsidRPr="00627B72">
              <w:t xml:space="preserve">. Кисть </w:t>
            </w:r>
            <w:r w:rsidR="00CF76B4">
              <w:t xml:space="preserve">должна быть </w:t>
            </w:r>
            <w:r w:rsidRPr="00627B72">
              <w:t xml:space="preserve">присоединена к пластиковому предплечью локтевого модуля посредством муфты. </w:t>
            </w:r>
            <w:proofErr w:type="spellStart"/>
            <w:r w:rsidR="001C1E96" w:rsidRPr="00627B72">
              <w:t>Электрокисть</w:t>
            </w:r>
            <w:proofErr w:type="spellEnd"/>
            <w:r w:rsidR="001C1E96" w:rsidRPr="00627B72">
              <w:t xml:space="preserve"> </w:t>
            </w:r>
            <w:proofErr w:type="gramStart"/>
            <w:r w:rsidR="001C1E96">
              <w:t>должна</w:t>
            </w:r>
            <w:proofErr w:type="gramEnd"/>
            <w:r w:rsidR="001C1E96">
              <w:t xml:space="preserve"> </w:t>
            </w:r>
            <w:r w:rsidR="001C1E96" w:rsidRPr="00627B72">
              <w:t xml:space="preserve">управляется за счет пары контактных датчиков либо пары </w:t>
            </w:r>
            <w:proofErr w:type="spellStart"/>
            <w:r w:rsidR="001C1E96" w:rsidRPr="00627B72">
              <w:t>миографических</w:t>
            </w:r>
            <w:proofErr w:type="spellEnd"/>
            <w:r w:rsidR="001C1E96" w:rsidRPr="00627B72">
              <w:t xml:space="preserve"> датчиков, либо комбинации </w:t>
            </w:r>
            <w:proofErr w:type="spellStart"/>
            <w:r w:rsidR="001C1E96" w:rsidRPr="00627B72">
              <w:t>миографического</w:t>
            </w:r>
            <w:proofErr w:type="spellEnd"/>
            <w:r w:rsidR="001C1E96" w:rsidRPr="00627B72">
              <w:t xml:space="preserve"> датчика и контактного датчика.</w:t>
            </w:r>
            <w:r w:rsidR="001C1E96">
              <w:t xml:space="preserve"> </w:t>
            </w:r>
            <w:r w:rsidR="00CF76B4" w:rsidRPr="00CF76B4">
              <w:t>И</w:t>
            </w:r>
            <w:r w:rsidRPr="00CF76B4">
              <w:t>сточ</w:t>
            </w:r>
            <w:r w:rsidRPr="00627B72">
              <w:t>ник</w:t>
            </w:r>
            <w:r w:rsidR="00CF76B4">
              <w:t xml:space="preserve">ом </w:t>
            </w:r>
            <w:r w:rsidRPr="00627B72">
              <w:t xml:space="preserve">энергии </w:t>
            </w:r>
            <w:r w:rsidR="00CF76B4">
              <w:t>должен выступать</w:t>
            </w:r>
            <w:r w:rsidRPr="00627B72">
              <w:t xml:space="preserve"> заряжае</w:t>
            </w:r>
            <w:r w:rsidR="00CF76B4">
              <w:t>мый литиево-ионный аккумулятор.</w:t>
            </w:r>
          </w:p>
          <w:p w:rsidR="001C1E96" w:rsidRDefault="00627B72" w:rsidP="001C1E96">
            <w:pPr>
              <w:jc w:val="both"/>
            </w:pPr>
            <w:r w:rsidRPr="00627B72">
              <w:t xml:space="preserve">Протез </w:t>
            </w:r>
            <w:r w:rsidR="00CF76B4">
              <w:t xml:space="preserve">должен </w:t>
            </w:r>
            <w:r w:rsidRPr="00627B72">
              <w:t>комплект</w:t>
            </w:r>
            <w:r w:rsidR="00CF76B4">
              <w:t>оваться</w:t>
            </w:r>
            <w:r w:rsidRPr="00627B72">
              <w:t xml:space="preserve"> косметической оболочкой из ПВХ. </w:t>
            </w:r>
          </w:p>
          <w:p w:rsidR="00F40D8D" w:rsidRPr="001E161C" w:rsidRDefault="001C1E96" w:rsidP="001C1E96">
            <w:pPr>
              <w:jc w:val="both"/>
            </w:pPr>
            <w:r>
              <w:t>Е</w:t>
            </w:r>
            <w:r w:rsidRPr="00627B72">
              <w:t>мкость</w:t>
            </w:r>
            <w:r w:rsidR="00627B72" w:rsidRPr="00627B72">
              <w:t xml:space="preserve"> аккумулятора</w:t>
            </w:r>
            <w:r>
              <w:t xml:space="preserve"> не менее</w:t>
            </w:r>
            <w:r w:rsidR="00627B72" w:rsidRPr="00627B72">
              <w:t xml:space="preserve"> 2000 </w:t>
            </w:r>
            <w:proofErr w:type="spellStart"/>
            <w:r w:rsidR="00627B72" w:rsidRPr="00627B72">
              <w:t>мАч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F40D8D" w:rsidRPr="001E161C" w:rsidRDefault="00F40D8D" w:rsidP="00EE1F6E">
            <w:pPr>
              <w:contextualSpacing/>
              <w:jc w:val="center"/>
              <w:rPr>
                <w:color w:val="252525"/>
              </w:rPr>
            </w:pPr>
            <w:r w:rsidRPr="001E161C">
              <w:rPr>
                <w:color w:val="252525"/>
              </w:rPr>
              <w:t>1</w:t>
            </w:r>
          </w:p>
        </w:tc>
      </w:tr>
    </w:tbl>
    <w:p w:rsidR="00F40D8D" w:rsidRPr="001E161C" w:rsidRDefault="00F40D8D" w:rsidP="00F40D8D">
      <w:pPr>
        <w:autoSpaceDN w:val="0"/>
        <w:adjustRightInd w:val="0"/>
        <w:ind w:firstLine="540"/>
        <w:jc w:val="both"/>
      </w:pPr>
      <w:proofErr w:type="gramStart"/>
      <w:r w:rsidRPr="001E161C">
        <w:rPr>
          <w:bCs/>
        </w:rPr>
        <w:lastRenderedPageBreak/>
        <w:t>Отклонение от о</w:t>
      </w:r>
      <w:r w:rsidRPr="001E161C">
        <w:rPr>
          <w:lang w:eastAsia="ar-SA"/>
        </w:rPr>
        <w:t>писания товара, представленного в каталоге товаров,  работ, услуг для обеспечения государственных и муниципальных нужд, обусловлено тем, что д</w:t>
      </w:r>
      <w:r w:rsidRPr="001E161C">
        <w:t xml:space="preserve">ля выполнения функций по обеспечению инвалида протезом </w:t>
      </w:r>
      <w:r w:rsidR="001C1E96">
        <w:t>после вычленения плеча с электромеханическим приводом и контактной системой управления</w:t>
      </w:r>
      <w:r w:rsidR="001C1E96" w:rsidRPr="001E161C">
        <w:t xml:space="preserve"> </w:t>
      </w:r>
      <w:r w:rsidRPr="001E161C">
        <w:t xml:space="preserve">в части описания функциональных и технических характеристик, заказчик руководствовался рекомендациями индивидуальной программы  реабилитации или </w:t>
      </w:r>
      <w:proofErr w:type="spellStart"/>
      <w:r w:rsidRPr="001E161C">
        <w:t>абилитации</w:t>
      </w:r>
      <w:proofErr w:type="spellEnd"/>
      <w:r w:rsidRPr="001E161C">
        <w:t xml:space="preserve"> инвалида, разработанной федеральным учреждением медико-социальной экспертизы, с учетом антропометрических</w:t>
      </w:r>
      <w:proofErr w:type="gramEnd"/>
      <w:r w:rsidRPr="001E161C">
        <w:t xml:space="preserve"> и социально бытовых особенностей инвалида, содержащие технические решения, в том числе специальные, используемые для компенсации или устранения стойких ограничений жизнедеятельности инвалида.</w:t>
      </w:r>
    </w:p>
    <w:p w:rsidR="00F40D8D" w:rsidRPr="00896645" w:rsidRDefault="00F40D8D" w:rsidP="00F40D8D">
      <w:pPr>
        <w:ind w:firstLine="709"/>
        <w:jc w:val="both"/>
      </w:pPr>
      <w:r w:rsidRPr="001E161C">
        <w:t xml:space="preserve">Выполняемые работы по обеспечению инвалида протезом </w:t>
      </w:r>
      <w:r w:rsidR="001C1E96">
        <w:t>после вычленения плеча с электромеханическим приводом и контактной системой управления</w:t>
      </w:r>
      <w:r w:rsidRPr="001E161C">
        <w:t xml:space="preserve"> должны содержать комплекс медицинских, технических и социальных мероприятий проводимых с инвалидом в целях восстановления или компенсации ограничений его жизнедеятельности.</w:t>
      </w:r>
    </w:p>
    <w:p w:rsidR="00F40D8D" w:rsidRPr="001E161C" w:rsidRDefault="00F40D8D" w:rsidP="00F40D8D">
      <w:pPr>
        <w:ind w:firstLine="709"/>
        <w:jc w:val="both"/>
      </w:pPr>
      <w:r w:rsidRPr="001E161C">
        <w:t>Приемная гильза протеза изготавливается по индивидуальному параметру инвалида и предназначается для размещения в нем культи или пораженной конечности, обеспечивая взаимодействие человека с протезом. Функциональный узел протеза конечности выполняет заданную функцию и имеет конструктивно-технологическую завершенность.</w:t>
      </w:r>
    </w:p>
    <w:p w:rsidR="00F40D8D" w:rsidRPr="001E161C" w:rsidRDefault="00F40D8D" w:rsidP="00F40D8D">
      <w:pPr>
        <w:autoSpaceDE w:val="0"/>
        <w:autoSpaceDN w:val="0"/>
        <w:adjustRightInd w:val="0"/>
        <w:ind w:firstLine="709"/>
        <w:jc w:val="both"/>
      </w:pPr>
      <w:r w:rsidRPr="001E161C">
        <w:rPr>
          <w:bCs/>
        </w:rPr>
        <w:t xml:space="preserve">Согласно ГОСТ </w:t>
      </w:r>
      <w:proofErr w:type="gramStart"/>
      <w:r w:rsidRPr="001E161C">
        <w:rPr>
          <w:bCs/>
        </w:rPr>
        <w:t>Р</w:t>
      </w:r>
      <w:proofErr w:type="gramEnd"/>
      <w:r w:rsidRPr="001E161C">
        <w:rPr>
          <w:bCs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протез должен обладать достаточной прочностью и износостойкостью, чтобы выдержать все без исключения нагрузки, которые следует описать в процессе предусмотренного использования. </w:t>
      </w:r>
      <w:r w:rsidRPr="001E161C">
        <w:t>Протез, подвергшийся в процессе эксплуатации резкому изменению температуры внешней среды, должен сохранять работоспособность.</w:t>
      </w:r>
    </w:p>
    <w:p w:rsidR="00F40D8D" w:rsidRPr="001E161C" w:rsidRDefault="00F40D8D" w:rsidP="00F40D8D">
      <w:pPr>
        <w:autoSpaceDE w:val="0"/>
        <w:autoSpaceDN w:val="0"/>
        <w:adjustRightInd w:val="0"/>
        <w:ind w:firstLine="709"/>
        <w:jc w:val="both"/>
      </w:pPr>
      <w:r w:rsidRPr="001E161C">
        <w:t xml:space="preserve">В соответствии с ГОСТ </w:t>
      </w:r>
      <w:proofErr w:type="gramStart"/>
      <w:r w:rsidRPr="001E161C">
        <w:t>Р</w:t>
      </w:r>
      <w:proofErr w:type="gramEnd"/>
      <w:r w:rsidRPr="001E161C">
        <w:t xml:space="preserve"> ИСО 22523-2007 «Протезы конечностей и протезы наружные. Требования и методы испытаний» заданные характеристики прочности и долговечности протезного или ортопедического устройства должны быть указаны в технических документах, которые устанавливают их функциональные характеристики и условия применения.</w:t>
      </w:r>
    </w:p>
    <w:p w:rsidR="00F40D8D" w:rsidRPr="001E161C" w:rsidRDefault="00F40D8D" w:rsidP="00F40D8D">
      <w:pPr>
        <w:ind w:firstLine="709"/>
        <w:jc w:val="both"/>
      </w:pPr>
      <w:r w:rsidRPr="001E161C">
        <w:t>Протез должен быть прочным и выдерживать нагрузки, возникающие при его применении способом, назначенным изготовителем для такого устройства и установленным в инструкции по применению. Если на прочность протезного или ортопедического устройства или безопасность пользователя, или обслуживающего его лица могут отрицательно повлиять коррозия и/или ухудшение свойств, то для выявления наиболее эффективных защитных мер следует использовать анализ рисков.</w:t>
      </w:r>
    </w:p>
    <w:p w:rsidR="00F40D8D" w:rsidRPr="001E161C" w:rsidRDefault="00F40D8D" w:rsidP="00F40D8D">
      <w:pPr>
        <w:autoSpaceDE w:val="0"/>
        <w:autoSpaceDN w:val="0"/>
        <w:adjustRightInd w:val="0"/>
        <w:ind w:firstLine="709"/>
        <w:jc w:val="both"/>
      </w:pPr>
      <w:r w:rsidRPr="001E161C">
        <w:t>Протез должен быть пригоден к использованию в условиях окружающей среды, оговоренных (объявленных) изготовителем в качестве условий, пригодных к использованию ТСР по назначению. Если существуют ограничения для использования протеза, изготовитель должен в эксплуатационной документации четко описать условия, которые необходимо избегать, и последствия воздействия потенциально опасных для протеза факторов.</w:t>
      </w:r>
    </w:p>
    <w:p w:rsidR="00F40D8D" w:rsidRPr="001E161C" w:rsidRDefault="00F40D8D" w:rsidP="00F40D8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E161C">
        <w:rPr>
          <w:bCs/>
        </w:rPr>
        <w:t>Согласно ГОСТ ISO 10993-1-2011 «Изделия медицинские. Оценка биологического действия медицинских изделий. Часть 1. Оценка и исследования» выбор и оценка материалов, которые будут контактировать с тканями организма человека, требуют системного подхода, при котором характеристики всех материалов, входящих в конечный продукт, будут учтены при общей оценке качества разработки изделия</w:t>
      </w:r>
    </w:p>
    <w:p w:rsidR="00F40D8D" w:rsidRPr="001E161C" w:rsidRDefault="00F40D8D" w:rsidP="00F40D8D">
      <w:pPr>
        <w:widowControl w:val="0"/>
        <w:ind w:firstLine="709"/>
        <w:jc w:val="both"/>
      </w:pPr>
      <w:r w:rsidRPr="001E161C">
        <w:t>При выборе материалов для изготовления изделия, в первую очередь необходимо учитывать их соответствие назначению изделия по их химическим, токсикологическим, физическим, электрическим, морфологическим и механическим свойствам, а также условия, вид, степень, частоту и продолжительность контакта изделия или его частей с организмом человека.</w:t>
      </w:r>
    </w:p>
    <w:p w:rsidR="00F40D8D" w:rsidRPr="007C6FC7" w:rsidRDefault="00F40D8D" w:rsidP="00F40D8D">
      <w:pPr>
        <w:ind w:firstLine="709"/>
        <w:jc w:val="both"/>
      </w:pPr>
      <w:r w:rsidRPr="001E161C">
        <w:t xml:space="preserve">Работы по обеспечению инвалида протезом верхней конечности следует считать </w:t>
      </w:r>
      <w:r w:rsidRPr="007C6FC7">
        <w:t xml:space="preserve">эффективно исполненными, если у инвалида восстановлена двигательная функция конечности, созданы условия для предупреждения развития деформации или благоприятного </w:t>
      </w:r>
      <w:r w:rsidRPr="007C6FC7">
        <w:lastRenderedPageBreak/>
        <w:t>течения болезни. Работы по обеспечению инвалида протезом должны быть выполнены с надлежащим качеством и в установленные сроки.</w:t>
      </w:r>
    </w:p>
    <w:p w:rsidR="00F40D8D" w:rsidRPr="007C6FC7" w:rsidRDefault="00F40D8D" w:rsidP="00F40D8D">
      <w:pPr>
        <w:ind w:firstLine="709"/>
        <w:jc w:val="both"/>
      </w:pPr>
      <w:r w:rsidRPr="007C6FC7">
        <w:t xml:space="preserve">Гарантийный срок устанавливается со дня выдачи готового изделия </w:t>
      </w:r>
      <w:r>
        <w:t>Получателю</w:t>
      </w:r>
      <w:r w:rsidRPr="007C6FC7">
        <w:t xml:space="preserve"> и его продолжительно</w:t>
      </w:r>
      <w:r>
        <w:t>сть должна составлять не менее 12 месяцев</w:t>
      </w:r>
      <w:r w:rsidRPr="007C6FC7">
        <w:t>.</w:t>
      </w:r>
    </w:p>
    <w:p w:rsidR="00F40D8D" w:rsidRPr="001E161C" w:rsidRDefault="00F40D8D" w:rsidP="00F40D8D">
      <w:pPr>
        <w:tabs>
          <w:tab w:val="left" w:pos="708"/>
        </w:tabs>
        <w:ind w:firstLine="709"/>
        <w:jc w:val="both"/>
      </w:pPr>
      <w:r w:rsidRPr="007C6FC7">
        <w:t>Срок службы Изделия должен быть не менее срока пользования, установленного приказом М</w:t>
      </w:r>
      <w:r w:rsidRPr="001E161C">
        <w:t xml:space="preserve">инистерства труда и социальной защиты Российской Федерации от </w:t>
      </w:r>
      <w:r>
        <w:t>13.02.2018</w:t>
      </w:r>
      <w:r w:rsidRPr="001E161C">
        <w:t xml:space="preserve"> № 85н 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F40D8D" w:rsidRPr="001E161C" w:rsidRDefault="00F40D8D" w:rsidP="00F40D8D">
      <w:pPr>
        <w:suppressAutoHyphens/>
        <w:ind w:firstLine="709"/>
        <w:jc w:val="both"/>
        <w:rPr>
          <w:color w:val="000000"/>
        </w:rPr>
      </w:pPr>
      <w:r w:rsidRPr="001E161C">
        <w:rPr>
          <w:color w:val="000000"/>
        </w:rPr>
        <w:t>В течение гарантийного срока все расходы, связанные с текущим обслуживанием, ремонтом и заменой (в случае невозможности ремонта) Изделия, несет Подрядчик.</w:t>
      </w:r>
    </w:p>
    <w:p w:rsidR="00F40D8D" w:rsidRPr="001E161C" w:rsidRDefault="00F40D8D" w:rsidP="00F40D8D">
      <w:pPr>
        <w:widowControl w:val="0"/>
        <w:ind w:firstLine="709"/>
        <w:jc w:val="both"/>
      </w:pPr>
      <w:r w:rsidRPr="001E161C">
        <w:t xml:space="preserve">Срок выполнения работ по изготовлению протеза </w:t>
      </w:r>
      <w:r w:rsidR="00896645">
        <w:t>после вычленения плеча с электромеханическим приводом и контактной системой управления</w:t>
      </w:r>
      <w:r w:rsidR="00896645" w:rsidRPr="001E161C">
        <w:t xml:space="preserve"> </w:t>
      </w:r>
      <w:r w:rsidRPr="001E161C">
        <w:t>– не более 30 календарных дней с момента получения направления Заказчика.</w:t>
      </w:r>
    </w:p>
    <w:p w:rsidR="00F40D8D" w:rsidRDefault="00F40D8D" w:rsidP="00F40D8D">
      <w:pPr>
        <w:widowControl w:val="0"/>
        <w:ind w:firstLine="709"/>
        <w:jc w:val="center"/>
        <w:rPr>
          <w:b/>
        </w:rPr>
      </w:pPr>
    </w:p>
    <w:p w:rsidR="00F40D8D" w:rsidRPr="001E161C" w:rsidRDefault="00F40D8D" w:rsidP="00F40D8D">
      <w:pPr>
        <w:widowControl w:val="0"/>
        <w:ind w:firstLine="709"/>
        <w:jc w:val="center"/>
        <w:rPr>
          <w:b/>
        </w:rPr>
      </w:pPr>
      <w:r w:rsidRPr="001E161C">
        <w:rPr>
          <w:b/>
        </w:rPr>
        <w:t>Требования к упаковке и отгрузке протеза</w:t>
      </w:r>
    </w:p>
    <w:p w:rsidR="00F40D8D" w:rsidRPr="001E161C" w:rsidRDefault="00F40D8D" w:rsidP="00F40D8D">
      <w:pPr>
        <w:autoSpaceDE w:val="0"/>
        <w:autoSpaceDN w:val="0"/>
        <w:adjustRightInd w:val="0"/>
        <w:ind w:firstLine="709"/>
        <w:jc w:val="both"/>
      </w:pPr>
      <w:r w:rsidRPr="001E161C">
        <w:rPr>
          <w:bCs/>
        </w:rPr>
        <w:t>Упаковка протеза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назначению, а</w:t>
      </w:r>
      <w:r w:rsidRPr="001E161C">
        <w:t xml:space="preserve"> также от воздействия механических и климатических факторов во время транспортирования и хранения ТСР.</w:t>
      </w:r>
    </w:p>
    <w:p w:rsidR="00F40D8D" w:rsidRPr="001E161C" w:rsidRDefault="00F40D8D" w:rsidP="00F40D8D">
      <w:pPr>
        <w:autoSpaceDE w:val="0"/>
        <w:autoSpaceDN w:val="0"/>
        <w:adjustRightInd w:val="0"/>
        <w:ind w:firstLine="709"/>
        <w:jc w:val="both"/>
      </w:pPr>
      <w:r w:rsidRPr="001E161C">
        <w:t xml:space="preserve">Согласно ГОСТ </w:t>
      </w:r>
      <w:proofErr w:type="gramStart"/>
      <w:r w:rsidRPr="001E161C">
        <w:t>Р</w:t>
      </w:r>
      <w:proofErr w:type="gramEnd"/>
      <w:r w:rsidRPr="001E161C"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если нет других указаний изготовителя, то ТСР в упаковке для транспортирования и хранения должны в течение не менее 15 недель выдерживать воздействие следующих факторов окружающей среды:</w:t>
      </w:r>
    </w:p>
    <w:p w:rsidR="00F40D8D" w:rsidRPr="001E161C" w:rsidRDefault="00F40D8D" w:rsidP="00F40D8D">
      <w:pPr>
        <w:autoSpaceDE w:val="0"/>
        <w:autoSpaceDN w:val="0"/>
        <w:adjustRightInd w:val="0"/>
        <w:ind w:firstLine="709"/>
        <w:jc w:val="both"/>
      </w:pPr>
      <w:r w:rsidRPr="001E161C">
        <w:t xml:space="preserve">- температура окружающей среды </w:t>
      </w:r>
      <w:proofErr w:type="gramStart"/>
      <w:r w:rsidRPr="001E161C">
        <w:t>от</w:t>
      </w:r>
      <w:proofErr w:type="gramEnd"/>
      <w:r w:rsidRPr="001E161C">
        <w:t xml:space="preserve"> минус 40 °C до плюс 70 °C;</w:t>
      </w:r>
    </w:p>
    <w:p w:rsidR="00F40D8D" w:rsidRPr="001E161C" w:rsidRDefault="00F40D8D" w:rsidP="00F40D8D">
      <w:pPr>
        <w:autoSpaceDE w:val="0"/>
        <w:autoSpaceDN w:val="0"/>
        <w:adjustRightInd w:val="0"/>
        <w:ind w:firstLine="709"/>
        <w:jc w:val="both"/>
      </w:pPr>
      <w:r w:rsidRPr="001E161C">
        <w:t>- относительная влажность от 10% до 100%, включая конденсацию;</w:t>
      </w:r>
    </w:p>
    <w:p w:rsidR="00F40D8D" w:rsidRPr="001E161C" w:rsidRDefault="00F40D8D" w:rsidP="00F40D8D">
      <w:pPr>
        <w:ind w:firstLine="709"/>
        <w:jc w:val="both"/>
      </w:pPr>
      <w:r w:rsidRPr="001E161C">
        <w:t xml:space="preserve">- атмосферное давление от 500 до 1060 </w:t>
      </w:r>
      <w:proofErr w:type="spellStart"/>
      <w:r w:rsidRPr="001E161C">
        <w:t>гПа</w:t>
      </w:r>
      <w:proofErr w:type="spellEnd"/>
      <w:r w:rsidRPr="001E161C">
        <w:t>.</w:t>
      </w:r>
      <w:bookmarkEnd w:id="0"/>
    </w:p>
    <w:p w:rsidR="00293949" w:rsidRDefault="00293949" w:rsidP="00293949">
      <w:pPr>
        <w:tabs>
          <w:tab w:val="left" w:pos="708"/>
        </w:tabs>
        <w:ind w:firstLine="709"/>
        <w:jc w:val="right"/>
      </w:pPr>
    </w:p>
    <w:sectPr w:rsidR="00293949" w:rsidSect="00170FFE">
      <w:pgSz w:w="11906" w:h="16838"/>
      <w:pgMar w:top="1079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3C572B"/>
    <w:multiLevelType w:val="hybridMultilevel"/>
    <w:tmpl w:val="A22E6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D7F48"/>
    <w:multiLevelType w:val="hybridMultilevel"/>
    <w:tmpl w:val="9578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D04A3"/>
    <w:multiLevelType w:val="hybridMultilevel"/>
    <w:tmpl w:val="B54A51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6C71CD"/>
    <w:multiLevelType w:val="hybridMultilevel"/>
    <w:tmpl w:val="DE9C9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176429"/>
    <w:multiLevelType w:val="hybridMultilevel"/>
    <w:tmpl w:val="8F6C9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31276E"/>
    <w:multiLevelType w:val="hybridMultilevel"/>
    <w:tmpl w:val="D9C84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AE5F63"/>
    <w:multiLevelType w:val="hybridMultilevel"/>
    <w:tmpl w:val="5F942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52"/>
    <w:rsid w:val="00013FAF"/>
    <w:rsid w:val="00014D2C"/>
    <w:rsid w:val="00022B7C"/>
    <w:rsid w:val="0004393B"/>
    <w:rsid w:val="0006259F"/>
    <w:rsid w:val="0007455B"/>
    <w:rsid w:val="000771DD"/>
    <w:rsid w:val="000853A0"/>
    <w:rsid w:val="000860A1"/>
    <w:rsid w:val="00087CC8"/>
    <w:rsid w:val="000A0803"/>
    <w:rsid w:val="000B12A0"/>
    <w:rsid w:val="000B3BD2"/>
    <w:rsid w:val="000B5B22"/>
    <w:rsid w:val="000B6AF0"/>
    <w:rsid w:val="000E0499"/>
    <w:rsid w:val="000E19DE"/>
    <w:rsid w:val="000F21D4"/>
    <w:rsid w:val="000F36F4"/>
    <w:rsid w:val="0010455C"/>
    <w:rsid w:val="001209DC"/>
    <w:rsid w:val="00145702"/>
    <w:rsid w:val="00170FFE"/>
    <w:rsid w:val="00174604"/>
    <w:rsid w:val="001B1049"/>
    <w:rsid w:val="001B26C2"/>
    <w:rsid w:val="001B288A"/>
    <w:rsid w:val="001C1E96"/>
    <w:rsid w:val="001E2752"/>
    <w:rsid w:val="001E3C61"/>
    <w:rsid w:val="001F2003"/>
    <w:rsid w:val="001F4652"/>
    <w:rsid w:val="00207E42"/>
    <w:rsid w:val="00213911"/>
    <w:rsid w:val="00223002"/>
    <w:rsid w:val="0023229F"/>
    <w:rsid w:val="00243336"/>
    <w:rsid w:val="00261A30"/>
    <w:rsid w:val="0027471F"/>
    <w:rsid w:val="00293949"/>
    <w:rsid w:val="002A60A3"/>
    <w:rsid w:val="002B3666"/>
    <w:rsid w:val="002C755A"/>
    <w:rsid w:val="00323986"/>
    <w:rsid w:val="0032722B"/>
    <w:rsid w:val="00360828"/>
    <w:rsid w:val="0036154A"/>
    <w:rsid w:val="00366FFE"/>
    <w:rsid w:val="00371593"/>
    <w:rsid w:val="003768F7"/>
    <w:rsid w:val="00396681"/>
    <w:rsid w:val="003A3600"/>
    <w:rsid w:val="003F0775"/>
    <w:rsid w:val="00401571"/>
    <w:rsid w:val="00421FA4"/>
    <w:rsid w:val="00446F2D"/>
    <w:rsid w:val="00451479"/>
    <w:rsid w:val="00452BE3"/>
    <w:rsid w:val="00463BB5"/>
    <w:rsid w:val="0047078D"/>
    <w:rsid w:val="004B6F7D"/>
    <w:rsid w:val="004C135B"/>
    <w:rsid w:val="004C7548"/>
    <w:rsid w:val="004D36CB"/>
    <w:rsid w:val="004D3E9B"/>
    <w:rsid w:val="004E7457"/>
    <w:rsid w:val="005059C0"/>
    <w:rsid w:val="00525E65"/>
    <w:rsid w:val="00533CA9"/>
    <w:rsid w:val="00576D95"/>
    <w:rsid w:val="00597A13"/>
    <w:rsid w:val="005A0D1A"/>
    <w:rsid w:val="005A1D3E"/>
    <w:rsid w:val="005B7A0E"/>
    <w:rsid w:val="005C231F"/>
    <w:rsid w:val="005C3715"/>
    <w:rsid w:val="005E3DB2"/>
    <w:rsid w:val="0060338C"/>
    <w:rsid w:val="00610BB3"/>
    <w:rsid w:val="006150B9"/>
    <w:rsid w:val="00625817"/>
    <w:rsid w:val="00627B72"/>
    <w:rsid w:val="006331D2"/>
    <w:rsid w:val="006331E6"/>
    <w:rsid w:val="00663A7B"/>
    <w:rsid w:val="00676653"/>
    <w:rsid w:val="00692B46"/>
    <w:rsid w:val="006B3753"/>
    <w:rsid w:val="006B3C96"/>
    <w:rsid w:val="006D0EFD"/>
    <w:rsid w:val="006E47BA"/>
    <w:rsid w:val="007035F2"/>
    <w:rsid w:val="007122A6"/>
    <w:rsid w:val="00721778"/>
    <w:rsid w:val="00725DC4"/>
    <w:rsid w:val="00726929"/>
    <w:rsid w:val="007403F0"/>
    <w:rsid w:val="00752CA4"/>
    <w:rsid w:val="00765D8B"/>
    <w:rsid w:val="007667A3"/>
    <w:rsid w:val="00786902"/>
    <w:rsid w:val="007C3FA4"/>
    <w:rsid w:val="007E20BF"/>
    <w:rsid w:val="007E4666"/>
    <w:rsid w:val="00804581"/>
    <w:rsid w:val="008154BD"/>
    <w:rsid w:val="00815E6B"/>
    <w:rsid w:val="00822EA4"/>
    <w:rsid w:val="00830687"/>
    <w:rsid w:val="0083601B"/>
    <w:rsid w:val="00840D06"/>
    <w:rsid w:val="00846A1C"/>
    <w:rsid w:val="00875C9A"/>
    <w:rsid w:val="00896645"/>
    <w:rsid w:val="008D6206"/>
    <w:rsid w:val="008E4CD7"/>
    <w:rsid w:val="008E4D47"/>
    <w:rsid w:val="00905061"/>
    <w:rsid w:val="0091606A"/>
    <w:rsid w:val="00920CCE"/>
    <w:rsid w:val="009355DD"/>
    <w:rsid w:val="00947BE3"/>
    <w:rsid w:val="009573CC"/>
    <w:rsid w:val="00965860"/>
    <w:rsid w:val="009862E1"/>
    <w:rsid w:val="00993EA4"/>
    <w:rsid w:val="009C588B"/>
    <w:rsid w:val="00A049B6"/>
    <w:rsid w:val="00A263FD"/>
    <w:rsid w:val="00A5055A"/>
    <w:rsid w:val="00A91DB7"/>
    <w:rsid w:val="00AE1318"/>
    <w:rsid w:val="00AE26F4"/>
    <w:rsid w:val="00AE4EDA"/>
    <w:rsid w:val="00B0551D"/>
    <w:rsid w:val="00B065AE"/>
    <w:rsid w:val="00B13A6A"/>
    <w:rsid w:val="00B1593A"/>
    <w:rsid w:val="00B1597C"/>
    <w:rsid w:val="00B17DA2"/>
    <w:rsid w:val="00B31FE9"/>
    <w:rsid w:val="00B35C31"/>
    <w:rsid w:val="00B45AB8"/>
    <w:rsid w:val="00B4740F"/>
    <w:rsid w:val="00B6797A"/>
    <w:rsid w:val="00B72597"/>
    <w:rsid w:val="00B85F48"/>
    <w:rsid w:val="00BA3196"/>
    <w:rsid w:val="00BA32CD"/>
    <w:rsid w:val="00BC064C"/>
    <w:rsid w:val="00BC4C3C"/>
    <w:rsid w:val="00BC734C"/>
    <w:rsid w:val="00BC7376"/>
    <w:rsid w:val="00BD3DFB"/>
    <w:rsid w:val="00BD40D3"/>
    <w:rsid w:val="00BF12D5"/>
    <w:rsid w:val="00C34C6C"/>
    <w:rsid w:val="00C41255"/>
    <w:rsid w:val="00C412B8"/>
    <w:rsid w:val="00C42A8A"/>
    <w:rsid w:val="00C47719"/>
    <w:rsid w:val="00C6420C"/>
    <w:rsid w:val="00C71678"/>
    <w:rsid w:val="00C71CE2"/>
    <w:rsid w:val="00C76F67"/>
    <w:rsid w:val="00C81D1E"/>
    <w:rsid w:val="00C85FEF"/>
    <w:rsid w:val="00C922A6"/>
    <w:rsid w:val="00CA6223"/>
    <w:rsid w:val="00CC5C4F"/>
    <w:rsid w:val="00CE31B0"/>
    <w:rsid w:val="00CE761D"/>
    <w:rsid w:val="00CF76B4"/>
    <w:rsid w:val="00D2665D"/>
    <w:rsid w:val="00D4165A"/>
    <w:rsid w:val="00D70DC9"/>
    <w:rsid w:val="00DB36B5"/>
    <w:rsid w:val="00DC6F35"/>
    <w:rsid w:val="00DE4088"/>
    <w:rsid w:val="00E12059"/>
    <w:rsid w:val="00E1420C"/>
    <w:rsid w:val="00E244BB"/>
    <w:rsid w:val="00E323D1"/>
    <w:rsid w:val="00E54C43"/>
    <w:rsid w:val="00E629F3"/>
    <w:rsid w:val="00E85CBE"/>
    <w:rsid w:val="00E86613"/>
    <w:rsid w:val="00ED1FFE"/>
    <w:rsid w:val="00ED5559"/>
    <w:rsid w:val="00ED5649"/>
    <w:rsid w:val="00EF1A59"/>
    <w:rsid w:val="00EF2D2F"/>
    <w:rsid w:val="00F00F26"/>
    <w:rsid w:val="00F20835"/>
    <w:rsid w:val="00F40D8D"/>
    <w:rsid w:val="00F54693"/>
    <w:rsid w:val="00F83395"/>
    <w:rsid w:val="00F9060C"/>
    <w:rsid w:val="00F93250"/>
    <w:rsid w:val="00F9371E"/>
    <w:rsid w:val="00F95836"/>
    <w:rsid w:val="00F96310"/>
    <w:rsid w:val="00FB4921"/>
    <w:rsid w:val="00FB5144"/>
    <w:rsid w:val="00FB7924"/>
    <w:rsid w:val="00FD0CEB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ind w:left="12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451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</w:rPr>
  </w:style>
  <w:style w:type="paragraph" w:styleId="20">
    <w:name w:val="Body Text 2"/>
    <w:basedOn w:val="a"/>
    <w:pPr>
      <w:jc w:val="both"/>
    </w:pPr>
    <w:rPr>
      <w:bCs/>
      <w:sz w:val="22"/>
    </w:rPr>
  </w:style>
  <w:style w:type="table" w:styleId="a4">
    <w:name w:val="Table Grid"/>
    <w:basedOn w:val="a1"/>
    <w:rsid w:val="0063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E4666"/>
    <w:rPr>
      <w:color w:val="0000FF"/>
      <w:u w:val="single"/>
    </w:rPr>
  </w:style>
  <w:style w:type="paragraph" w:styleId="a6">
    <w:name w:val="Balloon Text"/>
    <w:basedOn w:val="a"/>
    <w:semiHidden/>
    <w:rsid w:val="001E3C61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1E3C61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2">
    <w:name w:val="Style2"/>
    <w:basedOn w:val="a"/>
    <w:rsid w:val="001E3C61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a7">
    <w:name w:val="Содержимое таблицы"/>
    <w:basedOn w:val="a"/>
    <w:rsid w:val="001E3C61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21">
    <w:name w:val="Основной текст2"/>
    <w:basedOn w:val="a"/>
    <w:rsid w:val="00BC4C3C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ind w:left="12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451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</w:rPr>
  </w:style>
  <w:style w:type="paragraph" w:styleId="20">
    <w:name w:val="Body Text 2"/>
    <w:basedOn w:val="a"/>
    <w:pPr>
      <w:jc w:val="both"/>
    </w:pPr>
    <w:rPr>
      <w:bCs/>
      <w:sz w:val="22"/>
    </w:rPr>
  </w:style>
  <w:style w:type="table" w:styleId="a4">
    <w:name w:val="Table Grid"/>
    <w:basedOn w:val="a1"/>
    <w:rsid w:val="0063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E4666"/>
    <w:rPr>
      <w:color w:val="0000FF"/>
      <w:u w:val="single"/>
    </w:rPr>
  </w:style>
  <w:style w:type="paragraph" w:styleId="a6">
    <w:name w:val="Balloon Text"/>
    <w:basedOn w:val="a"/>
    <w:semiHidden/>
    <w:rsid w:val="001E3C61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1E3C61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2">
    <w:name w:val="Style2"/>
    <w:basedOn w:val="a"/>
    <w:rsid w:val="001E3C61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a7">
    <w:name w:val="Содержимое таблицы"/>
    <w:basedOn w:val="a"/>
    <w:rsid w:val="001E3C61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21">
    <w:name w:val="Основной текст2"/>
    <w:basedOn w:val="a"/>
    <w:rsid w:val="00BC4C3C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987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Виноградова</cp:lastModifiedBy>
  <cp:revision>4</cp:revision>
  <cp:lastPrinted>2018-08-24T10:00:00Z</cp:lastPrinted>
  <dcterms:created xsi:type="dcterms:W3CDTF">2019-04-16T09:45:00Z</dcterms:created>
  <dcterms:modified xsi:type="dcterms:W3CDTF">2019-04-16T13:07:00Z</dcterms:modified>
</cp:coreProperties>
</file>