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E1" w:rsidRDefault="00276D6B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713E1" w:rsidRDefault="00276D6B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граждан - получателей государственной социальной помощи (кроме детей-инвалидов)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системы кровообращения»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организации, оказывающей санаторно-курортные услуг</w:t>
      </w:r>
    </w:p>
    <w:p w:rsidR="000713E1" w:rsidRDefault="00276D6B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КОЗ 02.35.06.01.03,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КОЗ </w:t>
      </w:r>
      <w:r>
        <w:rPr>
          <w:rFonts w:ascii="Times New Roman" w:hAnsi="Times New Roman" w:cs="Times New Roman"/>
          <w:sz w:val="28"/>
          <w:szCs w:val="28"/>
        </w:rPr>
        <w:t>02.35.06.02.03</w:t>
      </w:r>
    </w:p>
    <w:p w:rsidR="000713E1" w:rsidRDefault="00276D6B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1. Общие условия открытого аукциона в электронной форме</w:t>
      </w:r>
    </w:p>
    <w:p w:rsidR="000713E1" w:rsidRDefault="00276D6B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1. Наименование Заказчика: Госу</w:t>
      </w:r>
      <w:r>
        <w:rPr>
          <w:rFonts w:ascii="Times New Roman" w:hAnsi="Times New Roman"/>
          <w:sz w:val="28"/>
          <w:szCs w:val="28"/>
        </w:rPr>
        <w:t>дарственное учреждение - Хабаровское региональное отделение Фонда социального страхования Российской Федерации.</w:t>
      </w:r>
    </w:p>
    <w:p w:rsidR="000713E1" w:rsidRDefault="00276D6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Адрес: 680021, г. Хабаровск, ул. Ленинградская, д. 44.</w:t>
      </w:r>
    </w:p>
    <w:p w:rsidR="000713E1" w:rsidRDefault="00276D6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Телефон: (4212) 91-12-30</w:t>
      </w:r>
    </w:p>
    <w:p w:rsidR="000713E1" w:rsidRDefault="00276D6B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4. Контактное лицо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Начальник отдела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обеспечению санаторно-курортного лечения льготных категорий граждан Юдаева Татьяна Геннадьевна, тел. 91-12-34, консультант отдела по обеспечению санаторно-курортного лечения льготных категорий Грушко Дарья Владиславовна, тел. 91-12-88.</w:t>
      </w:r>
    </w:p>
    <w:p w:rsidR="000713E1" w:rsidRDefault="00276D6B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Заказчик проводи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 электронный аукцион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в виде набора социальных услуг (кроме детей-инвалидов) по Кл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</w:t>
      </w:r>
      <w:r>
        <w:rPr>
          <w:rFonts w:ascii="Times New Roman" w:hAnsi="Times New Roman"/>
          <w:sz w:val="28"/>
          <w:szCs w:val="28"/>
        </w:rPr>
        <w:t xml:space="preserve"> «Болезни системы кровообращения» и сопровождающих лиц в организации, оказывающей санаторно-курортные услуги.</w:t>
      </w:r>
    </w:p>
    <w:p w:rsidR="000713E1" w:rsidRDefault="00276D6B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0713E1" w:rsidRDefault="00276D6B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Количество койко-дней для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раждан-получателей государственной социальной помощи в виде набора социальных ус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луг по профилю лечения заболеваний системы кровообращения составляет 900 (девятьсот) койко-дней</w:t>
      </w:r>
      <w:r>
        <w:rPr>
          <w:rFonts w:ascii="Times New Roman" w:hAnsi="Times New Roman"/>
          <w:sz w:val="28"/>
          <w:szCs w:val="28"/>
        </w:rPr>
        <w:t>.</w:t>
      </w:r>
    </w:p>
    <w:p w:rsidR="000713E1" w:rsidRDefault="000713E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5"/>
        <w:gridCol w:w="2077"/>
      </w:tblGrid>
      <w:tr w:rsidR="000713E1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3E1" w:rsidRDefault="00276D6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3E1" w:rsidRDefault="00276D6B">
            <w:pPr>
              <w:pStyle w:val="Standard"/>
              <w:tabs>
                <w:tab w:val="left" w:pos="35"/>
              </w:tabs>
              <w:snapToGrid w:val="0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snapToGrid w:val="0"/>
              <w:ind w:left="6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терапевта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(осмотр,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консультация) врача-специалиста (кардиолога)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713E1" w:rsidRDefault="000713E1">
            <w:pPr>
              <w:pStyle w:val="Standard"/>
            </w:pP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диета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713E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3E1" w:rsidRDefault="00276D6B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показаниям</w:t>
            </w:r>
          </w:p>
        </w:tc>
      </w:tr>
    </w:tbl>
    <w:p w:rsidR="000713E1" w:rsidRDefault="00276D6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0713E1" w:rsidRDefault="00276D6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2. Требования к качеству, техническим характеристикам услуг, </w:t>
      </w:r>
      <w:r>
        <w:rPr>
          <w:rFonts w:ascii="Times New Roman" w:hAnsi="Times New Roman"/>
          <w:sz w:val="28"/>
          <w:szCs w:val="28"/>
          <w:u w:val="single"/>
        </w:rPr>
        <w:t>требования к их безопасности:</w:t>
      </w:r>
    </w:p>
    <w:p w:rsidR="000713E1" w:rsidRDefault="00276D6B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 «О порядке финансового </w:t>
      </w:r>
      <w:r>
        <w:rPr>
          <w:rFonts w:ascii="Times New Roman" w:hAnsi="Times New Roman"/>
          <w:color w:val="000000"/>
          <w:sz w:val="28"/>
          <w:szCs w:val="28"/>
        </w:rPr>
        <w:t>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</w:t>
      </w:r>
      <w:r>
        <w:rPr>
          <w:rFonts w:ascii="Times New Roman" w:hAnsi="Times New Roman"/>
          <w:color w:val="000000"/>
          <w:sz w:val="28"/>
          <w:szCs w:val="28"/>
        </w:rPr>
        <w:t>ия набора социальных услуг отдельным категориям граждан».</w:t>
      </w:r>
    </w:p>
    <w:p w:rsidR="000713E1" w:rsidRDefault="00276D6B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Для оказания услуг по санаторно-курортному лечению граждан-получателей государственной социальной помощи (кроме детей-инвалидов) с использованием местных климатических, природных и преформированных </w:t>
      </w:r>
      <w:r>
        <w:rPr>
          <w:rFonts w:ascii="Times New Roman" w:hAnsi="Times New Roman"/>
          <w:sz w:val="28"/>
          <w:szCs w:val="28"/>
        </w:rPr>
        <w:t xml:space="preserve">факторов по профилю – «Болезни системы кровообращения»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«кардиологии» (пункт 6 утвержденного При</w:t>
      </w:r>
      <w:r>
        <w:rPr>
          <w:rFonts w:ascii="Times New Roman" w:hAnsi="Times New Roman"/>
          <w:color w:val="000000"/>
          <w:sz w:val="28"/>
          <w:szCs w:val="28"/>
        </w:rPr>
        <w:t>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</w:t>
      </w:r>
      <w:r>
        <w:rPr>
          <w:rFonts w:ascii="Times New Roman" w:hAnsi="Times New Roman"/>
          <w:color w:val="000000"/>
          <w:sz w:val="28"/>
          <w:szCs w:val="28"/>
        </w:rPr>
        <w:t>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</w:t>
      </w:r>
      <w:r>
        <w:rPr>
          <w:rFonts w:ascii="Times New Roman" w:hAnsi="Times New Roman"/>
          <w:color w:val="000000"/>
          <w:sz w:val="28"/>
          <w:szCs w:val="28"/>
        </w:rPr>
        <w:t>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</w:t>
      </w:r>
      <w:r>
        <w:rPr>
          <w:rFonts w:ascii="Times New Roman" w:hAnsi="Times New Roman"/>
          <w:color w:val="000000"/>
          <w:sz w:val="28"/>
          <w:szCs w:val="28"/>
        </w:rPr>
        <w:t>2012 года).</w:t>
      </w:r>
    </w:p>
    <w:p w:rsidR="000713E1" w:rsidRDefault="00276D6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</w:t>
      </w:r>
      <w:r>
        <w:rPr>
          <w:rFonts w:ascii="Times New Roman" w:hAnsi="Times New Roman"/>
          <w:sz w:val="28"/>
          <w:szCs w:val="28"/>
        </w:rPr>
        <w:t>аторно-курортного лечения по нозологическим формам.</w:t>
      </w:r>
    </w:p>
    <w:p w:rsidR="000713E1" w:rsidRDefault="00276D6B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Министерства здравоохранения Российской Фе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0713E1" w:rsidRDefault="00276D6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Министерства здравоохранения и социального развития Российской Федерации от 22.11.2004 г.:</w:t>
      </w:r>
    </w:p>
    <w:p w:rsidR="000713E1" w:rsidRDefault="00276D6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211 «Об </w:t>
      </w:r>
      <w:r>
        <w:rPr>
          <w:rFonts w:ascii="Times New Roman" w:hAnsi="Times New Roman"/>
          <w:sz w:val="28"/>
          <w:szCs w:val="28"/>
        </w:rPr>
        <w:t>утверждении стандарта санаторно-курортной помощи больным с болезнями вен»;</w:t>
      </w:r>
    </w:p>
    <w:p w:rsidR="000713E1" w:rsidRDefault="00276D6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221 «Об утверждении стандарта санаторно-курортной помощи больным с </w:t>
      </w:r>
      <w:r>
        <w:rPr>
          <w:rFonts w:ascii="Times New Roman" w:hAnsi="Times New Roman"/>
          <w:sz w:val="28"/>
          <w:szCs w:val="28"/>
        </w:rPr>
        <w:lastRenderedPageBreak/>
        <w:t>ишемической болезнью сердца: стенокардией, хронической ИБС»;</w:t>
      </w:r>
    </w:p>
    <w:p w:rsidR="000713E1" w:rsidRDefault="00276D6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стандарта санаторно-курортной</w:t>
      </w:r>
      <w:r>
        <w:rPr>
          <w:rFonts w:ascii="Times New Roman" w:hAnsi="Times New Roman"/>
          <w:sz w:val="28"/>
          <w:szCs w:val="28"/>
        </w:rPr>
        <w:t xml:space="preserve"> помощи больным с болезнями, характеризующимися повышенным кровяным давлением».</w:t>
      </w:r>
    </w:p>
    <w:p w:rsidR="000713E1" w:rsidRDefault="00276D6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</w:t>
      </w:r>
      <w:r>
        <w:rPr>
          <w:rFonts w:ascii="Times New Roman" w:hAnsi="Times New Roman"/>
          <w:sz w:val="28"/>
          <w:szCs w:val="28"/>
        </w:rPr>
        <w:t>«Об утверждении порядка организации санаторно-курортного лечения».</w:t>
      </w:r>
    </w:p>
    <w:p w:rsidR="000713E1" w:rsidRDefault="00276D6B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>Оформление медицинской документации для поступающих на санаторно-курортное лечение граждан – получателей государственной социальной и сопровождающих лиц должно осуществляться по установленн</w:t>
      </w:r>
      <w:r>
        <w:rPr>
          <w:rFonts w:ascii="Times New Roman" w:hAnsi="Times New Roman"/>
          <w:sz w:val="28"/>
          <w:szCs w:val="28"/>
        </w:rPr>
        <w:t xml:space="preserve">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0713E1" w:rsidRDefault="00276D6B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 </w:t>
      </w:r>
      <w:r>
        <w:rPr>
          <w:rFonts w:ascii="Times New Roman" w:hAnsi="Times New Roman"/>
          <w:color w:val="000000"/>
          <w:sz w:val="28"/>
          <w:szCs w:val="28"/>
        </w:rPr>
        <w:t xml:space="preserve">(кроме детей-инвалидов) </w:t>
      </w:r>
      <w:r>
        <w:rPr>
          <w:rFonts w:ascii="Times New Roman" w:hAnsi="Times New Roman"/>
          <w:sz w:val="28"/>
          <w:szCs w:val="28"/>
        </w:rPr>
        <w:t>и сопровождающим лицам</w:t>
      </w:r>
      <w:r>
        <w:rPr>
          <w:rFonts w:ascii="Times New Roman" w:hAnsi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Федерации.</w:t>
      </w:r>
    </w:p>
    <w:p w:rsidR="000713E1" w:rsidRDefault="00276D6B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Пло</w:t>
      </w:r>
      <w:r>
        <w:rPr>
          <w:rFonts w:ascii="Times New Roman" w:hAnsi="Times New Roman"/>
          <w:color w:val="000000"/>
          <w:sz w:val="28"/>
          <w:szCs w:val="28"/>
        </w:rPr>
        <w:t>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0713E1" w:rsidRDefault="00276D6B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граждан – получателей набора социальных услуг </w:t>
      </w:r>
      <w:r>
        <w:rPr>
          <w:rFonts w:ascii="Times New Roman" w:hAnsi="Times New Roman"/>
          <w:sz w:val="28"/>
          <w:szCs w:val="28"/>
        </w:rPr>
        <w:t xml:space="preserve">и сопровождающих лиц </w:t>
      </w:r>
      <w:r>
        <w:rPr>
          <w:rFonts w:ascii="Times New Roman" w:hAnsi="Times New Roman"/>
          <w:color w:val="000000"/>
          <w:sz w:val="28"/>
          <w:szCs w:val="28"/>
        </w:rPr>
        <w:t>должно осуществляться в двухмест</w:t>
      </w:r>
      <w:r>
        <w:rPr>
          <w:rFonts w:ascii="Times New Roman" w:hAnsi="Times New Roman"/>
          <w:color w:val="000000"/>
          <w:sz w:val="28"/>
          <w:szCs w:val="28"/>
        </w:rPr>
        <w:t>ном номере со всеми удобствами, включая возможность соблюдения личной гигиены (душ, ванна, санузел) в номере проживания.</w:t>
      </w:r>
    </w:p>
    <w:p w:rsidR="000713E1" w:rsidRDefault="00276D6B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гражданам – получателям набора социальных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быть:</w:t>
      </w:r>
    </w:p>
    <w:p w:rsidR="000713E1" w:rsidRDefault="00276D6B">
      <w:pPr>
        <w:pStyle w:val="Standard"/>
        <w:numPr>
          <w:ilvl w:val="0"/>
          <w:numId w:val="2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0713E1" w:rsidRDefault="00276D6B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системами отопления, обеспечивающими комфортный температурный режим в зданиях </w:t>
      </w:r>
      <w:r>
        <w:rPr>
          <w:rFonts w:ascii="Times New Roman" w:hAnsi="Times New Roman"/>
          <w:sz w:val="28"/>
          <w:szCs w:val="28"/>
        </w:rPr>
        <w:t>и номерах проживания, системами холодного и горячего водоснабжения;</w:t>
      </w:r>
    </w:p>
    <w:p w:rsidR="000713E1" w:rsidRDefault="00276D6B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0713E1" w:rsidRDefault="00276D6B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0713E1" w:rsidRDefault="00276D6B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службой приема (круглос</w:t>
      </w:r>
      <w:r>
        <w:rPr>
          <w:rFonts w:ascii="Times New Roman" w:hAnsi="Times New Roman"/>
          <w:sz w:val="28"/>
          <w:szCs w:val="28"/>
        </w:rPr>
        <w:t>уточный прием);</w:t>
      </w:r>
    </w:p>
    <w:p w:rsidR="000713E1" w:rsidRDefault="00276D6B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0713E1" w:rsidRDefault="00276D6B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Организация досуга должна осуществляться с учетом специфики категории граждан.   </w:t>
      </w:r>
    </w:p>
    <w:p w:rsidR="000713E1" w:rsidRDefault="00276D6B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</w:t>
      </w:r>
      <w:r>
        <w:rPr>
          <w:rFonts w:ascii="Times New Roman" w:hAnsi="Times New Roman"/>
          <w:color w:val="000000"/>
          <w:sz w:val="28"/>
          <w:szCs w:val="28"/>
        </w:rPr>
        <w:t xml:space="preserve">ах по совершенствованию лечебного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питания в лечебно-профилактических учреждениях Российской Федерации».</w:t>
      </w:r>
    </w:p>
    <w:p w:rsidR="000713E1" w:rsidRDefault="000713E1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3E1" w:rsidRDefault="00276D6B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>3. Место оказания услуг: Приморский край, Хабаровский край Российской Федерации.</w:t>
      </w:r>
    </w:p>
    <w:p w:rsidR="000713E1" w:rsidRDefault="00276D6B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0713E1" w:rsidRDefault="00276D6B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1. с момента заключения государственного </w:t>
      </w:r>
      <w:r>
        <w:rPr>
          <w:rFonts w:ascii="Times New Roman" w:hAnsi="Times New Roman"/>
          <w:sz w:val="28"/>
          <w:szCs w:val="28"/>
        </w:rPr>
        <w:t>контракта до дня окончания сроков, указанных в путевках;</w:t>
      </w:r>
    </w:p>
    <w:p w:rsidR="000713E1" w:rsidRDefault="00276D6B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начало срока первого заезда не ранее 30 дней с момента заключения Государственного контракта;</w:t>
      </w:r>
    </w:p>
    <w:p w:rsidR="000713E1" w:rsidRDefault="00276D6B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 окончание срока последнего заезда не позднее 30 ноября 2019 года;</w:t>
      </w:r>
    </w:p>
    <w:p w:rsidR="000713E1" w:rsidRDefault="00276D6B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продолжительность санаторно-ку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рортного лечения – 18 дней.</w:t>
      </w:r>
    </w:p>
    <w:p w:rsidR="000713E1" w:rsidRDefault="000713E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713E1" w:rsidRDefault="000713E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713E1" w:rsidRDefault="000713E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713E1" w:rsidRDefault="000713E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0713E1">
      <w:pgSz w:w="11906" w:h="16838"/>
      <w:pgMar w:top="855" w:right="6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6D6B">
      <w:r>
        <w:separator/>
      </w:r>
    </w:p>
  </w:endnote>
  <w:endnote w:type="continuationSeparator" w:id="0">
    <w:p w:rsidR="00000000" w:rsidRDefault="0027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6D6B">
      <w:r>
        <w:rPr>
          <w:color w:val="000000"/>
        </w:rPr>
        <w:separator/>
      </w:r>
    </w:p>
  </w:footnote>
  <w:footnote w:type="continuationSeparator" w:id="0">
    <w:p w:rsidR="00000000" w:rsidRDefault="0027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6745"/>
    <w:multiLevelType w:val="multilevel"/>
    <w:tmpl w:val="FBF48C80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13E1"/>
    <w:rsid w:val="000713E1"/>
    <w:rsid w:val="002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8B6A-ECC6-4979-A43A-4327A92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Витютина Юлия Юрьевна</cp:lastModifiedBy>
  <cp:revision>2</cp:revision>
  <cp:lastPrinted>2019-03-21T04:09:00Z</cp:lastPrinted>
  <dcterms:created xsi:type="dcterms:W3CDTF">2019-06-05T06:19:00Z</dcterms:created>
  <dcterms:modified xsi:type="dcterms:W3CDTF">2019-06-05T06:19:00Z</dcterms:modified>
</cp:coreProperties>
</file>