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8B" w:rsidRPr="00F3538A" w:rsidRDefault="00C7438B" w:rsidP="00C7438B">
      <w:pPr>
        <w:jc w:val="center"/>
        <w:rPr>
          <w:b/>
          <w:bCs/>
          <w:sz w:val="28"/>
          <w:szCs w:val="28"/>
          <w:lang w:eastAsia="en-US"/>
        </w:rPr>
      </w:pPr>
      <w:r w:rsidRPr="00F3538A">
        <w:rPr>
          <w:b/>
          <w:bCs/>
          <w:sz w:val="28"/>
          <w:szCs w:val="28"/>
          <w:lang w:eastAsia="en-US"/>
        </w:rPr>
        <w:t>Описание объекта закупки</w:t>
      </w:r>
    </w:p>
    <w:p w:rsidR="00C7438B" w:rsidRPr="00CF5C77" w:rsidRDefault="00C7438B" w:rsidP="00C7438B">
      <w:pPr>
        <w:keepLines/>
        <w:widowControl w:val="0"/>
        <w:suppressLineNumbers/>
        <w:autoSpaceDE w:val="0"/>
        <w:jc w:val="center"/>
        <w:rPr>
          <w:bCs/>
        </w:rPr>
      </w:pPr>
      <w:r w:rsidRPr="001F4243">
        <w:rPr>
          <w:rFonts w:eastAsia="Times New Roman CYR"/>
          <w:bCs/>
          <w:iCs/>
          <w:spacing w:val="-4"/>
          <w:kern w:val="1"/>
        </w:rPr>
        <w:t xml:space="preserve">на </w:t>
      </w:r>
      <w:r w:rsidRPr="001F4243">
        <w:rPr>
          <w:rFonts w:eastAsia="TimesNewRomanPSMT"/>
          <w:bCs/>
          <w:iCs/>
          <w:spacing w:val="-4"/>
          <w:kern w:val="1"/>
        </w:rPr>
        <w:t xml:space="preserve">поставку </w:t>
      </w:r>
      <w:r w:rsidRPr="001F4243">
        <w:rPr>
          <w:bCs/>
        </w:rPr>
        <w:t>в 201</w:t>
      </w:r>
      <w:r>
        <w:rPr>
          <w:bCs/>
        </w:rPr>
        <w:t>9</w:t>
      </w:r>
      <w:r w:rsidRPr="001F4243">
        <w:rPr>
          <w:bCs/>
        </w:rPr>
        <w:t xml:space="preserve"> году </w:t>
      </w:r>
      <w:r>
        <w:rPr>
          <w:bCs/>
        </w:rPr>
        <w:t xml:space="preserve">автомобилей </w:t>
      </w:r>
      <w:r w:rsidRPr="001F4243">
        <w:rPr>
          <w:bCs/>
        </w:rPr>
        <w:t>для застрахованн</w:t>
      </w:r>
      <w:r>
        <w:rPr>
          <w:bCs/>
        </w:rPr>
        <w:t>ых</w:t>
      </w:r>
      <w:r w:rsidRPr="001F4243">
        <w:rPr>
          <w:bCs/>
        </w:rPr>
        <w:t xml:space="preserve"> ли</w:t>
      </w:r>
      <w:r>
        <w:rPr>
          <w:bCs/>
        </w:rPr>
        <w:t>ц</w:t>
      </w:r>
      <w:r w:rsidRPr="001F4243">
        <w:rPr>
          <w:bCs/>
        </w:rPr>
        <w:t>, получивш</w:t>
      </w:r>
      <w:r>
        <w:rPr>
          <w:bCs/>
        </w:rPr>
        <w:t>их</w:t>
      </w:r>
      <w:r w:rsidRPr="001F4243">
        <w:rPr>
          <w:bCs/>
        </w:rPr>
        <w:t xml:space="preserve"> повреждени</w:t>
      </w:r>
      <w:r>
        <w:rPr>
          <w:bCs/>
        </w:rPr>
        <w:t xml:space="preserve">е здоровья вследствие несчастных </w:t>
      </w:r>
      <w:r w:rsidRPr="001F4243">
        <w:rPr>
          <w:bCs/>
        </w:rPr>
        <w:t>случа</w:t>
      </w:r>
      <w:r>
        <w:rPr>
          <w:bCs/>
        </w:rPr>
        <w:t>ев</w:t>
      </w:r>
      <w:r w:rsidRPr="001F4243">
        <w:rPr>
          <w:bCs/>
        </w:rPr>
        <w:t xml:space="preserve"> на производстве</w:t>
      </w:r>
      <w:r>
        <w:rPr>
          <w:bCs/>
        </w:rPr>
        <w:t>.</w:t>
      </w:r>
      <w:r w:rsidRPr="001F4243">
        <w:rPr>
          <w:bCs/>
        </w:rPr>
        <w:t xml:space="preserve"> </w:t>
      </w:r>
    </w:p>
    <w:p w:rsidR="00C7438B" w:rsidRPr="001F4243" w:rsidRDefault="00C7438B" w:rsidP="00C7438B">
      <w:pPr>
        <w:keepNext/>
        <w:numPr>
          <w:ilvl w:val="0"/>
          <w:numId w:val="13"/>
        </w:numPr>
        <w:autoSpaceDE w:val="0"/>
        <w:jc w:val="both"/>
        <w:rPr>
          <w:rFonts w:eastAsia="Times New Roman CYR"/>
          <w:b/>
          <w:bCs/>
          <w:kern w:val="2"/>
        </w:rPr>
      </w:pPr>
      <w:r w:rsidRPr="001F4243">
        <w:rPr>
          <w:rFonts w:eastAsia="Times New Roman CYR"/>
          <w:b/>
          <w:bCs/>
          <w:kern w:val="2"/>
        </w:rPr>
        <w:t>Предмет Контракта.</w:t>
      </w:r>
    </w:p>
    <w:p w:rsidR="00C7438B" w:rsidRDefault="00C7438B" w:rsidP="00C7438B">
      <w:pPr>
        <w:keepNext/>
        <w:autoSpaceDE w:val="0"/>
        <w:ind w:firstLine="426"/>
        <w:jc w:val="both"/>
        <w:rPr>
          <w:rFonts w:eastAsia="Times New Roman CYR"/>
          <w:bCs/>
          <w:kern w:val="2"/>
        </w:rPr>
      </w:pPr>
      <w:r w:rsidRPr="001F4243">
        <w:rPr>
          <w:rFonts w:eastAsia="Times New Roman CYR"/>
          <w:bCs/>
          <w:kern w:val="2"/>
        </w:rPr>
        <w:t>Поставка в 201</w:t>
      </w:r>
      <w:r>
        <w:rPr>
          <w:rFonts w:eastAsia="Times New Roman CYR"/>
          <w:bCs/>
          <w:kern w:val="2"/>
        </w:rPr>
        <w:t>9</w:t>
      </w:r>
      <w:r w:rsidRPr="001F4243">
        <w:rPr>
          <w:rFonts w:eastAsia="Times New Roman CYR"/>
          <w:bCs/>
          <w:kern w:val="2"/>
        </w:rPr>
        <w:t xml:space="preserve"> году </w:t>
      </w:r>
      <w:r>
        <w:rPr>
          <w:bCs/>
        </w:rPr>
        <w:t xml:space="preserve">автомобилей </w:t>
      </w:r>
      <w:r w:rsidRPr="001F4243">
        <w:rPr>
          <w:bCs/>
        </w:rPr>
        <w:t>для застрахованн</w:t>
      </w:r>
      <w:r>
        <w:rPr>
          <w:bCs/>
        </w:rPr>
        <w:t>ых</w:t>
      </w:r>
      <w:r w:rsidRPr="001F4243">
        <w:rPr>
          <w:bCs/>
        </w:rPr>
        <w:t xml:space="preserve"> ли</w:t>
      </w:r>
      <w:r>
        <w:rPr>
          <w:bCs/>
        </w:rPr>
        <w:t>ц</w:t>
      </w:r>
      <w:r w:rsidRPr="001F4243">
        <w:rPr>
          <w:bCs/>
        </w:rPr>
        <w:t>, получивш</w:t>
      </w:r>
      <w:r>
        <w:rPr>
          <w:bCs/>
        </w:rPr>
        <w:t>их</w:t>
      </w:r>
      <w:r w:rsidRPr="001F4243">
        <w:rPr>
          <w:bCs/>
        </w:rPr>
        <w:t xml:space="preserve"> повреждени</w:t>
      </w:r>
      <w:r>
        <w:rPr>
          <w:bCs/>
        </w:rPr>
        <w:t xml:space="preserve">е здоровья вследствие несчастных </w:t>
      </w:r>
      <w:r w:rsidRPr="001F4243">
        <w:rPr>
          <w:bCs/>
        </w:rPr>
        <w:t>случа</w:t>
      </w:r>
      <w:r>
        <w:rPr>
          <w:bCs/>
        </w:rPr>
        <w:t>ев</w:t>
      </w:r>
      <w:r w:rsidRPr="001F4243">
        <w:rPr>
          <w:bCs/>
        </w:rPr>
        <w:t xml:space="preserve"> на производстве</w:t>
      </w:r>
      <w:r w:rsidRPr="001F4243">
        <w:rPr>
          <w:rFonts w:eastAsia="Times New Roman CYR"/>
          <w:bCs/>
          <w:kern w:val="2"/>
        </w:rPr>
        <w:t xml:space="preserve"> (далее - автомобил</w:t>
      </w:r>
      <w:r>
        <w:rPr>
          <w:rFonts w:eastAsia="Times New Roman CYR"/>
          <w:bCs/>
          <w:kern w:val="2"/>
        </w:rPr>
        <w:t>и</w:t>
      </w:r>
      <w:r w:rsidRPr="001F4243">
        <w:rPr>
          <w:rFonts w:eastAsia="Times New Roman CYR"/>
          <w:bCs/>
          <w:kern w:val="2"/>
        </w:rPr>
        <w:t>, Товар).</w:t>
      </w:r>
    </w:p>
    <w:p w:rsidR="00C7438B" w:rsidRPr="001F4243" w:rsidRDefault="00C7438B" w:rsidP="00C7438B">
      <w:pPr>
        <w:numPr>
          <w:ilvl w:val="0"/>
          <w:numId w:val="13"/>
        </w:numPr>
        <w:jc w:val="both"/>
        <w:rPr>
          <w:b/>
          <w:bCs/>
        </w:rPr>
      </w:pPr>
      <w:r w:rsidRPr="001F4243">
        <w:rPr>
          <w:b/>
          <w:bCs/>
        </w:rPr>
        <w:t>Требования к условиям поставки.</w:t>
      </w:r>
    </w:p>
    <w:p w:rsidR="00C7438B" w:rsidRPr="001F4243" w:rsidRDefault="00C7438B" w:rsidP="00C7438B">
      <w:pPr>
        <w:ind w:firstLine="426"/>
        <w:jc w:val="both"/>
        <w:rPr>
          <w:bCs/>
        </w:rPr>
      </w:pPr>
      <w:r w:rsidRPr="001F4243">
        <w:rPr>
          <w:bCs/>
        </w:rPr>
        <w:t>Автомобил</w:t>
      </w:r>
      <w:r>
        <w:rPr>
          <w:bCs/>
        </w:rPr>
        <w:t>и</w:t>
      </w:r>
      <w:r w:rsidRPr="001F4243">
        <w:rPr>
          <w:bCs/>
        </w:rPr>
        <w:t xml:space="preserve"> долж</w:t>
      </w:r>
      <w:r>
        <w:rPr>
          <w:bCs/>
        </w:rPr>
        <w:t>ны</w:t>
      </w:r>
      <w:r w:rsidRPr="001F4243">
        <w:rPr>
          <w:bCs/>
        </w:rPr>
        <w:t xml:space="preserve">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w:t>
      </w:r>
    </w:p>
    <w:p w:rsidR="00C7438B" w:rsidRDefault="00C7438B" w:rsidP="00C7438B">
      <w:pPr>
        <w:ind w:firstLine="426"/>
        <w:jc w:val="both"/>
        <w:rPr>
          <w:bCs/>
        </w:rPr>
      </w:pPr>
      <w:r w:rsidRPr="001F4243">
        <w:rPr>
          <w:bCs/>
        </w:rPr>
        <w:t>Соответствие автомобил</w:t>
      </w:r>
      <w:r>
        <w:rPr>
          <w:bCs/>
        </w:rPr>
        <w:t>ей</w:t>
      </w:r>
      <w:r w:rsidRPr="001F4243">
        <w:rPr>
          <w:bCs/>
        </w:rPr>
        <w:t xml:space="preserve"> и </w:t>
      </w:r>
      <w:r>
        <w:rPr>
          <w:bCs/>
        </w:rPr>
        <w:t>их</w:t>
      </w:r>
      <w:r w:rsidRPr="001F4243">
        <w:rPr>
          <w:bCs/>
        </w:rPr>
        <w:t xml:space="preserve"> компонентов ТР ТС 018/2011 должно быть подтверждено маркировкой единым знаком обращения продукции на рынке.</w:t>
      </w:r>
    </w:p>
    <w:p w:rsidR="00C7438B" w:rsidRPr="001F4243" w:rsidRDefault="00C7438B" w:rsidP="00C7438B">
      <w:pPr>
        <w:jc w:val="both"/>
        <w:rPr>
          <w:bCs/>
        </w:rPr>
      </w:pPr>
      <w:r>
        <w:rPr>
          <w:bCs/>
        </w:rPr>
        <w:t xml:space="preserve">        </w:t>
      </w:r>
      <w:r w:rsidRPr="001F4243">
        <w:rPr>
          <w:bCs/>
        </w:rPr>
        <w:t>Автомобил</w:t>
      </w:r>
      <w:r>
        <w:rPr>
          <w:bCs/>
        </w:rPr>
        <w:t>и</w:t>
      </w:r>
      <w:r w:rsidRPr="001F4243">
        <w:rPr>
          <w:bCs/>
        </w:rPr>
        <w:t xml:space="preserve"> долж</w:t>
      </w:r>
      <w:r>
        <w:rPr>
          <w:bCs/>
        </w:rPr>
        <w:t>ны</w:t>
      </w:r>
      <w:r w:rsidRPr="001F4243">
        <w:rPr>
          <w:bCs/>
        </w:rPr>
        <w:t xml:space="preserve"> соответствовать требованиям, предусмотренным постановлением Правительства Российской Федерации от 14.07.2014 №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C7438B" w:rsidRPr="00B279DB" w:rsidRDefault="00C7438B" w:rsidP="00C7438B">
      <w:pPr>
        <w:ind w:firstLine="426"/>
        <w:jc w:val="both"/>
        <w:rPr>
          <w:bCs/>
        </w:rPr>
      </w:pPr>
      <w:r w:rsidRPr="001F4243">
        <w:rPr>
          <w:bCs/>
        </w:rPr>
        <w:t>Автомобил</w:t>
      </w:r>
      <w:r>
        <w:rPr>
          <w:bCs/>
        </w:rPr>
        <w:t>и</w:t>
      </w:r>
      <w:r w:rsidRPr="001F4243">
        <w:rPr>
          <w:bCs/>
        </w:rPr>
        <w:t xml:space="preserve"> долж</w:t>
      </w:r>
      <w:r>
        <w:rPr>
          <w:bCs/>
        </w:rPr>
        <w:t>ны</w:t>
      </w:r>
      <w:r w:rsidRPr="001F4243">
        <w:rPr>
          <w:bCs/>
        </w:rPr>
        <w:t xml:space="preserve"> </w:t>
      </w:r>
      <w:r w:rsidRPr="00E43338">
        <w:rPr>
          <w:bCs/>
        </w:rPr>
        <w:t xml:space="preserve">соответствовать Коду по Общероссийскому классификатору </w:t>
      </w:r>
      <w:r w:rsidRPr="00E43338">
        <w:t>ОК 034-2014 (КПЕС 2008)</w:t>
      </w:r>
      <w:r w:rsidRPr="00E43338">
        <w:rPr>
          <w:bCs/>
        </w:rPr>
        <w:t>, реализация которого на территории Российской Федерации и ввоз которого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
    <w:p w:rsidR="00C7438B" w:rsidRDefault="00C7438B" w:rsidP="00C7438B">
      <w:pPr>
        <w:ind w:firstLine="567"/>
        <w:jc w:val="both"/>
      </w:pPr>
      <w:r w:rsidRPr="001F4243">
        <w:rPr>
          <w:bCs/>
        </w:rPr>
        <w:t>Качество, безопасность, маркировка и комплектность поставляем</w:t>
      </w:r>
      <w:r>
        <w:rPr>
          <w:bCs/>
        </w:rPr>
        <w:t>ых</w:t>
      </w:r>
      <w:r w:rsidRPr="001F4243">
        <w:rPr>
          <w:bCs/>
        </w:rPr>
        <w:t xml:space="preserve"> и выдаваем</w:t>
      </w:r>
      <w:r>
        <w:rPr>
          <w:bCs/>
        </w:rPr>
        <w:t>ых</w:t>
      </w:r>
      <w:r w:rsidRPr="001F4243">
        <w:rPr>
          <w:bCs/>
        </w:rPr>
        <w:t xml:space="preserve"> застрахованн</w:t>
      </w:r>
      <w:r>
        <w:rPr>
          <w:bCs/>
        </w:rPr>
        <w:t xml:space="preserve">ым </w:t>
      </w:r>
      <w:r w:rsidRPr="001F4243">
        <w:rPr>
          <w:bCs/>
        </w:rPr>
        <w:t>лиц</w:t>
      </w:r>
      <w:r>
        <w:rPr>
          <w:bCs/>
        </w:rPr>
        <w:t xml:space="preserve">ам </w:t>
      </w:r>
      <w:r w:rsidRPr="001F4243">
        <w:rPr>
          <w:bCs/>
        </w:rPr>
        <w:t>автомобил</w:t>
      </w:r>
      <w:r>
        <w:rPr>
          <w:bCs/>
        </w:rPr>
        <w:t>ей</w:t>
      </w:r>
      <w:r w:rsidRPr="001F4243">
        <w:rPr>
          <w:bCs/>
        </w:rPr>
        <w:t xml:space="preserve"> долж</w:t>
      </w:r>
      <w:r>
        <w:rPr>
          <w:bCs/>
        </w:rPr>
        <w:t>на</w:t>
      </w:r>
      <w:r w:rsidRPr="001F4243">
        <w:rPr>
          <w:bCs/>
        </w:rPr>
        <w:t xml:space="preserve"> соответствовать государственному стандарту </w:t>
      </w:r>
      <w:r w:rsidRPr="00E43338">
        <w:t>"ГОСТ 33997-2016. Межгосударственный стандарт. Колесные транспортные средства. Требования к безопасности в эксплуатации и методы проверки" (введен в действие Приказом Росстандарта от 18.07.2017 N 708-ст)</w:t>
      </w:r>
      <w:r>
        <w:t>.</w:t>
      </w:r>
    </w:p>
    <w:p w:rsidR="00C7438B" w:rsidRPr="001F4243" w:rsidRDefault="00C7438B" w:rsidP="00C7438B">
      <w:pPr>
        <w:ind w:firstLine="567"/>
        <w:jc w:val="both"/>
        <w:rPr>
          <w:bCs/>
        </w:rPr>
      </w:pPr>
      <w:r w:rsidRPr="001F4243">
        <w:rPr>
          <w:bCs/>
        </w:rPr>
        <w:t>Автомобил</w:t>
      </w:r>
      <w:r>
        <w:rPr>
          <w:bCs/>
        </w:rPr>
        <w:t>и,</w:t>
      </w:r>
      <w:r w:rsidRPr="001F4243">
        <w:rPr>
          <w:bCs/>
        </w:rPr>
        <w:t xml:space="preserve"> предназначенны</w:t>
      </w:r>
      <w:r>
        <w:rPr>
          <w:bCs/>
        </w:rPr>
        <w:t>е</w:t>
      </w:r>
      <w:r w:rsidRPr="001F4243">
        <w:rPr>
          <w:bCs/>
        </w:rPr>
        <w:t xml:space="preserve"> для застрахованн</w:t>
      </w:r>
      <w:r>
        <w:rPr>
          <w:bCs/>
        </w:rPr>
        <w:t>ых</w:t>
      </w:r>
      <w:r w:rsidRPr="001F4243">
        <w:rPr>
          <w:bCs/>
        </w:rPr>
        <w:t xml:space="preserve"> лиц, получивш</w:t>
      </w:r>
      <w:r>
        <w:rPr>
          <w:bCs/>
        </w:rPr>
        <w:t>их</w:t>
      </w:r>
      <w:r w:rsidRPr="001F4243">
        <w:rPr>
          <w:bCs/>
        </w:rPr>
        <w:t xml:space="preserve"> повреждение здоровья вследствие несчастн</w:t>
      </w:r>
      <w:r>
        <w:rPr>
          <w:bCs/>
        </w:rPr>
        <w:t>ых</w:t>
      </w:r>
      <w:r w:rsidRPr="001F4243">
        <w:rPr>
          <w:bCs/>
        </w:rPr>
        <w:t xml:space="preserve"> случа</w:t>
      </w:r>
      <w:r>
        <w:rPr>
          <w:bCs/>
        </w:rPr>
        <w:t>ев</w:t>
      </w:r>
      <w:r w:rsidRPr="001F4243">
        <w:rPr>
          <w:bCs/>
        </w:rPr>
        <w:t xml:space="preserve"> на производстве с различными нарушениями функций (</w:t>
      </w:r>
      <w:r w:rsidRPr="00FE2C93">
        <w:rPr>
          <w:bCs/>
        </w:rPr>
        <w:t>без правой ноги, без левой ноги, без обеих ног</w:t>
      </w:r>
      <w:r w:rsidRPr="001F4243">
        <w:rPr>
          <w:bCs/>
        </w:rPr>
        <w:t>) по требованию Заказчика долж</w:t>
      </w:r>
      <w:r>
        <w:rPr>
          <w:bCs/>
        </w:rPr>
        <w:t>ны</w:t>
      </w:r>
      <w:r w:rsidRPr="001F4243">
        <w:rPr>
          <w:bCs/>
        </w:rPr>
        <w:t xml:space="preserve"> быть оборудован</w:t>
      </w:r>
      <w:r>
        <w:rPr>
          <w:bCs/>
        </w:rPr>
        <w:t>ы</w:t>
      </w:r>
      <w:r w:rsidRPr="001F4243">
        <w:rPr>
          <w:bCs/>
        </w:rPr>
        <w:t xml:space="preserve"> специальными средствами управления (адаптированными органами управления).</w:t>
      </w:r>
    </w:p>
    <w:p w:rsidR="00C7438B" w:rsidRDefault="00C7438B" w:rsidP="00C7438B">
      <w:pPr>
        <w:ind w:firstLine="426"/>
        <w:jc w:val="both"/>
        <w:rPr>
          <w:bCs/>
        </w:rPr>
      </w:pPr>
      <w:r w:rsidRPr="001F4243">
        <w:rPr>
          <w:bCs/>
        </w:rPr>
        <w:t>Специальные средства управления (адаптированные органы управления) на автомобил</w:t>
      </w:r>
      <w:r>
        <w:rPr>
          <w:bCs/>
        </w:rPr>
        <w:t>и</w:t>
      </w:r>
      <w:r w:rsidRPr="001F4243">
        <w:rPr>
          <w:bCs/>
        </w:rPr>
        <w:t xml:space="preserve"> должны быть изготовлены и ус</w:t>
      </w:r>
      <w:r>
        <w:rPr>
          <w:bCs/>
        </w:rPr>
        <w:t>тановлены промышленным способом,</w:t>
      </w:r>
      <w:r w:rsidRPr="001F4243">
        <w:rPr>
          <w:bCs/>
        </w:rPr>
        <w:t xml:space="preserve"> иметь сертификат соответствия или сертифицированы в составе автомобиля.</w:t>
      </w:r>
    </w:p>
    <w:p w:rsidR="00C7438B" w:rsidRPr="00BF5DBC" w:rsidRDefault="00C7438B" w:rsidP="00C7438B">
      <w:pPr>
        <w:ind w:firstLine="567"/>
        <w:jc w:val="both"/>
      </w:pPr>
      <w:r w:rsidRPr="00BF5DBC">
        <w:t>Автомобил</w:t>
      </w:r>
      <w:r>
        <w:t>и</w:t>
      </w:r>
      <w:r w:rsidRPr="00BF5DBC">
        <w:t xml:space="preserve"> долж</w:t>
      </w:r>
      <w:r>
        <w:t xml:space="preserve">ны быть легковыми, </w:t>
      </w:r>
      <w:r w:rsidRPr="00BF5DBC">
        <w:t>201</w:t>
      </w:r>
      <w:r>
        <w:t>9</w:t>
      </w:r>
      <w:r w:rsidRPr="00BF5DBC">
        <w:t xml:space="preserve"> года изготовления</w:t>
      </w:r>
      <w:r>
        <w:t xml:space="preserve">, </w:t>
      </w:r>
      <w:r w:rsidRPr="00BF5DBC">
        <w:t>ранее не бывшим</w:t>
      </w:r>
      <w:r>
        <w:t>и</w:t>
      </w:r>
      <w:r w:rsidRPr="00BF5DBC">
        <w:t xml:space="preserve"> в эксплуатации</w:t>
      </w:r>
      <w:r>
        <w:t xml:space="preserve">, </w:t>
      </w:r>
      <w:r w:rsidRPr="000A674C">
        <w:t>свободным</w:t>
      </w:r>
      <w:r>
        <w:t>и</w:t>
      </w:r>
      <w:r w:rsidRPr="000A674C">
        <w:t xml:space="preserve"> от прав третьих лиц</w:t>
      </w:r>
      <w:r>
        <w:t>.</w:t>
      </w:r>
    </w:p>
    <w:p w:rsidR="00C7438B" w:rsidRPr="001F4243" w:rsidRDefault="00C7438B" w:rsidP="00C7438B">
      <w:pPr>
        <w:tabs>
          <w:tab w:val="left" w:pos="567"/>
        </w:tabs>
        <w:jc w:val="both"/>
        <w:rPr>
          <w:b/>
          <w:bCs/>
        </w:rPr>
      </w:pPr>
      <w:r>
        <w:rPr>
          <w:b/>
          <w:bCs/>
        </w:rPr>
        <w:t xml:space="preserve">     3. </w:t>
      </w:r>
      <w:r w:rsidRPr="001F4243">
        <w:rPr>
          <w:b/>
          <w:bCs/>
        </w:rPr>
        <w:t>Требования к документам, подтверждающим соответствие Товара установленным требованиям.</w:t>
      </w:r>
    </w:p>
    <w:p w:rsidR="00C7438B" w:rsidRPr="001F4243" w:rsidRDefault="00C7438B" w:rsidP="00C7438B">
      <w:pPr>
        <w:spacing w:line="100" w:lineRule="atLeast"/>
        <w:ind w:firstLine="426"/>
        <w:jc w:val="both"/>
      </w:pPr>
      <w:r w:rsidRPr="001F4243">
        <w:t>Одобрение типа транспортного средства, выданное в соответствии с требованиями ТР ТС 018/2011.</w:t>
      </w:r>
    </w:p>
    <w:p w:rsidR="00C7438B" w:rsidRDefault="00C7438B" w:rsidP="00C7438B">
      <w:pPr>
        <w:spacing w:line="100" w:lineRule="atLeast"/>
        <w:ind w:firstLine="426"/>
        <w:jc w:val="both"/>
      </w:pPr>
      <w:r w:rsidRPr="001F4243">
        <w:t xml:space="preserve">Сертификат соответствия на устройство ручного управления автомобиля категории М 1 (для лиц с ограниченными физическими возможностями с различными уровнями </w:t>
      </w:r>
      <w:r w:rsidRPr="0000134C">
        <w:t>поражений (</w:t>
      </w:r>
      <w:r w:rsidRPr="00FE2C93">
        <w:rPr>
          <w:bCs/>
        </w:rPr>
        <w:t>без правой ноги, без левой ноги, без обеих ног</w:t>
      </w:r>
      <w:r w:rsidRPr="0000134C">
        <w:t>).</w:t>
      </w:r>
    </w:p>
    <w:p w:rsidR="00C7438B" w:rsidRPr="001F4243" w:rsidRDefault="00C7438B" w:rsidP="00C7438B">
      <w:pPr>
        <w:rPr>
          <w:b/>
          <w:bCs/>
        </w:rPr>
      </w:pPr>
      <w:r w:rsidRPr="001F4243">
        <w:rPr>
          <w:b/>
          <w:bCs/>
        </w:rPr>
        <w:t xml:space="preserve">  </w:t>
      </w:r>
      <w:r>
        <w:rPr>
          <w:b/>
          <w:bCs/>
        </w:rPr>
        <w:t xml:space="preserve">   </w:t>
      </w:r>
      <w:r w:rsidRPr="001F4243">
        <w:rPr>
          <w:b/>
          <w:bCs/>
        </w:rPr>
        <w:t xml:space="preserve"> 4. Документы, передаваемые вместе с Товаром.</w:t>
      </w:r>
      <w:r>
        <w:rPr>
          <w:b/>
          <w:bCs/>
        </w:rPr>
        <w:t xml:space="preserve"> </w:t>
      </w:r>
    </w:p>
    <w:p w:rsidR="00C7438B" w:rsidRPr="001F4243" w:rsidRDefault="00C7438B" w:rsidP="00C7438B">
      <w:pPr>
        <w:suppressAutoHyphens/>
        <w:spacing w:line="100" w:lineRule="atLeast"/>
        <w:jc w:val="both"/>
      </w:pPr>
      <w:r w:rsidRPr="001F4243">
        <w:t>- гарантийный талон на автомобиль;</w:t>
      </w:r>
    </w:p>
    <w:p w:rsidR="00C7438B" w:rsidRPr="00C13449" w:rsidRDefault="00C7438B" w:rsidP="00C7438B">
      <w:pPr>
        <w:suppressAutoHyphens/>
        <w:spacing w:line="100" w:lineRule="atLeast"/>
        <w:jc w:val="both"/>
      </w:pPr>
      <w:r w:rsidRPr="001F4243">
        <w:t>-</w:t>
      </w:r>
      <w:r>
        <w:t xml:space="preserve"> </w:t>
      </w:r>
      <w:r w:rsidRPr="001F4243">
        <w:t xml:space="preserve">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w:t>
      </w:r>
    </w:p>
    <w:p w:rsidR="00C7438B" w:rsidRPr="001F4243" w:rsidRDefault="00C7438B" w:rsidP="00C7438B">
      <w:pPr>
        <w:suppressAutoHyphens/>
        <w:spacing w:line="100" w:lineRule="atLeast"/>
        <w:jc w:val="both"/>
      </w:pPr>
      <w:r w:rsidRPr="001F4243">
        <w:t>Правительства Российской Федерации от 30.08.2012 года № 870 «Об утилизационном сборе колесных транспортных средств»;</w:t>
      </w:r>
    </w:p>
    <w:p w:rsidR="00C7438B" w:rsidRPr="001F4243" w:rsidRDefault="00C7438B" w:rsidP="00C7438B">
      <w:pPr>
        <w:suppressAutoHyphens/>
        <w:spacing w:line="100" w:lineRule="atLeast"/>
        <w:jc w:val="both"/>
      </w:pPr>
      <w:r w:rsidRPr="001F4243">
        <w:t>- сервисная книжка;</w:t>
      </w:r>
    </w:p>
    <w:p w:rsidR="00C7438B" w:rsidRPr="001F04FE" w:rsidRDefault="00C7438B" w:rsidP="00C7438B">
      <w:pPr>
        <w:suppressAutoHyphens/>
        <w:spacing w:line="100" w:lineRule="atLeast"/>
        <w:jc w:val="both"/>
      </w:pPr>
      <w:r w:rsidRPr="001F4243">
        <w:t>- руководство по эксплуатации автомобиля;</w:t>
      </w:r>
    </w:p>
    <w:p w:rsidR="00C7438B" w:rsidRPr="001F4243" w:rsidRDefault="00C7438B" w:rsidP="00C7438B">
      <w:pPr>
        <w:suppressAutoHyphens/>
        <w:spacing w:line="100" w:lineRule="atLeast"/>
        <w:jc w:val="both"/>
      </w:pPr>
      <w:r>
        <w:t xml:space="preserve">- </w:t>
      </w:r>
      <w:r w:rsidRPr="001F4243">
        <w:t>договор между Заказчиком, Поставщиком и Получателем о приобретении Получателем автомобиля и оплате его стоимости Заказчиком;</w:t>
      </w:r>
    </w:p>
    <w:p w:rsidR="00C7438B" w:rsidRPr="001F4243" w:rsidRDefault="00C7438B" w:rsidP="00C7438B">
      <w:pPr>
        <w:suppressAutoHyphens/>
        <w:spacing w:line="100" w:lineRule="atLeast"/>
        <w:jc w:val="both"/>
      </w:pPr>
      <w:r w:rsidRPr="001F4243">
        <w:t>- копия одобрения типа транспортного средства;</w:t>
      </w:r>
    </w:p>
    <w:p w:rsidR="00C7438B" w:rsidRPr="0016314B" w:rsidRDefault="00C7438B" w:rsidP="00C7438B">
      <w:pPr>
        <w:suppressAutoHyphens/>
        <w:spacing w:line="100" w:lineRule="atLeast"/>
        <w:jc w:val="both"/>
      </w:pPr>
      <w:r w:rsidRPr="001F4243">
        <w:t xml:space="preserve">- копия сертификата соответствия на устройство ручного управления автомобиля категории М 1 (для лиц с ограниченными физическими возможностями с различными уровнями поражений </w:t>
      </w:r>
      <w:r w:rsidRPr="00214E28">
        <w:t>(</w:t>
      </w:r>
      <w:r w:rsidRPr="00FE2C93">
        <w:rPr>
          <w:bCs/>
        </w:rPr>
        <w:t>без правой ноги, без левой ноги, без обеих ног</w:t>
      </w:r>
      <w:r w:rsidRPr="00214E28">
        <w:t>);</w:t>
      </w:r>
    </w:p>
    <w:p w:rsidR="00C7438B" w:rsidRDefault="00C7438B" w:rsidP="00C7438B">
      <w:pPr>
        <w:suppressAutoHyphens/>
        <w:spacing w:line="100" w:lineRule="atLeast"/>
        <w:jc w:val="both"/>
      </w:pPr>
      <w:r w:rsidRPr="001F4243">
        <w:t>- 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C7438B" w:rsidRPr="001F4243" w:rsidRDefault="00C7438B" w:rsidP="00C7438B">
      <w:pPr>
        <w:spacing w:line="100" w:lineRule="atLeast"/>
        <w:rPr>
          <w:b/>
          <w:bCs/>
        </w:rPr>
      </w:pPr>
      <w:r>
        <w:t xml:space="preserve">   </w:t>
      </w:r>
      <w:r w:rsidRPr="001F4243">
        <w:rPr>
          <w:b/>
          <w:bCs/>
        </w:rPr>
        <w:t>5. Требования к сроку и (или) объему предоставленных гарантий качества Товара.</w:t>
      </w:r>
    </w:p>
    <w:p w:rsidR="00C7438B" w:rsidRPr="00D87D20" w:rsidRDefault="00C7438B" w:rsidP="00C7438B">
      <w:pPr>
        <w:spacing w:line="100" w:lineRule="atLeast"/>
        <w:ind w:firstLine="426"/>
        <w:jc w:val="both"/>
      </w:pPr>
      <w:r w:rsidRPr="00D87D20">
        <w:t>Срок гарантии на поставленный Товар должен составлять не менее 36 месяцев или не менее 100 000 км (сто тысяч) пробега (в зависимости от того, какое условие наступит раньше), с момента передачи его Получателю.</w:t>
      </w:r>
    </w:p>
    <w:p w:rsidR="00C7438B" w:rsidRPr="00D87D20" w:rsidRDefault="00C7438B" w:rsidP="00C7438B">
      <w:pPr>
        <w:spacing w:line="100" w:lineRule="atLeast"/>
        <w:ind w:firstLine="426"/>
        <w:jc w:val="both"/>
      </w:pPr>
      <w:r w:rsidRPr="00D87D20">
        <w:t>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w:t>
      </w:r>
    </w:p>
    <w:p w:rsidR="00C7438B" w:rsidRPr="001F4243" w:rsidRDefault="00C7438B" w:rsidP="00C7438B">
      <w:pPr>
        <w:spacing w:line="100" w:lineRule="atLeast"/>
        <w:ind w:firstLine="426"/>
        <w:jc w:val="both"/>
      </w:pPr>
      <w:r w:rsidRPr="00D87D20">
        <w:t>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Получателю документах на такое оборудование.</w:t>
      </w:r>
    </w:p>
    <w:p w:rsidR="00C7438B" w:rsidRPr="001F4243" w:rsidRDefault="00C7438B" w:rsidP="00C7438B">
      <w:pPr>
        <w:spacing w:line="100" w:lineRule="atLeast"/>
        <w:ind w:firstLine="426"/>
        <w:jc w:val="both"/>
      </w:pPr>
      <w:r w:rsidRPr="001F4243">
        <w:t xml:space="preserve">Условия и порядок гарантийного обслуживания Товара указаны в Сервисной книжке, выдаваемой </w:t>
      </w:r>
      <w:r>
        <w:t>Получателю</w:t>
      </w:r>
      <w:r w:rsidRPr="001F4243">
        <w:t xml:space="preserve"> при фактической передаче Товара.</w:t>
      </w:r>
    </w:p>
    <w:p w:rsidR="00C7438B" w:rsidRPr="001F4243" w:rsidRDefault="00C7438B" w:rsidP="00C7438B">
      <w:pPr>
        <w:spacing w:line="100" w:lineRule="atLeast"/>
        <w:ind w:firstLine="426"/>
        <w:jc w:val="both"/>
      </w:pPr>
      <w:r w:rsidRPr="001F4243">
        <w:lastRenderedPageBreak/>
        <w:t xml:space="preserve">Дата передачи Товара </w:t>
      </w:r>
      <w:r>
        <w:t>Получателю</w:t>
      </w:r>
      <w:r w:rsidRPr="001F4243">
        <w:t xml:space="preserve"> указывается в регистрационной карточке Сервисной книжк</w:t>
      </w:r>
      <w:r>
        <w:t>е</w:t>
      </w:r>
      <w:r w:rsidRPr="001F4243">
        <w:t>. Гарантийное обслуживание не осуществляется при отсутствии в Сервисной книжки штампа о продаже и подписи уполномоченного представителя Поставщика.</w:t>
      </w:r>
    </w:p>
    <w:p w:rsidR="00C7438B" w:rsidRPr="001F4243" w:rsidRDefault="00C7438B" w:rsidP="00C7438B">
      <w:pPr>
        <w:spacing w:line="100" w:lineRule="atLeast"/>
        <w:ind w:firstLine="426"/>
        <w:jc w:val="both"/>
      </w:pPr>
      <w:r w:rsidRPr="001F4243">
        <w:t>Гарантия утра</w:t>
      </w:r>
      <w:r>
        <w:t>чивает силу в случае нарушения Получателем</w:t>
      </w:r>
      <w:r w:rsidRPr="001F4243">
        <w:t xml:space="preserve"> условий эксплуатации Товара, указанных в инструкции по его эксплуатации, а также при несоблюдении </w:t>
      </w:r>
      <w:r>
        <w:t>Получателем</w:t>
      </w:r>
      <w:r w:rsidRPr="001F4243">
        <w:t xml:space="preserve"> требований, содержащихся в Сервисной книжке.</w:t>
      </w:r>
    </w:p>
    <w:p w:rsidR="00C7438B" w:rsidRDefault="00C7438B" w:rsidP="00C7438B">
      <w:pPr>
        <w:spacing w:line="100" w:lineRule="atLeast"/>
        <w:ind w:firstLine="426"/>
        <w:jc w:val="both"/>
      </w:pPr>
      <w:r w:rsidRPr="001F4243">
        <w:t>Недостатки, обнаруженные в Товаре, подлежат устранению Поставщиком</w:t>
      </w:r>
      <w:r>
        <w:t>,</w:t>
      </w:r>
      <w:r w:rsidRPr="001F4243">
        <w:t xml:space="preserve"> либо иным официальным дилером в течение 30 (тридцати) рабочих дней с даты предъявления Получателем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C7438B" w:rsidRPr="001F4243" w:rsidRDefault="00C7438B" w:rsidP="00C7438B">
      <w:pPr>
        <w:spacing w:line="100" w:lineRule="atLeast"/>
        <w:rPr>
          <w:b/>
          <w:bCs/>
        </w:rPr>
      </w:pPr>
      <w:r w:rsidRPr="001F4243">
        <w:rPr>
          <w:b/>
          <w:bCs/>
        </w:rPr>
        <w:t xml:space="preserve">    6. Требования к качеству, упаковке и отгрузке Товара.</w:t>
      </w:r>
    </w:p>
    <w:p w:rsidR="00C7438B" w:rsidRPr="001F4243" w:rsidRDefault="00C7438B" w:rsidP="00C7438B">
      <w:pPr>
        <w:spacing w:line="100" w:lineRule="atLeast"/>
        <w:ind w:firstLine="426"/>
        <w:jc w:val="both"/>
        <w:rPr>
          <w:bCs/>
        </w:rPr>
      </w:pPr>
      <w:r w:rsidRPr="001F4243">
        <w:rPr>
          <w:bCs/>
        </w:rPr>
        <w:t>Условия перевозки Товара должны полностью обеспеч</w:t>
      </w:r>
      <w:r>
        <w:rPr>
          <w:bCs/>
        </w:rPr>
        <w:t xml:space="preserve">ивать полную его сохранность от </w:t>
      </w:r>
      <w:r w:rsidRPr="001F4243">
        <w:rPr>
          <w:bCs/>
        </w:rPr>
        <w:t>всякого рода повреждений при транспортировке.</w:t>
      </w:r>
    </w:p>
    <w:p w:rsidR="00C7438B" w:rsidRPr="001F4243" w:rsidRDefault="00C7438B" w:rsidP="00C7438B">
      <w:pPr>
        <w:spacing w:line="100" w:lineRule="atLeast"/>
        <w:ind w:firstLine="426"/>
        <w:rPr>
          <w:bCs/>
        </w:rPr>
      </w:pPr>
      <w:r w:rsidRPr="001F4243">
        <w:rPr>
          <w:bCs/>
        </w:rPr>
        <w:t>Качество и маркировка Товара должны соответствовать требованиям ТР ТС 018/2011.</w:t>
      </w:r>
    </w:p>
    <w:p w:rsidR="00C7438B" w:rsidRPr="008213F5" w:rsidRDefault="00C7438B" w:rsidP="00C7438B">
      <w:pPr>
        <w:spacing w:line="100" w:lineRule="atLeast"/>
        <w:ind w:firstLine="426"/>
        <w:jc w:val="both"/>
        <w:rPr>
          <w:bCs/>
        </w:rPr>
      </w:pPr>
      <w:r w:rsidRPr="001F4243">
        <w:rPr>
          <w:bCs/>
        </w:rPr>
        <w:t>При поставке некачественного Товара Поставщик обязан заменить его на Товар</w:t>
      </w:r>
      <w:r>
        <w:rPr>
          <w:bCs/>
        </w:rPr>
        <w:t>,</w:t>
      </w:r>
      <w:r w:rsidRPr="001F4243">
        <w:rPr>
          <w:bCs/>
        </w:rPr>
        <w:t xml:space="preserve"> надлежащего качества в течение 30 (тридцати) календарных дней с момента получения мотивированного отказа Получателя от подписания Актов сдачи-приемки Товара.</w:t>
      </w:r>
    </w:p>
    <w:p w:rsidR="00C7438B" w:rsidRDefault="00C7438B" w:rsidP="00C7438B">
      <w:pPr>
        <w:spacing w:line="100" w:lineRule="atLeast"/>
        <w:ind w:firstLine="284"/>
        <w:jc w:val="both"/>
        <w:rPr>
          <w:bCs/>
        </w:rPr>
      </w:pPr>
    </w:p>
    <w:p w:rsidR="00C7438B" w:rsidRPr="001D5504" w:rsidRDefault="00C7438B" w:rsidP="00C7438B">
      <w:pPr>
        <w:spacing w:line="100" w:lineRule="atLeast"/>
        <w:rPr>
          <w:b/>
          <w:bCs/>
        </w:rPr>
      </w:pPr>
      <w:r w:rsidRPr="001F4243">
        <w:rPr>
          <w:b/>
          <w:bCs/>
        </w:rPr>
        <w:t xml:space="preserve">    </w:t>
      </w:r>
      <w:r w:rsidRPr="001D5504">
        <w:rPr>
          <w:b/>
          <w:bCs/>
        </w:rPr>
        <w:t>7</w:t>
      </w:r>
      <w:r w:rsidRPr="001F4243">
        <w:rPr>
          <w:b/>
          <w:bCs/>
        </w:rPr>
        <w:t xml:space="preserve">. </w:t>
      </w:r>
      <w:r>
        <w:rPr>
          <w:b/>
          <w:bCs/>
        </w:rPr>
        <w:t>Количественные, т</w:t>
      </w:r>
      <w:r w:rsidRPr="001D5504">
        <w:rPr>
          <w:b/>
        </w:rPr>
        <w:t>ехнические, функциональные, качественные и эксплуатационные характеристики Товара (конкретные показатели):</w:t>
      </w:r>
    </w:p>
    <w:p w:rsidR="00C7438B" w:rsidRDefault="00C7438B" w:rsidP="00C7438B">
      <w:pPr>
        <w:spacing w:line="100" w:lineRule="atLeast"/>
        <w:rPr>
          <w:b/>
          <w:bCs/>
          <w:sz w:val="16"/>
          <w:szCs w:val="16"/>
        </w:rPr>
      </w:pPr>
    </w:p>
    <w:p w:rsidR="00C7438B" w:rsidRDefault="00C7438B" w:rsidP="00C7438B">
      <w:pPr>
        <w:spacing w:line="100" w:lineRule="atLeast"/>
        <w:rPr>
          <w:b/>
          <w:bCs/>
          <w:sz w:val="16"/>
          <w:szCs w:val="16"/>
        </w:rPr>
      </w:pPr>
    </w:p>
    <w:tbl>
      <w:tblPr>
        <w:tblW w:w="9526" w:type="dxa"/>
        <w:tblInd w:w="250" w:type="dxa"/>
        <w:tblLayout w:type="fixed"/>
        <w:tblLook w:val="04A0" w:firstRow="1" w:lastRow="0" w:firstColumn="1" w:lastColumn="0" w:noHBand="0" w:noVBand="1"/>
      </w:tblPr>
      <w:tblGrid>
        <w:gridCol w:w="567"/>
        <w:gridCol w:w="1985"/>
        <w:gridCol w:w="567"/>
        <w:gridCol w:w="3543"/>
        <w:gridCol w:w="2864"/>
      </w:tblGrid>
      <w:tr w:rsidR="00C7438B" w:rsidTr="005A2704">
        <w:trPr>
          <w:trHeight w:val="603"/>
        </w:trPr>
        <w:tc>
          <w:tcPr>
            <w:tcW w:w="567" w:type="dxa"/>
            <w:tcBorders>
              <w:top w:val="single" w:sz="4" w:space="0" w:color="000000"/>
              <w:left w:val="single" w:sz="4" w:space="0" w:color="000000"/>
              <w:bottom w:val="single" w:sz="4" w:space="0" w:color="000000"/>
              <w:right w:val="nil"/>
            </w:tcBorders>
          </w:tcPr>
          <w:p w:rsidR="00C7438B" w:rsidRDefault="00C7438B" w:rsidP="005A2704">
            <w:pPr>
              <w:keepNext/>
              <w:snapToGrid w:val="0"/>
              <w:ind w:firstLine="34"/>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7438B" w:rsidRDefault="00C7438B" w:rsidP="005A2704">
            <w:pPr>
              <w:keepNext/>
              <w:snapToGrid w:val="0"/>
              <w:ind w:firstLine="34"/>
              <w:jc w:val="center"/>
              <w:rPr>
                <w:b/>
              </w:rPr>
            </w:pPr>
            <w:r>
              <w:rPr>
                <w:b/>
              </w:rPr>
              <w:t>Наименование Товара</w:t>
            </w:r>
          </w:p>
        </w:tc>
        <w:tc>
          <w:tcPr>
            <w:tcW w:w="567" w:type="dxa"/>
            <w:tcBorders>
              <w:top w:val="single" w:sz="4" w:space="0" w:color="000000"/>
              <w:left w:val="single" w:sz="4" w:space="0" w:color="000000"/>
              <w:bottom w:val="single" w:sz="4" w:space="0" w:color="000000"/>
              <w:right w:val="nil"/>
            </w:tcBorders>
            <w:vAlign w:val="center"/>
            <w:hideMark/>
          </w:tcPr>
          <w:p w:rsidR="00C7438B" w:rsidRDefault="00C7438B" w:rsidP="005A2704">
            <w:pPr>
              <w:keepNext/>
              <w:snapToGrid w:val="0"/>
              <w:ind w:firstLine="34"/>
              <w:jc w:val="center"/>
              <w:rPr>
                <w:b/>
              </w:rPr>
            </w:pPr>
            <w:r>
              <w:rPr>
                <w:b/>
              </w:rPr>
              <w:t>№</w:t>
            </w:r>
          </w:p>
          <w:p w:rsidR="00C7438B" w:rsidRDefault="00C7438B" w:rsidP="005A2704">
            <w:pPr>
              <w:keepNext/>
              <w:ind w:firstLine="34"/>
              <w:jc w:val="center"/>
              <w:rPr>
                <w:b/>
              </w:rPr>
            </w:pPr>
            <w:r>
              <w:rPr>
                <w:b/>
              </w:rPr>
              <w:t>п/п</w:t>
            </w:r>
          </w:p>
        </w:tc>
        <w:tc>
          <w:tcPr>
            <w:tcW w:w="3543" w:type="dxa"/>
            <w:tcBorders>
              <w:top w:val="single" w:sz="4" w:space="0" w:color="000000"/>
              <w:left w:val="single" w:sz="4" w:space="0" w:color="000000"/>
              <w:bottom w:val="single" w:sz="4" w:space="0" w:color="000000"/>
              <w:right w:val="nil"/>
            </w:tcBorders>
            <w:vAlign w:val="center"/>
            <w:hideMark/>
          </w:tcPr>
          <w:p w:rsidR="00C7438B" w:rsidRPr="00B658AF" w:rsidRDefault="00C7438B" w:rsidP="005A2704">
            <w:pPr>
              <w:pStyle w:val="af2"/>
              <w:keepNext/>
              <w:suppressLineNumbers w:val="0"/>
              <w:snapToGrid w:val="0"/>
              <w:ind w:firstLine="33"/>
              <w:jc w:val="center"/>
              <w:rPr>
                <w:b/>
                <w:sz w:val="20"/>
                <w:szCs w:val="20"/>
              </w:rPr>
            </w:pPr>
            <w:r w:rsidRPr="00B658AF">
              <w:rPr>
                <w:b/>
                <w:sz w:val="20"/>
                <w:szCs w:val="20"/>
              </w:rPr>
              <w:t>Технические, функциональные, качественные и эксплуатационные характеристики Товара</w:t>
            </w:r>
          </w:p>
        </w:tc>
        <w:tc>
          <w:tcPr>
            <w:tcW w:w="2864" w:type="dxa"/>
            <w:tcBorders>
              <w:top w:val="single" w:sz="4" w:space="0" w:color="000000"/>
              <w:left w:val="single" w:sz="4" w:space="0" w:color="000000"/>
              <w:bottom w:val="single" w:sz="4" w:space="0" w:color="000000"/>
              <w:right w:val="single" w:sz="4" w:space="0" w:color="000000"/>
            </w:tcBorders>
            <w:vAlign w:val="center"/>
            <w:hideMark/>
          </w:tcPr>
          <w:p w:rsidR="00C7438B" w:rsidRDefault="00C7438B" w:rsidP="005A2704">
            <w:pPr>
              <w:keepNext/>
              <w:snapToGrid w:val="0"/>
              <w:ind w:firstLine="34"/>
              <w:jc w:val="center"/>
              <w:rPr>
                <w:b/>
              </w:rPr>
            </w:pPr>
            <w:r>
              <w:rPr>
                <w:b/>
              </w:rPr>
              <w:t>Значение</w:t>
            </w:r>
          </w:p>
        </w:tc>
      </w:tr>
      <w:tr w:rsidR="00C7438B" w:rsidTr="005A2704">
        <w:trPr>
          <w:trHeight w:val="345"/>
        </w:trPr>
        <w:tc>
          <w:tcPr>
            <w:tcW w:w="567" w:type="dxa"/>
            <w:vMerge w:val="restart"/>
            <w:tcBorders>
              <w:top w:val="single" w:sz="4" w:space="0" w:color="000000"/>
              <w:left w:val="single" w:sz="4" w:space="0" w:color="000000"/>
              <w:right w:val="nil"/>
            </w:tcBorders>
          </w:tcPr>
          <w:p w:rsidR="00C7438B" w:rsidRDefault="00C7438B" w:rsidP="005A2704">
            <w:pPr>
              <w:pStyle w:val="-"/>
              <w:widowControl w:val="0"/>
              <w:tabs>
                <w:tab w:val="clear" w:pos="720"/>
                <w:tab w:val="left" w:pos="708"/>
              </w:tabs>
              <w:snapToGrid w:val="0"/>
              <w:ind w:left="0" w:firstLine="34"/>
              <w:jc w:val="center"/>
            </w:pPr>
            <w:r>
              <w:t>1</w:t>
            </w:r>
          </w:p>
        </w:tc>
        <w:tc>
          <w:tcPr>
            <w:tcW w:w="1985" w:type="dxa"/>
            <w:vMerge w:val="restart"/>
            <w:tcBorders>
              <w:top w:val="single" w:sz="4" w:space="0" w:color="000000"/>
              <w:left w:val="single" w:sz="4" w:space="0" w:color="000000"/>
              <w:right w:val="single" w:sz="4" w:space="0" w:color="000000"/>
            </w:tcBorders>
          </w:tcPr>
          <w:p w:rsidR="00C7438B" w:rsidRPr="006A54B7" w:rsidRDefault="00C7438B" w:rsidP="005A2704">
            <w:pPr>
              <w:pStyle w:val="-"/>
              <w:widowControl w:val="0"/>
              <w:tabs>
                <w:tab w:val="clear" w:pos="720"/>
                <w:tab w:val="left" w:pos="708"/>
              </w:tabs>
              <w:snapToGrid w:val="0"/>
              <w:ind w:left="0" w:firstLine="34"/>
              <w:jc w:val="center"/>
            </w:pPr>
            <w:r w:rsidRPr="006A54B7">
              <w:t xml:space="preserve">Автомобиль </w:t>
            </w:r>
            <w:r>
              <w:t>с адаптированны</w:t>
            </w:r>
            <w:r w:rsidRPr="006A54B7">
              <w:t>ми органами управления</w:t>
            </w:r>
          </w:p>
        </w:tc>
        <w:tc>
          <w:tcPr>
            <w:tcW w:w="567" w:type="dxa"/>
            <w:tcBorders>
              <w:top w:val="single" w:sz="4" w:space="0" w:color="000000"/>
              <w:left w:val="single" w:sz="4" w:space="0" w:color="000000"/>
              <w:bottom w:val="single" w:sz="4" w:space="0" w:color="000000"/>
              <w:right w:val="nil"/>
            </w:tcBorders>
            <w:hideMark/>
          </w:tcPr>
          <w:p w:rsidR="00C7438B" w:rsidRDefault="00C7438B" w:rsidP="005A2704">
            <w:pPr>
              <w:pStyle w:val="-"/>
              <w:widowControl w:val="0"/>
              <w:tabs>
                <w:tab w:val="clear" w:pos="720"/>
                <w:tab w:val="left" w:pos="708"/>
              </w:tabs>
              <w:snapToGrid w:val="0"/>
              <w:ind w:left="0" w:firstLine="34"/>
              <w:jc w:val="center"/>
            </w:pPr>
            <w:r>
              <w:t>1</w:t>
            </w:r>
          </w:p>
        </w:tc>
        <w:tc>
          <w:tcPr>
            <w:tcW w:w="3543" w:type="dxa"/>
            <w:tcBorders>
              <w:top w:val="single" w:sz="4" w:space="0" w:color="000000"/>
              <w:left w:val="single" w:sz="4" w:space="0" w:color="000000"/>
              <w:bottom w:val="single" w:sz="4" w:space="0" w:color="000000"/>
              <w:right w:val="nil"/>
            </w:tcBorders>
            <w:hideMark/>
          </w:tcPr>
          <w:p w:rsidR="00C7438B" w:rsidRDefault="00C7438B" w:rsidP="005A2704">
            <w:pPr>
              <w:snapToGrid w:val="0"/>
            </w:pPr>
            <w:r>
              <w:t>Категория автомобиля</w:t>
            </w:r>
          </w:p>
        </w:tc>
        <w:tc>
          <w:tcPr>
            <w:tcW w:w="2864" w:type="dxa"/>
            <w:tcBorders>
              <w:top w:val="single" w:sz="4" w:space="0" w:color="000000"/>
              <w:left w:val="single" w:sz="4" w:space="0" w:color="000000"/>
              <w:bottom w:val="single" w:sz="4" w:space="0" w:color="000000"/>
              <w:right w:val="single" w:sz="4" w:space="0" w:color="000000"/>
            </w:tcBorders>
            <w:hideMark/>
          </w:tcPr>
          <w:p w:rsidR="00C7438B" w:rsidRDefault="00C7438B" w:rsidP="005A2704">
            <w:pPr>
              <w:keepNext/>
              <w:snapToGrid w:val="0"/>
              <w:ind w:firstLine="33"/>
            </w:pPr>
            <w:r>
              <w:t>М1</w:t>
            </w:r>
          </w:p>
        </w:tc>
      </w:tr>
      <w:tr w:rsidR="00C7438B" w:rsidTr="005A2704">
        <w:trPr>
          <w:trHeight w:val="264"/>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7438B" w:rsidRDefault="00C7438B" w:rsidP="005A2704">
            <w:pPr>
              <w:snapToGrid w:val="0"/>
              <w:ind w:firstLine="34"/>
              <w:jc w:val="center"/>
            </w:pPr>
            <w:r>
              <w:t>2</w:t>
            </w:r>
          </w:p>
        </w:tc>
        <w:tc>
          <w:tcPr>
            <w:tcW w:w="3543" w:type="dxa"/>
            <w:tcBorders>
              <w:top w:val="single" w:sz="4" w:space="0" w:color="000000"/>
              <w:left w:val="single" w:sz="4" w:space="0" w:color="000000"/>
              <w:bottom w:val="single" w:sz="4" w:space="0" w:color="000000"/>
              <w:right w:val="nil"/>
            </w:tcBorders>
            <w:hideMark/>
          </w:tcPr>
          <w:p w:rsidR="00C7438B" w:rsidRDefault="00C7438B" w:rsidP="005A2704">
            <w:pPr>
              <w:keepNext/>
              <w:snapToGrid w:val="0"/>
            </w:pPr>
            <w:r>
              <w:t>Тип кузова/количество дверей</w:t>
            </w:r>
          </w:p>
        </w:tc>
        <w:tc>
          <w:tcPr>
            <w:tcW w:w="2864" w:type="dxa"/>
            <w:tcBorders>
              <w:top w:val="single" w:sz="4" w:space="0" w:color="000000"/>
              <w:left w:val="single" w:sz="4" w:space="0" w:color="000000"/>
              <w:bottom w:val="single" w:sz="4" w:space="0" w:color="000000"/>
              <w:right w:val="single" w:sz="4" w:space="0" w:color="000000"/>
            </w:tcBorders>
            <w:hideMark/>
          </w:tcPr>
          <w:p w:rsidR="00C7438B" w:rsidRDefault="00C7438B" w:rsidP="005A2704">
            <w:pPr>
              <w:keepNext/>
              <w:snapToGrid w:val="0"/>
              <w:ind w:firstLine="33"/>
            </w:pPr>
            <w:r>
              <w:t>седан / не менее 4</w:t>
            </w:r>
          </w:p>
        </w:tc>
      </w:tr>
      <w:tr w:rsidR="00C7438B" w:rsidRPr="00205816" w:rsidTr="005A2704">
        <w:trPr>
          <w:trHeight w:val="264"/>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tcPr>
          <w:p w:rsidR="00C7438B" w:rsidRPr="00A35ED0" w:rsidRDefault="00C7438B" w:rsidP="005A2704">
            <w:pPr>
              <w:snapToGrid w:val="0"/>
              <w:ind w:firstLine="34"/>
              <w:jc w:val="center"/>
            </w:pPr>
            <w:r>
              <w:t>3</w:t>
            </w:r>
          </w:p>
        </w:tc>
        <w:tc>
          <w:tcPr>
            <w:tcW w:w="3543" w:type="dxa"/>
            <w:tcBorders>
              <w:top w:val="single" w:sz="4" w:space="0" w:color="000000"/>
              <w:left w:val="single" w:sz="4" w:space="0" w:color="000000"/>
              <w:bottom w:val="single" w:sz="4" w:space="0" w:color="000000"/>
              <w:right w:val="nil"/>
            </w:tcBorders>
          </w:tcPr>
          <w:p w:rsidR="00C7438B" w:rsidRPr="00205816" w:rsidRDefault="00C7438B" w:rsidP="005A2704">
            <w:pPr>
              <w:keepNext/>
              <w:snapToGrid w:val="0"/>
            </w:pPr>
            <w:r>
              <w:t>Длина</w:t>
            </w:r>
            <w:r>
              <w:rPr>
                <w:lang w:val="en-US"/>
              </w:rPr>
              <w:t>/</w:t>
            </w:r>
            <w:r>
              <w:t>ширина</w:t>
            </w:r>
            <w:r>
              <w:rPr>
                <w:lang w:val="en-US"/>
              </w:rPr>
              <w:t>/</w:t>
            </w:r>
            <w:r>
              <w:t>высота</w:t>
            </w:r>
          </w:p>
        </w:tc>
        <w:tc>
          <w:tcPr>
            <w:tcW w:w="2864" w:type="dxa"/>
            <w:tcBorders>
              <w:top w:val="single" w:sz="4" w:space="0" w:color="000000"/>
              <w:left w:val="single" w:sz="4" w:space="0" w:color="000000"/>
              <w:bottom w:val="single" w:sz="4" w:space="0" w:color="000000"/>
              <w:right w:val="single" w:sz="4" w:space="0" w:color="000000"/>
            </w:tcBorders>
          </w:tcPr>
          <w:p w:rsidR="00C7438B" w:rsidRPr="00205816" w:rsidRDefault="00C7438B" w:rsidP="005A2704">
            <w:pPr>
              <w:keepNext/>
              <w:snapToGrid w:val="0"/>
              <w:ind w:firstLine="33"/>
            </w:pPr>
            <w:r>
              <w:t>не менее 4260</w:t>
            </w:r>
            <w:r>
              <w:rPr>
                <w:lang w:val="en-US"/>
              </w:rPr>
              <w:t>/</w:t>
            </w:r>
            <w:r>
              <w:t>1700</w:t>
            </w:r>
            <w:r>
              <w:rPr>
                <w:lang w:val="en-US"/>
              </w:rPr>
              <w:t>/</w:t>
            </w:r>
            <w:r>
              <w:t>1500</w:t>
            </w:r>
          </w:p>
        </w:tc>
      </w:tr>
      <w:tr w:rsidR="00C7438B" w:rsidTr="005A2704">
        <w:trPr>
          <w:trHeight w:val="264"/>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tcPr>
          <w:p w:rsidR="00C7438B" w:rsidRPr="00A35ED0" w:rsidRDefault="00C7438B" w:rsidP="005A2704">
            <w:pPr>
              <w:snapToGrid w:val="0"/>
              <w:ind w:firstLine="34"/>
              <w:jc w:val="center"/>
            </w:pPr>
            <w:r>
              <w:t>4</w:t>
            </w:r>
          </w:p>
        </w:tc>
        <w:tc>
          <w:tcPr>
            <w:tcW w:w="3543" w:type="dxa"/>
            <w:tcBorders>
              <w:top w:val="single" w:sz="4" w:space="0" w:color="000000"/>
              <w:left w:val="single" w:sz="4" w:space="0" w:color="000000"/>
              <w:bottom w:val="single" w:sz="4" w:space="0" w:color="000000"/>
              <w:right w:val="nil"/>
            </w:tcBorders>
          </w:tcPr>
          <w:p w:rsidR="00C7438B" w:rsidRDefault="00C7438B" w:rsidP="005A2704">
            <w:pPr>
              <w:keepNext/>
              <w:snapToGrid w:val="0"/>
            </w:pPr>
            <w:r>
              <w:t>Дорожный просвет</w:t>
            </w:r>
          </w:p>
        </w:tc>
        <w:tc>
          <w:tcPr>
            <w:tcW w:w="2864" w:type="dxa"/>
            <w:tcBorders>
              <w:top w:val="single" w:sz="4" w:space="0" w:color="000000"/>
              <w:left w:val="single" w:sz="4" w:space="0" w:color="000000"/>
              <w:bottom w:val="single" w:sz="4" w:space="0" w:color="000000"/>
              <w:right w:val="single" w:sz="4" w:space="0" w:color="000000"/>
            </w:tcBorders>
          </w:tcPr>
          <w:p w:rsidR="00C7438B" w:rsidRDefault="00C7438B" w:rsidP="005A2704">
            <w:pPr>
              <w:keepNext/>
              <w:snapToGrid w:val="0"/>
              <w:ind w:firstLine="33"/>
            </w:pPr>
            <w:r>
              <w:t>не менее 160</w:t>
            </w:r>
          </w:p>
        </w:tc>
      </w:tr>
      <w:tr w:rsidR="00C7438B" w:rsidTr="005A2704">
        <w:trPr>
          <w:trHeight w:val="200"/>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7438B" w:rsidRDefault="00C7438B" w:rsidP="005A2704">
            <w:pPr>
              <w:snapToGrid w:val="0"/>
              <w:ind w:firstLine="34"/>
              <w:jc w:val="center"/>
            </w:pPr>
            <w:r>
              <w:t>5</w:t>
            </w:r>
          </w:p>
        </w:tc>
        <w:tc>
          <w:tcPr>
            <w:tcW w:w="3543" w:type="dxa"/>
            <w:tcBorders>
              <w:top w:val="single" w:sz="4" w:space="0" w:color="000000"/>
              <w:left w:val="single" w:sz="4" w:space="0" w:color="000000"/>
              <w:bottom w:val="single" w:sz="4" w:space="0" w:color="000000"/>
              <w:right w:val="nil"/>
            </w:tcBorders>
            <w:hideMark/>
          </w:tcPr>
          <w:p w:rsidR="00C7438B" w:rsidRDefault="00C7438B" w:rsidP="005A2704">
            <w:pPr>
              <w:snapToGrid w:val="0"/>
              <w:rPr>
                <w:color w:val="000000"/>
              </w:rPr>
            </w:pPr>
            <w:r>
              <w:rPr>
                <w:color w:val="000000"/>
              </w:rPr>
              <w:t xml:space="preserve">Экологический класс </w:t>
            </w:r>
          </w:p>
        </w:tc>
        <w:tc>
          <w:tcPr>
            <w:tcW w:w="2864" w:type="dxa"/>
            <w:tcBorders>
              <w:top w:val="single" w:sz="4" w:space="0" w:color="000000"/>
              <w:left w:val="single" w:sz="4" w:space="0" w:color="000000"/>
              <w:bottom w:val="single" w:sz="4" w:space="0" w:color="000000"/>
              <w:right w:val="single" w:sz="4" w:space="0" w:color="000000"/>
            </w:tcBorders>
            <w:hideMark/>
          </w:tcPr>
          <w:p w:rsidR="00C7438B" w:rsidRDefault="00C7438B" w:rsidP="005A2704">
            <w:pPr>
              <w:snapToGrid w:val="0"/>
              <w:ind w:firstLine="33"/>
              <w:rPr>
                <w:color w:val="000000"/>
              </w:rPr>
            </w:pPr>
            <w:r>
              <w:rPr>
                <w:color w:val="000000"/>
              </w:rPr>
              <w:t>не менее 5</w:t>
            </w:r>
          </w:p>
        </w:tc>
      </w:tr>
      <w:tr w:rsidR="00C7438B" w:rsidTr="005A2704">
        <w:trPr>
          <w:trHeight w:val="337"/>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7438B" w:rsidRDefault="00C7438B" w:rsidP="005A2704">
            <w:pPr>
              <w:snapToGrid w:val="0"/>
              <w:ind w:firstLine="34"/>
              <w:jc w:val="center"/>
            </w:pPr>
            <w:r>
              <w:t>6</w:t>
            </w:r>
          </w:p>
        </w:tc>
        <w:tc>
          <w:tcPr>
            <w:tcW w:w="3543" w:type="dxa"/>
            <w:tcBorders>
              <w:top w:val="single" w:sz="4" w:space="0" w:color="000000"/>
              <w:left w:val="single" w:sz="4" w:space="0" w:color="000000"/>
              <w:bottom w:val="single" w:sz="4" w:space="0" w:color="000000"/>
              <w:right w:val="nil"/>
            </w:tcBorders>
            <w:hideMark/>
          </w:tcPr>
          <w:p w:rsidR="00C7438B" w:rsidRDefault="00C7438B" w:rsidP="005A2704">
            <w:pPr>
              <w:keepNext/>
              <w:snapToGrid w:val="0"/>
            </w:pPr>
            <w:r>
              <w:t>Колесная формула/ведущие колеса</w:t>
            </w:r>
          </w:p>
        </w:tc>
        <w:tc>
          <w:tcPr>
            <w:tcW w:w="2864" w:type="dxa"/>
            <w:tcBorders>
              <w:top w:val="single" w:sz="4" w:space="0" w:color="000000"/>
              <w:left w:val="single" w:sz="4" w:space="0" w:color="000000"/>
              <w:bottom w:val="single" w:sz="4" w:space="0" w:color="000000"/>
              <w:right w:val="single" w:sz="4" w:space="0" w:color="000000"/>
            </w:tcBorders>
            <w:hideMark/>
          </w:tcPr>
          <w:p w:rsidR="00C7438B" w:rsidRDefault="00C7438B" w:rsidP="005A2704">
            <w:pPr>
              <w:keepNext/>
              <w:snapToGrid w:val="0"/>
              <w:ind w:firstLine="33"/>
            </w:pPr>
            <w:r>
              <w:t>4 х 2 / передние</w:t>
            </w:r>
          </w:p>
        </w:tc>
      </w:tr>
      <w:tr w:rsidR="00C7438B" w:rsidTr="005A2704">
        <w:trPr>
          <w:trHeight w:val="304"/>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7438B" w:rsidRDefault="00C7438B" w:rsidP="005A2704">
            <w:pPr>
              <w:snapToGrid w:val="0"/>
              <w:ind w:firstLine="34"/>
              <w:jc w:val="center"/>
            </w:pPr>
            <w:r>
              <w:t>7</w:t>
            </w:r>
          </w:p>
        </w:tc>
        <w:tc>
          <w:tcPr>
            <w:tcW w:w="3543" w:type="dxa"/>
            <w:tcBorders>
              <w:top w:val="single" w:sz="4" w:space="0" w:color="000000"/>
              <w:left w:val="single" w:sz="4" w:space="0" w:color="000000"/>
              <w:bottom w:val="single" w:sz="4" w:space="0" w:color="000000"/>
              <w:right w:val="nil"/>
            </w:tcBorders>
            <w:hideMark/>
          </w:tcPr>
          <w:p w:rsidR="00C7438B" w:rsidRDefault="00C7438B" w:rsidP="005A2704">
            <w:r>
              <w:t xml:space="preserve">Схема компоновки автомобиля </w:t>
            </w:r>
          </w:p>
        </w:tc>
        <w:tc>
          <w:tcPr>
            <w:tcW w:w="2864" w:type="dxa"/>
            <w:tcBorders>
              <w:top w:val="single" w:sz="4" w:space="0" w:color="000000"/>
              <w:left w:val="single" w:sz="4" w:space="0" w:color="000000"/>
              <w:bottom w:val="single" w:sz="4" w:space="0" w:color="000000"/>
              <w:right w:val="single" w:sz="4" w:space="0" w:color="000000"/>
            </w:tcBorders>
            <w:hideMark/>
          </w:tcPr>
          <w:p w:rsidR="00C7438B" w:rsidRDefault="00C7438B" w:rsidP="005A2704">
            <w:pPr>
              <w:keepNext/>
              <w:snapToGrid w:val="0"/>
              <w:ind w:firstLine="33"/>
            </w:pPr>
            <w:r>
              <w:t>переднеприводная</w:t>
            </w:r>
          </w:p>
        </w:tc>
      </w:tr>
      <w:tr w:rsidR="00C7438B" w:rsidTr="005A2704">
        <w:trPr>
          <w:trHeight w:val="362"/>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7438B" w:rsidRDefault="00C7438B" w:rsidP="005A2704">
            <w:pPr>
              <w:snapToGrid w:val="0"/>
              <w:ind w:firstLine="34"/>
              <w:jc w:val="center"/>
            </w:pPr>
            <w:r>
              <w:t>8</w:t>
            </w:r>
          </w:p>
        </w:tc>
        <w:tc>
          <w:tcPr>
            <w:tcW w:w="3543" w:type="dxa"/>
            <w:tcBorders>
              <w:top w:val="single" w:sz="4" w:space="0" w:color="000000"/>
              <w:left w:val="single" w:sz="4" w:space="0" w:color="000000"/>
              <w:bottom w:val="single" w:sz="4" w:space="0" w:color="000000"/>
              <w:right w:val="nil"/>
            </w:tcBorders>
            <w:hideMark/>
          </w:tcPr>
          <w:p w:rsidR="00C7438B" w:rsidRDefault="00C7438B" w:rsidP="005A2704">
            <w:r>
              <w:t>Расположение двигателя</w:t>
            </w:r>
          </w:p>
        </w:tc>
        <w:tc>
          <w:tcPr>
            <w:tcW w:w="2864" w:type="dxa"/>
            <w:tcBorders>
              <w:top w:val="single" w:sz="4" w:space="0" w:color="000000"/>
              <w:left w:val="single" w:sz="4" w:space="0" w:color="000000"/>
              <w:bottom w:val="single" w:sz="4" w:space="0" w:color="000000"/>
              <w:right w:val="single" w:sz="4" w:space="0" w:color="000000"/>
            </w:tcBorders>
            <w:hideMark/>
          </w:tcPr>
          <w:p w:rsidR="00C7438B" w:rsidRDefault="00C7438B" w:rsidP="005A2704">
            <w:pPr>
              <w:keepNext/>
              <w:snapToGrid w:val="0"/>
              <w:ind w:firstLine="33"/>
            </w:pPr>
            <w:r>
              <w:t>переднее поперечное</w:t>
            </w:r>
          </w:p>
        </w:tc>
      </w:tr>
      <w:tr w:rsidR="00C7438B" w:rsidTr="005A2704">
        <w:trPr>
          <w:trHeight w:val="342"/>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7438B" w:rsidRDefault="00C7438B" w:rsidP="005A2704">
            <w:pPr>
              <w:snapToGrid w:val="0"/>
              <w:ind w:firstLine="34"/>
              <w:jc w:val="center"/>
            </w:pPr>
            <w:r>
              <w:t>9</w:t>
            </w:r>
          </w:p>
        </w:tc>
        <w:tc>
          <w:tcPr>
            <w:tcW w:w="3543" w:type="dxa"/>
            <w:tcBorders>
              <w:top w:val="single" w:sz="4" w:space="0" w:color="000000"/>
              <w:left w:val="single" w:sz="4" w:space="0" w:color="000000"/>
              <w:bottom w:val="single" w:sz="4" w:space="0" w:color="000000"/>
              <w:right w:val="nil"/>
            </w:tcBorders>
            <w:hideMark/>
          </w:tcPr>
          <w:p w:rsidR="00C7438B" w:rsidRDefault="00C7438B" w:rsidP="005A2704">
            <w:r>
              <w:t>Тип двигателя</w:t>
            </w:r>
          </w:p>
        </w:tc>
        <w:tc>
          <w:tcPr>
            <w:tcW w:w="2864" w:type="dxa"/>
            <w:tcBorders>
              <w:top w:val="single" w:sz="4" w:space="0" w:color="000000"/>
              <w:left w:val="single" w:sz="4" w:space="0" w:color="000000"/>
              <w:bottom w:val="single" w:sz="4" w:space="0" w:color="000000"/>
              <w:right w:val="single" w:sz="4" w:space="0" w:color="000000"/>
            </w:tcBorders>
            <w:hideMark/>
          </w:tcPr>
          <w:p w:rsidR="00C7438B" w:rsidRDefault="00C7438B" w:rsidP="005A2704">
            <w:pPr>
              <w:keepNext/>
              <w:snapToGrid w:val="0"/>
              <w:ind w:firstLine="33"/>
            </w:pPr>
            <w:r>
              <w:t>четырехтактный, бензиновый</w:t>
            </w:r>
          </w:p>
        </w:tc>
      </w:tr>
      <w:tr w:rsidR="00C7438B" w:rsidTr="005A2704">
        <w:trPr>
          <w:trHeight w:val="194"/>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7438B" w:rsidRDefault="00C7438B" w:rsidP="005A2704">
            <w:pPr>
              <w:snapToGrid w:val="0"/>
              <w:ind w:firstLine="34"/>
              <w:jc w:val="center"/>
            </w:pPr>
            <w:r>
              <w:t>10</w:t>
            </w:r>
          </w:p>
        </w:tc>
        <w:tc>
          <w:tcPr>
            <w:tcW w:w="3543" w:type="dxa"/>
            <w:tcBorders>
              <w:top w:val="single" w:sz="4" w:space="0" w:color="000000"/>
              <w:left w:val="single" w:sz="4" w:space="0" w:color="000000"/>
              <w:bottom w:val="single" w:sz="4" w:space="0" w:color="000000"/>
              <w:right w:val="nil"/>
            </w:tcBorders>
            <w:hideMark/>
          </w:tcPr>
          <w:p w:rsidR="00C7438B" w:rsidRDefault="00C7438B" w:rsidP="005A2704">
            <w:r>
              <w:t>Трансмиссия (тип)</w:t>
            </w:r>
          </w:p>
        </w:tc>
        <w:tc>
          <w:tcPr>
            <w:tcW w:w="2864" w:type="dxa"/>
            <w:tcBorders>
              <w:top w:val="single" w:sz="4" w:space="0" w:color="000000"/>
              <w:left w:val="single" w:sz="4" w:space="0" w:color="000000"/>
              <w:bottom w:val="single" w:sz="4" w:space="0" w:color="000000"/>
              <w:right w:val="single" w:sz="4" w:space="0" w:color="000000"/>
            </w:tcBorders>
            <w:hideMark/>
          </w:tcPr>
          <w:p w:rsidR="00C7438B" w:rsidRDefault="00C7438B" w:rsidP="005A2704">
            <w:pPr>
              <w:keepNext/>
              <w:snapToGrid w:val="0"/>
              <w:ind w:firstLine="33"/>
            </w:pPr>
            <w:r>
              <w:t>автоматическая</w:t>
            </w:r>
          </w:p>
        </w:tc>
      </w:tr>
      <w:tr w:rsidR="00C7438B" w:rsidTr="005A2704">
        <w:trPr>
          <w:trHeight w:val="305"/>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7438B" w:rsidRDefault="00C7438B" w:rsidP="005A2704">
            <w:pPr>
              <w:snapToGrid w:val="0"/>
              <w:ind w:firstLine="34"/>
              <w:jc w:val="center"/>
            </w:pPr>
            <w:r>
              <w:t>11</w:t>
            </w:r>
          </w:p>
        </w:tc>
        <w:tc>
          <w:tcPr>
            <w:tcW w:w="3543" w:type="dxa"/>
            <w:tcBorders>
              <w:top w:val="single" w:sz="4" w:space="0" w:color="000000"/>
              <w:left w:val="single" w:sz="4" w:space="0" w:color="000000"/>
              <w:bottom w:val="single" w:sz="4" w:space="0" w:color="000000"/>
              <w:right w:val="nil"/>
            </w:tcBorders>
            <w:hideMark/>
          </w:tcPr>
          <w:p w:rsidR="00C7438B" w:rsidRDefault="00C7438B" w:rsidP="005A2704">
            <w:pPr>
              <w:keepNext/>
              <w:snapToGrid w:val="0"/>
            </w:pPr>
            <w:r>
              <w:t xml:space="preserve">Тип коробки передач </w:t>
            </w:r>
          </w:p>
        </w:tc>
        <w:tc>
          <w:tcPr>
            <w:tcW w:w="2864" w:type="dxa"/>
            <w:tcBorders>
              <w:top w:val="single" w:sz="4" w:space="0" w:color="000000"/>
              <w:left w:val="single" w:sz="4" w:space="0" w:color="000000"/>
              <w:bottom w:val="single" w:sz="4" w:space="0" w:color="000000"/>
              <w:right w:val="single" w:sz="4" w:space="0" w:color="000000"/>
            </w:tcBorders>
            <w:hideMark/>
          </w:tcPr>
          <w:p w:rsidR="00C7438B" w:rsidRDefault="00C7438B" w:rsidP="005A2704">
            <w:pPr>
              <w:keepNext/>
              <w:snapToGrid w:val="0"/>
              <w:ind w:firstLine="33"/>
            </w:pPr>
            <w:r>
              <w:t>с автоматическим управлением</w:t>
            </w:r>
          </w:p>
        </w:tc>
      </w:tr>
      <w:tr w:rsidR="00C7438B" w:rsidTr="005A2704">
        <w:trPr>
          <w:trHeight w:val="567"/>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7438B" w:rsidRDefault="00C7438B" w:rsidP="005A2704">
            <w:pPr>
              <w:snapToGrid w:val="0"/>
              <w:ind w:firstLine="34"/>
              <w:jc w:val="center"/>
            </w:pPr>
            <w:r>
              <w:t>12</w:t>
            </w:r>
          </w:p>
        </w:tc>
        <w:tc>
          <w:tcPr>
            <w:tcW w:w="3543" w:type="dxa"/>
            <w:tcBorders>
              <w:top w:val="single" w:sz="4" w:space="0" w:color="000000"/>
              <w:left w:val="single" w:sz="4" w:space="0" w:color="000000"/>
              <w:bottom w:val="single" w:sz="4" w:space="0" w:color="000000"/>
              <w:right w:val="nil"/>
            </w:tcBorders>
            <w:hideMark/>
          </w:tcPr>
          <w:p w:rsidR="00C7438B" w:rsidRDefault="00C7438B" w:rsidP="005A2704">
            <w:pPr>
              <w:keepNext/>
              <w:snapToGrid w:val="0"/>
              <w:rPr>
                <w:color w:val="000000"/>
              </w:rPr>
            </w:pPr>
            <w:r>
              <w:rPr>
                <w:color w:val="000000"/>
              </w:rPr>
              <w:t>Двигатель внутреннего сгорания (рабочий объем), см</w:t>
            </w:r>
            <w:r>
              <w:rPr>
                <w:color w:val="000000"/>
                <w:vertAlign w:val="superscript"/>
              </w:rPr>
              <w:t>3</w:t>
            </w:r>
          </w:p>
        </w:tc>
        <w:tc>
          <w:tcPr>
            <w:tcW w:w="2864" w:type="dxa"/>
            <w:tcBorders>
              <w:top w:val="single" w:sz="4" w:space="0" w:color="000000"/>
              <w:left w:val="single" w:sz="4" w:space="0" w:color="000000"/>
              <w:bottom w:val="single" w:sz="4" w:space="0" w:color="000000"/>
              <w:right w:val="single" w:sz="4" w:space="0" w:color="000000"/>
            </w:tcBorders>
            <w:hideMark/>
          </w:tcPr>
          <w:p w:rsidR="00C7438B" w:rsidRDefault="00C7438B" w:rsidP="005A2704">
            <w:pPr>
              <w:keepNext/>
              <w:snapToGrid w:val="0"/>
              <w:ind w:firstLine="33"/>
              <w:rPr>
                <w:color w:val="000000"/>
              </w:rPr>
            </w:pPr>
            <w:r>
              <w:rPr>
                <w:color w:val="000000"/>
              </w:rPr>
              <w:t>не более 1600</w:t>
            </w:r>
          </w:p>
        </w:tc>
      </w:tr>
      <w:tr w:rsidR="00C7438B" w:rsidRPr="00A35ED0" w:rsidTr="005A2704">
        <w:trPr>
          <w:trHeight w:val="567"/>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tcPr>
          <w:p w:rsidR="00C7438B" w:rsidRPr="00A35ED0" w:rsidRDefault="00C7438B" w:rsidP="005A2704">
            <w:pPr>
              <w:snapToGrid w:val="0"/>
              <w:ind w:firstLine="34"/>
              <w:jc w:val="center"/>
            </w:pPr>
            <w:r>
              <w:t>13</w:t>
            </w:r>
          </w:p>
        </w:tc>
        <w:tc>
          <w:tcPr>
            <w:tcW w:w="3543" w:type="dxa"/>
            <w:tcBorders>
              <w:top w:val="single" w:sz="4" w:space="0" w:color="000000"/>
              <w:left w:val="single" w:sz="4" w:space="0" w:color="000000"/>
              <w:bottom w:val="single" w:sz="4" w:space="0" w:color="000000"/>
              <w:right w:val="nil"/>
            </w:tcBorders>
          </w:tcPr>
          <w:p w:rsidR="00C7438B" w:rsidRPr="00A35ED0" w:rsidRDefault="00C7438B" w:rsidP="005A2704">
            <w:pPr>
              <w:keepNext/>
              <w:snapToGrid w:val="0"/>
              <w:rPr>
                <w:color w:val="000000"/>
              </w:rPr>
            </w:pPr>
            <w:r>
              <w:rPr>
                <w:color w:val="000000"/>
              </w:rPr>
              <w:t xml:space="preserve">Объем багажного отделения </w:t>
            </w:r>
          </w:p>
        </w:tc>
        <w:tc>
          <w:tcPr>
            <w:tcW w:w="2864" w:type="dxa"/>
            <w:tcBorders>
              <w:top w:val="single" w:sz="4" w:space="0" w:color="000000"/>
              <w:left w:val="single" w:sz="4" w:space="0" w:color="000000"/>
              <w:bottom w:val="single" w:sz="4" w:space="0" w:color="000000"/>
              <w:right w:val="single" w:sz="4" w:space="0" w:color="000000"/>
            </w:tcBorders>
          </w:tcPr>
          <w:p w:rsidR="00C7438B" w:rsidRPr="00A35ED0" w:rsidRDefault="00C7438B" w:rsidP="005A2704">
            <w:pPr>
              <w:keepNext/>
              <w:snapToGrid w:val="0"/>
              <w:ind w:firstLine="33"/>
              <w:rPr>
                <w:color w:val="000000"/>
              </w:rPr>
            </w:pPr>
            <w:r>
              <w:rPr>
                <w:color w:val="000000"/>
              </w:rPr>
              <w:t>не менее 520 л.</w:t>
            </w:r>
          </w:p>
        </w:tc>
      </w:tr>
      <w:tr w:rsidR="00C7438B" w:rsidTr="005A2704">
        <w:trPr>
          <w:trHeight w:val="567"/>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tcPr>
          <w:p w:rsidR="00C7438B" w:rsidRPr="00A35ED0" w:rsidRDefault="00C7438B" w:rsidP="005A2704">
            <w:pPr>
              <w:snapToGrid w:val="0"/>
              <w:ind w:firstLine="34"/>
              <w:jc w:val="center"/>
            </w:pPr>
            <w:r>
              <w:t>14</w:t>
            </w:r>
          </w:p>
        </w:tc>
        <w:tc>
          <w:tcPr>
            <w:tcW w:w="3543" w:type="dxa"/>
            <w:tcBorders>
              <w:top w:val="single" w:sz="4" w:space="0" w:color="000000"/>
              <w:left w:val="single" w:sz="4" w:space="0" w:color="000000"/>
              <w:bottom w:val="single" w:sz="4" w:space="0" w:color="000000"/>
              <w:right w:val="nil"/>
            </w:tcBorders>
          </w:tcPr>
          <w:p w:rsidR="00C7438B" w:rsidRDefault="00C7438B" w:rsidP="005A2704">
            <w:pPr>
              <w:keepNext/>
              <w:snapToGrid w:val="0"/>
              <w:rPr>
                <w:color w:val="000000"/>
              </w:rPr>
            </w:pPr>
            <w:r>
              <w:rPr>
                <w:color w:val="000000"/>
              </w:rPr>
              <w:t>Объем топливного бака</w:t>
            </w:r>
          </w:p>
        </w:tc>
        <w:tc>
          <w:tcPr>
            <w:tcW w:w="2864" w:type="dxa"/>
            <w:tcBorders>
              <w:top w:val="single" w:sz="4" w:space="0" w:color="000000"/>
              <w:left w:val="single" w:sz="4" w:space="0" w:color="000000"/>
              <w:bottom w:val="single" w:sz="4" w:space="0" w:color="000000"/>
              <w:right w:val="single" w:sz="4" w:space="0" w:color="000000"/>
            </w:tcBorders>
          </w:tcPr>
          <w:p w:rsidR="00C7438B" w:rsidRDefault="00C7438B" w:rsidP="005A2704">
            <w:pPr>
              <w:keepNext/>
              <w:snapToGrid w:val="0"/>
              <w:ind w:firstLine="33"/>
              <w:rPr>
                <w:color w:val="000000"/>
              </w:rPr>
            </w:pPr>
            <w:r>
              <w:rPr>
                <w:color w:val="000000"/>
              </w:rPr>
              <w:t>не менее 50 л.</w:t>
            </w:r>
          </w:p>
        </w:tc>
      </w:tr>
      <w:tr w:rsidR="00C7438B" w:rsidTr="005A2704">
        <w:trPr>
          <w:trHeight w:val="536"/>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7438B" w:rsidRDefault="00C7438B" w:rsidP="005A2704">
            <w:pPr>
              <w:snapToGrid w:val="0"/>
              <w:ind w:firstLine="34"/>
              <w:jc w:val="center"/>
            </w:pPr>
            <w:r>
              <w:t>15</w:t>
            </w:r>
          </w:p>
        </w:tc>
        <w:tc>
          <w:tcPr>
            <w:tcW w:w="3543" w:type="dxa"/>
            <w:tcBorders>
              <w:top w:val="single" w:sz="4" w:space="0" w:color="000000"/>
              <w:left w:val="single" w:sz="4" w:space="0" w:color="000000"/>
              <w:bottom w:val="single" w:sz="4" w:space="0" w:color="000000"/>
              <w:right w:val="nil"/>
            </w:tcBorders>
            <w:hideMark/>
          </w:tcPr>
          <w:p w:rsidR="00C7438B" w:rsidRDefault="00C7438B" w:rsidP="005A2704">
            <w:pPr>
              <w:keepNext/>
              <w:snapToGrid w:val="0"/>
            </w:pPr>
            <w:r>
              <w:t>Оборудование автомобиля</w:t>
            </w:r>
          </w:p>
        </w:tc>
        <w:tc>
          <w:tcPr>
            <w:tcW w:w="2864" w:type="dxa"/>
            <w:tcBorders>
              <w:top w:val="single" w:sz="4" w:space="0" w:color="000000"/>
              <w:left w:val="single" w:sz="4" w:space="0" w:color="000000"/>
              <w:bottom w:val="single" w:sz="4" w:space="0" w:color="000000"/>
              <w:right w:val="single" w:sz="4" w:space="0" w:color="000000"/>
            </w:tcBorders>
            <w:hideMark/>
          </w:tcPr>
          <w:p w:rsidR="00C7438B" w:rsidRDefault="00C7438B" w:rsidP="005A2704">
            <w:pPr>
              <w:keepNext/>
              <w:snapToGrid w:val="0"/>
              <w:ind w:firstLine="33"/>
            </w:pPr>
            <w:r>
              <w:t xml:space="preserve">в соответствии с пунктом 15 Приложения № 3 к ТР ТС 018/2011 </w:t>
            </w:r>
          </w:p>
        </w:tc>
      </w:tr>
      <w:tr w:rsidR="00C7438B" w:rsidTr="005A2704">
        <w:trPr>
          <w:trHeight w:val="248"/>
        </w:trPr>
        <w:tc>
          <w:tcPr>
            <w:tcW w:w="567" w:type="dxa"/>
            <w:vMerge/>
            <w:tcBorders>
              <w:left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right w:val="single" w:sz="4" w:space="0" w:color="000000"/>
            </w:tcBorders>
          </w:tcPr>
          <w:p w:rsidR="00C7438B" w:rsidRDefault="00C7438B" w:rsidP="005A2704">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7438B" w:rsidRDefault="00C7438B" w:rsidP="005A2704">
            <w:pPr>
              <w:snapToGrid w:val="0"/>
              <w:ind w:firstLine="34"/>
              <w:jc w:val="center"/>
            </w:pPr>
            <w:r>
              <w:t>16</w:t>
            </w:r>
          </w:p>
        </w:tc>
        <w:tc>
          <w:tcPr>
            <w:tcW w:w="3543" w:type="dxa"/>
            <w:tcBorders>
              <w:top w:val="single" w:sz="4" w:space="0" w:color="000000"/>
              <w:left w:val="single" w:sz="4" w:space="0" w:color="000000"/>
              <w:bottom w:val="single" w:sz="4" w:space="0" w:color="000000"/>
              <w:right w:val="nil"/>
            </w:tcBorders>
            <w:hideMark/>
          </w:tcPr>
          <w:p w:rsidR="00C7438B" w:rsidRDefault="00C7438B" w:rsidP="005A2704">
            <w:pPr>
              <w:keepNext/>
              <w:snapToGrid w:val="0"/>
            </w:pPr>
            <w:r>
              <w:t>Топливо</w:t>
            </w:r>
          </w:p>
        </w:tc>
        <w:tc>
          <w:tcPr>
            <w:tcW w:w="2864" w:type="dxa"/>
            <w:tcBorders>
              <w:top w:val="single" w:sz="4" w:space="0" w:color="000000"/>
              <w:left w:val="single" w:sz="4" w:space="0" w:color="000000"/>
              <w:bottom w:val="single" w:sz="4" w:space="0" w:color="000000"/>
              <w:right w:val="single" w:sz="4" w:space="0" w:color="000000"/>
            </w:tcBorders>
            <w:hideMark/>
          </w:tcPr>
          <w:p w:rsidR="00C7438B" w:rsidRDefault="00C7438B" w:rsidP="005A2704">
            <w:pPr>
              <w:keepNext/>
              <w:snapToGrid w:val="0"/>
              <w:ind w:firstLine="33"/>
            </w:pPr>
            <w:r>
              <w:t>бензин с октановым числом не менее 95</w:t>
            </w:r>
          </w:p>
        </w:tc>
      </w:tr>
      <w:tr w:rsidR="00C7438B" w:rsidTr="005A2704">
        <w:trPr>
          <w:trHeight w:val="248"/>
        </w:trPr>
        <w:tc>
          <w:tcPr>
            <w:tcW w:w="567" w:type="dxa"/>
            <w:vMerge/>
            <w:tcBorders>
              <w:left w:val="single" w:sz="4" w:space="0" w:color="000000"/>
              <w:bottom w:val="single" w:sz="4" w:space="0" w:color="000000"/>
              <w:right w:val="nil"/>
            </w:tcBorders>
          </w:tcPr>
          <w:p w:rsidR="00C7438B" w:rsidRDefault="00C7438B" w:rsidP="005A2704">
            <w:pPr>
              <w:snapToGrid w:val="0"/>
              <w:ind w:firstLine="34"/>
              <w:jc w:val="center"/>
            </w:pPr>
          </w:p>
        </w:tc>
        <w:tc>
          <w:tcPr>
            <w:tcW w:w="1985" w:type="dxa"/>
            <w:vMerge/>
            <w:tcBorders>
              <w:left w:val="single" w:sz="4" w:space="0" w:color="000000"/>
              <w:bottom w:val="single" w:sz="4" w:space="0" w:color="000000"/>
              <w:right w:val="single" w:sz="4" w:space="0" w:color="000000"/>
            </w:tcBorders>
          </w:tcPr>
          <w:p w:rsidR="00C7438B" w:rsidRPr="00F91280" w:rsidRDefault="00C7438B" w:rsidP="005A2704">
            <w:pPr>
              <w:ind w:firstLine="567"/>
              <w:jc w:val="both"/>
            </w:pPr>
          </w:p>
        </w:tc>
        <w:tc>
          <w:tcPr>
            <w:tcW w:w="6974" w:type="dxa"/>
            <w:gridSpan w:val="3"/>
            <w:tcBorders>
              <w:top w:val="single" w:sz="4" w:space="0" w:color="000000"/>
              <w:left w:val="single" w:sz="4" w:space="0" w:color="000000"/>
              <w:bottom w:val="single" w:sz="4" w:space="0" w:color="000000"/>
              <w:right w:val="single" w:sz="4" w:space="0" w:color="000000"/>
            </w:tcBorders>
          </w:tcPr>
          <w:p w:rsidR="00C7438B" w:rsidRPr="00F91280" w:rsidRDefault="00C7438B" w:rsidP="005A2704">
            <w:pPr>
              <w:ind w:firstLine="601"/>
              <w:jc w:val="both"/>
            </w:pPr>
            <w:r w:rsidRPr="00F91280">
              <w:t xml:space="preserve">В системе безопасности автомобиль должен иметь: подушку безопасности водителя, инерционные ремни безопасности (2 передних/3 задних), индукцию незастегнутого ремня безопасности водителя, подголовники задних сидений </w:t>
            </w:r>
            <w:r w:rsidRPr="00F91280">
              <w:rPr>
                <w:lang w:val="en-US"/>
              </w:rPr>
              <w:t>L</w:t>
            </w:r>
            <w:r w:rsidRPr="00F91280">
              <w:t>-образные (не менее 2 шт.), крепления для детских сидений (не менее 2 шт.), блокировку задних дверей от открывания детьми, иммобилайзер, гидравлический корректор света ф</w:t>
            </w:r>
            <w:r>
              <w:t xml:space="preserve">ар, дневные ходовые огни, </w:t>
            </w:r>
            <w:r w:rsidRPr="00F91280">
              <w:t>систему экстренного оповещения ЭРА-ГЛОНАСС, антиблокировочную систему тормозов с системой вспомогательного торможения (</w:t>
            </w:r>
            <w:r w:rsidRPr="00F91280">
              <w:rPr>
                <w:lang w:val="en-US"/>
              </w:rPr>
              <w:t>ABS</w:t>
            </w:r>
            <w:r w:rsidRPr="00F91280">
              <w:t>+</w:t>
            </w:r>
            <w:r w:rsidRPr="00F91280">
              <w:rPr>
                <w:lang w:val="en-US"/>
              </w:rPr>
              <w:t>BAS</w:t>
            </w:r>
            <w:r w:rsidRPr="00F91280">
              <w:t>), электронную систему распределения тормозных сил (</w:t>
            </w:r>
            <w:r w:rsidRPr="00F91280">
              <w:rPr>
                <w:lang w:val="en-US"/>
              </w:rPr>
              <w:t>EBD</w:t>
            </w:r>
            <w:r w:rsidRPr="00F91280">
              <w:t>).</w:t>
            </w:r>
          </w:p>
          <w:p w:rsidR="00C7438B" w:rsidRDefault="00C7438B" w:rsidP="005A2704">
            <w:pPr>
              <w:ind w:firstLine="601"/>
              <w:jc w:val="both"/>
            </w:pPr>
            <w:r w:rsidRPr="00F91280">
              <w:lastRenderedPageBreak/>
              <w:t>В автомобиле должны быть: бортовой компьютер, датчик температуры наружного воздуха, цельное заднее сиденье с раскладной спинкой, обивка сидений тканью, обивка дверей (вставка) пластик, карманы в спинках передних сидений, верхние поручни (не менее 3 шт.), розетка (мощность не менее 12</w:t>
            </w:r>
            <w:r w:rsidRPr="00F91280">
              <w:rPr>
                <w:lang w:val="en-US"/>
              </w:rPr>
              <w:t>V</w:t>
            </w:r>
            <w:r w:rsidRPr="00F91280">
              <w:t>), кронштейны крепления груза в багажнике, функция задержки освещения салона после закрытия двери, подсветка багажного отделения, инструмент водителя (домкрат, ключ колесный), полный пакет шумоизоляции, электроусилитель рулевого управления, регулируемая по высоте рулевая колонка, воздушный фильтр салона, легкая тонировка стекол, центральный замок, электростеклоподъемники передних дверей, электропривод замка двери задка с управлением из салона, электрообогрев наружных зеркал, кондиционер, аудиоподготовка (жгуты проводов к радио и не менее 4 динамиков, антенна наружная), щитки передних крыльев (локеры), щитки задних крыльев (локеры), фартуки передних колес (брызговики), фартуки задних колес (брызговики), стальные диски (размер не менее 14”), к ним запасное полноразмерное стальное колесо (размер не менее 14”), колпаки колес декоративные.</w:t>
            </w:r>
          </w:p>
          <w:p w:rsidR="00C7438B" w:rsidRPr="006A54B7" w:rsidRDefault="00C7438B" w:rsidP="005A2704">
            <w:pPr>
              <w:ind w:firstLine="601"/>
              <w:jc w:val="both"/>
            </w:pPr>
            <w:r w:rsidRPr="006A54B7">
              <w:t>Автомобиль должен быть предназначен д</w:t>
            </w:r>
            <w:r w:rsidRPr="006A54B7">
              <w:rPr>
                <w:bCs/>
              </w:rPr>
              <w:t>ля лиц с ограниченными физическими возможностями (без правой ноги, без левой ноги, без обеих ног</w:t>
            </w:r>
            <w:r w:rsidRPr="006A54B7">
              <w:t>), оборудован специальными средствами управления (адаптированными органами управления).</w:t>
            </w:r>
          </w:p>
        </w:tc>
      </w:tr>
      <w:tr w:rsidR="00C7438B" w:rsidTr="005A2704">
        <w:trPr>
          <w:trHeight w:val="248"/>
        </w:trPr>
        <w:tc>
          <w:tcPr>
            <w:tcW w:w="567" w:type="dxa"/>
            <w:tcBorders>
              <w:top w:val="single" w:sz="4" w:space="0" w:color="000000"/>
              <w:left w:val="single" w:sz="4" w:space="0" w:color="000000"/>
              <w:bottom w:val="single" w:sz="4" w:space="0" w:color="000000"/>
              <w:right w:val="nil"/>
            </w:tcBorders>
          </w:tcPr>
          <w:p w:rsidR="00C7438B" w:rsidRDefault="00C7438B" w:rsidP="005A2704">
            <w:pPr>
              <w:snapToGrid w:val="0"/>
              <w:ind w:firstLine="34"/>
              <w:jc w:val="center"/>
            </w:pPr>
            <w:r>
              <w:lastRenderedPageBreak/>
              <w:t>2</w:t>
            </w:r>
          </w:p>
        </w:tc>
        <w:tc>
          <w:tcPr>
            <w:tcW w:w="1985" w:type="dxa"/>
            <w:tcBorders>
              <w:top w:val="single" w:sz="4" w:space="0" w:color="000000"/>
              <w:left w:val="single" w:sz="4" w:space="0" w:color="000000"/>
              <w:bottom w:val="single" w:sz="4" w:space="0" w:color="000000"/>
              <w:right w:val="single" w:sz="4" w:space="0" w:color="000000"/>
            </w:tcBorders>
          </w:tcPr>
          <w:p w:rsidR="00C7438B" w:rsidRPr="006A54B7" w:rsidRDefault="00C7438B" w:rsidP="005A2704">
            <w:pPr>
              <w:snapToGrid w:val="0"/>
              <w:ind w:firstLine="34"/>
              <w:jc w:val="center"/>
            </w:pPr>
            <w:r w:rsidRPr="006A54B7">
              <w:rPr>
                <w:rFonts w:eastAsia="Times New Roman CYR"/>
                <w:kern w:val="1"/>
              </w:rPr>
              <w:t>Количество поставляемых автомобилей</w:t>
            </w:r>
          </w:p>
        </w:tc>
        <w:tc>
          <w:tcPr>
            <w:tcW w:w="6974" w:type="dxa"/>
            <w:gridSpan w:val="3"/>
            <w:tcBorders>
              <w:top w:val="single" w:sz="4" w:space="0" w:color="000000"/>
              <w:left w:val="single" w:sz="4" w:space="0" w:color="000000"/>
              <w:bottom w:val="single" w:sz="4" w:space="0" w:color="000000"/>
              <w:right w:val="single" w:sz="4" w:space="0" w:color="000000"/>
            </w:tcBorders>
          </w:tcPr>
          <w:p w:rsidR="00C7438B" w:rsidRPr="006A54B7" w:rsidRDefault="00C7438B" w:rsidP="005A2704">
            <w:pPr>
              <w:autoSpaceDE w:val="0"/>
              <w:spacing w:line="200" w:lineRule="atLeast"/>
              <w:jc w:val="both"/>
              <w:rPr>
                <w:rFonts w:eastAsia="Times New Roman CYR"/>
                <w:kern w:val="1"/>
              </w:rPr>
            </w:pPr>
            <w:r w:rsidRPr="006A54B7">
              <w:rPr>
                <w:rFonts w:eastAsia="Times New Roman CYR"/>
                <w:kern w:val="1"/>
              </w:rPr>
              <w:t>Количес</w:t>
            </w:r>
            <w:r>
              <w:rPr>
                <w:rFonts w:eastAsia="Times New Roman CYR"/>
                <w:kern w:val="1"/>
              </w:rPr>
              <w:t>тво поставляемых автомобилей - 7</w:t>
            </w:r>
            <w:r w:rsidRPr="006A54B7">
              <w:rPr>
                <w:rFonts w:eastAsia="Times New Roman CYR"/>
                <w:kern w:val="1"/>
              </w:rPr>
              <w:t xml:space="preserve"> штук в том числе:</w:t>
            </w:r>
          </w:p>
          <w:p w:rsidR="00C7438B" w:rsidRPr="006A54B7" w:rsidRDefault="00C7438B" w:rsidP="005A2704">
            <w:pPr>
              <w:autoSpaceDE w:val="0"/>
              <w:spacing w:line="200" w:lineRule="atLeast"/>
              <w:jc w:val="both"/>
              <w:rPr>
                <w:rFonts w:eastAsia="Times New Roman CYR"/>
                <w:kern w:val="1"/>
              </w:rPr>
            </w:pPr>
            <w:r w:rsidRPr="006A54B7">
              <w:rPr>
                <w:rFonts w:eastAsia="Times New Roman CYR"/>
                <w:kern w:val="1"/>
              </w:rPr>
              <w:t xml:space="preserve">без правой ноги – 1 шт. </w:t>
            </w:r>
          </w:p>
          <w:p w:rsidR="00C7438B" w:rsidRPr="006A54B7" w:rsidRDefault="00C7438B" w:rsidP="005A2704">
            <w:pPr>
              <w:autoSpaceDE w:val="0"/>
              <w:spacing w:line="200" w:lineRule="atLeast"/>
              <w:jc w:val="both"/>
              <w:rPr>
                <w:rFonts w:eastAsia="Times New Roman CYR"/>
                <w:kern w:val="1"/>
              </w:rPr>
            </w:pPr>
            <w:r w:rsidRPr="006A54B7">
              <w:rPr>
                <w:rFonts w:eastAsia="Times New Roman CYR"/>
                <w:kern w:val="1"/>
              </w:rPr>
              <w:t xml:space="preserve">без левой ноги – </w:t>
            </w:r>
            <w:r>
              <w:rPr>
                <w:rFonts w:eastAsia="Times New Roman CYR"/>
                <w:kern w:val="1"/>
              </w:rPr>
              <w:t>5</w:t>
            </w:r>
            <w:r w:rsidRPr="006A54B7">
              <w:rPr>
                <w:rFonts w:eastAsia="Times New Roman CYR"/>
                <w:kern w:val="1"/>
              </w:rPr>
              <w:t xml:space="preserve"> шт.</w:t>
            </w:r>
          </w:p>
          <w:p w:rsidR="00C7438B" w:rsidRPr="006A54B7" w:rsidRDefault="00C7438B" w:rsidP="005A2704">
            <w:pPr>
              <w:keepNext/>
              <w:snapToGrid w:val="0"/>
            </w:pPr>
            <w:r w:rsidRPr="006A54B7">
              <w:rPr>
                <w:rFonts w:eastAsia="Times New Roman CYR"/>
                <w:kern w:val="1"/>
              </w:rPr>
              <w:t>без обеих ног – 1 шт.</w:t>
            </w:r>
          </w:p>
        </w:tc>
      </w:tr>
    </w:tbl>
    <w:p w:rsidR="00C7438B" w:rsidRDefault="00C7438B" w:rsidP="00C7438B">
      <w:pPr>
        <w:spacing w:line="100" w:lineRule="atLeast"/>
        <w:rPr>
          <w:b/>
          <w:bCs/>
          <w:sz w:val="16"/>
          <w:szCs w:val="16"/>
        </w:rPr>
      </w:pPr>
    </w:p>
    <w:p w:rsidR="00C7438B" w:rsidRPr="001D5504" w:rsidRDefault="00C7438B" w:rsidP="00C7438B">
      <w:pPr>
        <w:spacing w:line="100" w:lineRule="atLeast"/>
        <w:rPr>
          <w:b/>
          <w:bCs/>
          <w:sz w:val="16"/>
          <w:szCs w:val="16"/>
        </w:rPr>
      </w:pPr>
    </w:p>
    <w:p w:rsidR="00C7438B" w:rsidRDefault="00C7438B" w:rsidP="00C7438B">
      <w:pPr>
        <w:autoSpaceDE w:val="0"/>
        <w:spacing w:line="100" w:lineRule="atLeast"/>
        <w:jc w:val="both"/>
        <w:rPr>
          <w:rFonts w:eastAsia="Arial"/>
          <w:iCs/>
          <w:spacing w:val="-4"/>
          <w:kern w:val="2"/>
          <w:sz w:val="16"/>
          <w:szCs w:val="16"/>
        </w:rPr>
      </w:pPr>
    </w:p>
    <w:p w:rsidR="00C7438B" w:rsidRDefault="00C7438B" w:rsidP="00C7438B">
      <w:pPr>
        <w:autoSpaceDE w:val="0"/>
        <w:spacing w:line="100" w:lineRule="atLeast"/>
        <w:jc w:val="both"/>
        <w:rPr>
          <w:rFonts w:eastAsia="Arial"/>
          <w:iCs/>
          <w:spacing w:val="-4"/>
          <w:kern w:val="2"/>
          <w:sz w:val="16"/>
          <w:szCs w:val="16"/>
        </w:rPr>
      </w:pPr>
    </w:p>
    <w:p w:rsidR="00C7438B" w:rsidRDefault="00C7438B" w:rsidP="00C7438B">
      <w:pPr>
        <w:autoSpaceDE w:val="0"/>
        <w:spacing w:line="100" w:lineRule="atLeast"/>
        <w:jc w:val="both"/>
        <w:rPr>
          <w:b/>
        </w:rPr>
      </w:pPr>
      <w:r w:rsidRPr="00F91280">
        <w:rPr>
          <w:rFonts w:eastAsia="Arial"/>
          <w:b/>
          <w:iCs/>
          <w:spacing w:val="-4"/>
          <w:kern w:val="2"/>
        </w:rPr>
        <w:t xml:space="preserve">8. </w:t>
      </w:r>
      <w:r w:rsidRPr="00F91280">
        <w:rPr>
          <w:b/>
        </w:rPr>
        <w:t>Требования</w:t>
      </w:r>
      <w:r>
        <w:rPr>
          <w:b/>
        </w:rPr>
        <w:t xml:space="preserve"> к месту и срокам поставки Товара</w:t>
      </w:r>
    </w:p>
    <w:p w:rsidR="00C7438B" w:rsidRDefault="00C7438B" w:rsidP="00C7438B">
      <w:pPr>
        <w:autoSpaceDE w:val="0"/>
        <w:spacing w:line="100" w:lineRule="atLeast"/>
        <w:ind w:firstLine="851"/>
        <w:jc w:val="both"/>
        <w:rPr>
          <w:b/>
        </w:rPr>
      </w:pPr>
    </w:p>
    <w:p w:rsidR="00C7438B" w:rsidRPr="00C85BAE" w:rsidRDefault="00C7438B" w:rsidP="00C7438B">
      <w:pPr>
        <w:ind w:firstLine="851"/>
        <w:jc w:val="both"/>
      </w:pPr>
      <w:r w:rsidRPr="00C85BAE">
        <w:rPr>
          <w:b/>
        </w:rPr>
        <w:t>Место поставки Товара</w:t>
      </w:r>
      <w:r w:rsidRPr="00C85BAE">
        <w:t xml:space="preserve"> - по месту нахождения Поставщика, в пределах </w:t>
      </w:r>
      <w:r>
        <w:t>города Калининграда</w:t>
      </w:r>
    </w:p>
    <w:p w:rsidR="00C7438B" w:rsidRPr="00C85BAE" w:rsidRDefault="00C7438B" w:rsidP="00C7438B">
      <w:pPr>
        <w:ind w:firstLine="851"/>
        <w:jc w:val="both"/>
      </w:pPr>
      <w:r w:rsidRPr="00C85BAE">
        <w:rPr>
          <w:b/>
        </w:rPr>
        <w:t>Срок поставки Товара</w:t>
      </w:r>
      <w:r w:rsidRPr="00C85BAE">
        <w:t xml:space="preserve"> - не позднее </w:t>
      </w:r>
      <w:r>
        <w:t>31</w:t>
      </w:r>
      <w:r w:rsidRPr="00C85BAE">
        <w:t xml:space="preserve"> </w:t>
      </w:r>
      <w:r>
        <w:t>октября</w:t>
      </w:r>
      <w:r w:rsidRPr="00C85BAE">
        <w:t xml:space="preserve"> 201</w:t>
      </w:r>
      <w:r>
        <w:t>9</w:t>
      </w:r>
      <w:r w:rsidRPr="00C85BAE">
        <w:t xml:space="preserve"> года.</w:t>
      </w:r>
    </w:p>
    <w:p w:rsidR="00C7438B" w:rsidRPr="00214E28" w:rsidRDefault="00C7438B" w:rsidP="00C7438B">
      <w:pPr>
        <w:autoSpaceDE w:val="0"/>
        <w:spacing w:line="100" w:lineRule="atLeast"/>
        <w:ind w:firstLine="851"/>
        <w:jc w:val="both"/>
        <w:rPr>
          <w:rFonts w:eastAsia="Arial"/>
          <w:iCs/>
          <w:spacing w:val="-4"/>
          <w:kern w:val="2"/>
          <w:sz w:val="16"/>
          <w:szCs w:val="16"/>
        </w:rPr>
      </w:pPr>
      <w:r w:rsidRPr="00C85BAE">
        <w:t>Передача автомобилей должна осуществляться на территории Калининградской области, при пред</w:t>
      </w:r>
      <w:r>
        <w:t>о</w:t>
      </w:r>
      <w:r w:rsidRPr="00C85BAE">
        <w:t>ставлении Получателем паспорта и Направления, выдаваемого Заказчиком.</w:t>
      </w:r>
    </w:p>
    <w:p w:rsidR="00C7438B" w:rsidRPr="00A45191" w:rsidRDefault="00C7438B" w:rsidP="00C7438B">
      <w:pPr>
        <w:autoSpaceDE w:val="0"/>
        <w:spacing w:line="100" w:lineRule="atLeast"/>
        <w:ind w:left="284" w:firstLine="425"/>
        <w:jc w:val="both"/>
        <w:rPr>
          <w:rFonts w:eastAsia="Arial"/>
          <w:iCs/>
          <w:spacing w:val="-4"/>
          <w:kern w:val="2"/>
        </w:rPr>
      </w:pPr>
      <w:r w:rsidRPr="00C85BAE">
        <w:rPr>
          <w:rFonts w:eastAsia="Arial"/>
          <w:iCs/>
          <w:spacing w:val="-4"/>
          <w:kern w:val="2"/>
        </w:rPr>
        <w:t xml:space="preserve">  В цену Контракта </w:t>
      </w:r>
      <w:r w:rsidRPr="00A45191">
        <w:t xml:space="preserve">включаются расходы </w:t>
      </w:r>
      <w:r>
        <w:t xml:space="preserve">Поставщика </w:t>
      </w:r>
      <w:r w:rsidRPr="00A45191">
        <w:t xml:space="preserve">по поставке на условиях </w:t>
      </w:r>
      <w:r w:rsidRPr="00A45191">
        <w:rPr>
          <w:lang w:val="en-US"/>
        </w:rPr>
        <w:t>DDP</w:t>
      </w:r>
      <w:r w:rsidRPr="00A45191">
        <w:t xml:space="preserve"> (территория Калининградской области), в т.ч. транспортировка, хранение, предпродажная подготовка, страхование, таможенные пошлины, утилизационный сбор, налоги, другие обязательные платежи, которые должны быть выплачены в соответствии с законодательством Российской Федерации.</w:t>
      </w:r>
    </w:p>
    <w:p w:rsidR="00C7438B" w:rsidRDefault="00C7438B" w:rsidP="00C7438B">
      <w:pPr>
        <w:suppressAutoHyphens/>
        <w:autoSpaceDE w:val="0"/>
        <w:autoSpaceDN w:val="0"/>
        <w:jc w:val="right"/>
      </w:pPr>
    </w:p>
    <w:p w:rsidR="00C7438B" w:rsidRDefault="00C7438B" w:rsidP="00C7438B">
      <w:pPr>
        <w:suppressAutoHyphens/>
        <w:autoSpaceDE w:val="0"/>
        <w:autoSpaceDN w:val="0"/>
        <w:jc w:val="right"/>
      </w:pPr>
    </w:p>
    <w:p w:rsidR="00C7438B" w:rsidRDefault="00C7438B" w:rsidP="00C7438B">
      <w:pPr>
        <w:suppressAutoHyphens/>
        <w:autoSpaceDE w:val="0"/>
        <w:autoSpaceDN w:val="0"/>
        <w:jc w:val="right"/>
      </w:pPr>
    </w:p>
    <w:p w:rsidR="00C7438B" w:rsidRDefault="00C7438B" w:rsidP="00C7438B">
      <w:pPr>
        <w:suppressAutoHyphens/>
        <w:autoSpaceDE w:val="0"/>
        <w:autoSpaceDN w:val="0"/>
        <w:jc w:val="right"/>
      </w:pPr>
    </w:p>
    <w:p w:rsidR="00C7438B" w:rsidRDefault="00C7438B" w:rsidP="00C7438B">
      <w:pPr>
        <w:suppressAutoHyphens/>
        <w:autoSpaceDE w:val="0"/>
        <w:autoSpaceDN w:val="0"/>
        <w:jc w:val="right"/>
      </w:pPr>
    </w:p>
    <w:p w:rsidR="00C7438B" w:rsidRDefault="00C7438B" w:rsidP="00C7438B">
      <w:pPr>
        <w:suppressAutoHyphens/>
        <w:autoSpaceDE w:val="0"/>
        <w:autoSpaceDN w:val="0"/>
        <w:jc w:val="right"/>
      </w:pPr>
    </w:p>
    <w:p w:rsidR="00C7438B" w:rsidRDefault="00C7438B" w:rsidP="00C7438B">
      <w:pPr>
        <w:suppressAutoHyphens/>
        <w:autoSpaceDE w:val="0"/>
        <w:autoSpaceDN w:val="0"/>
        <w:jc w:val="right"/>
      </w:pPr>
    </w:p>
    <w:p w:rsidR="00C7438B" w:rsidRDefault="00C7438B" w:rsidP="00C7438B">
      <w:pPr>
        <w:suppressAutoHyphens/>
        <w:autoSpaceDE w:val="0"/>
        <w:autoSpaceDN w:val="0"/>
        <w:jc w:val="right"/>
      </w:pPr>
    </w:p>
    <w:p w:rsidR="00E25E69" w:rsidRPr="00C7438B" w:rsidRDefault="00E25E69" w:rsidP="00C7438B">
      <w:bookmarkStart w:id="0" w:name="_GoBack"/>
      <w:bookmarkEnd w:id="0"/>
    </w:p>
    <w:sectPr w:rsidR="00E25E69" w:rsidRPr="00C7438B"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28" w:rsidRDefault="000E6228">
      <w:r>
        <w:separator/>
      </w:r>
    </w:p>
  </w:endnote>
  <w:endnote w:type="continuationSeparator" w:id="0">
    <w:p w:rsidR="000E6228" w:rsidRDefault="000E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28" w:rsidRDefault="000E6228">
      <w:r>
        <w:separator/>
      </w:r>
    </w:p>
  </w:footnote>
  <w:footnote w:type="continuationSeparator" w:id="0">
    <w:p w:rsidR="000E6228" w:rsidRDefault="000E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0E622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0E6228">
    <w:pPr>
      <w:pStyle w:val="a7"/>
      <w:framePr w:wrap="around" w:vAnchor="text" w:hAnchor="margin" w:xAlign="center" w:y="1"/>
      <w:rPr>
        <w:rStyle w:val="a6"/>
        <w:sz w:val="16"/>
        <w:szCs w:val="16"/>
      </w:rPr>
    </w:pPr>
  </w:p>
  <w:p w:rsidR="0054312B" w:rsidRPr="00D0381B" w:rsidRDefault="000E6228"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5">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
  </w:num>
  <w:num w:numId="3">
    <w:abstractNumId w:val="17"/>
  </w:num>
  <w:num w:numId="4">
    <w:abstractNumId w:val="10"/>
  </w:num>
  <w:num w:numId="5">
    <w:abstractNumId w:val="7"/>
  </w:num>
  <w:num w:numId="6">
    <w:abstractNumId w:val="13"/>
  </w:num>
  <w:num w:numId="7">
    <w:abstractNumId w:val="5"/>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21"/>
  </w:num>
  <w:num w:numId="13">
    <w:abstractNumId w:val="8"/>
  </w:num>
  <w:num w:numId="14">
    <w:abstractNumId w:val="19"/>
  </w:num>
  <w:num w:numId="15">
    <w:abstractNumId w:val="15"/>
  </w:num>
  <w:num w:numId="16">
    <w:abstractNumId w:val="6"/>
  </w:num>
  <w:num w:numId="17">
    <w:abstractNumId w:val="11"/>
  </w:num>
  <w:num w:numId="18">
    <w:abstractNumId w:val="12"/>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A23"/>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7</cp:revision>
  <dcterms:created xsi:type="dcterms:W3CDTF">2019-05-13T12:37:00Z</dcterms:created>
  <dcterms:modified xsi:type="dcterms:W3CDTF">2019-05-23T08:48:00Z</dcterms:modified>
</cp:coreProperties>
</file>