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A8" w:rsidRDefault="009737A8">
      <w:pPr>
        <w:pStyle w:val="Standard"/>
        <w:jc w:val="center"/>
        <w:rPr>
          <w:b/>
          <w:sz w:val="28"/>
          <w:szCs w:val="28"/>
          <w:shd w:val="clear" w:color="auto" w:fill="FFFFFF"/>
        </w:rPr>
      </w:pPr>
    </w:p>
    <w:p w:rsidR="009737A8" w:rsidRPr="004E2BDF" w:rsidRDefault="00FE55E0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BD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9737A8" w:rsidRDefault="00FE55E0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системы кровообращения», «Болезни органов дыхания»</w:t>
      </w:r>
      <w:r w:rsidR="00DB7994">
        <w:rPr>
          <w:b/>
          <w:bCs/>
          <w:sz w:val="28"/>
          <w:szCs w:val="28"/>
          <w:shd w:val="clear" w:color="auto" w:fill="FFFFFF"/>
          <w:lang w:val="ru-RU"/>
        </w:rPr>
        <w:t xml:space="preserve">, «Болезни нервной системы», «Болезни костно-мышечной системы и соединительной ткани»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EC5551" w:rsidRDefault="00EC5551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ind w:left="30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1. Наименование услуг:</w:t>
      </w:r>
    </w:p>
    <w:p w:rsidR="007A0D61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>Оказание услуг по санаторно-курортному лечению льготных категорий граждан-получателей набора социальных услуг с наличием профиля лечения  болезней системы кровообращения, болезней органов дыхания</w:t>
      </w:r>
      <w:r w:rsidR="00DB7994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DB7994">
        <w:rPr>
          <w:sz w:val="28"/>
          <w:szCs w:val="28"/>
          <w:lang w:val="ru-RU"/>
        </w:rPr>
        <w:t>болезней нервной системы, болезней костно-мышечной системы и соединительной ткани</w:t>
      </w:r>
      <w:r w:rsidR="00DB7994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организациях, оказывающих санаторно-курортные услуги. </w:t>
      </w:r>
      <w:r w:rsidR="007A0D61">
        <w:rPr>
          <w:sz w:val="28"/>
          <w:szCs w:val="28"/>
          <w:lang w:val="ru-RU"/>
        </w:rPr>
        <w:t>Количество койко-дней 1800 (100 путевок).</w:t>
      </w:r>
    </w:p>
    <w:p w:rsidR="009737A8" w:rsidRPr="004E2BDF" w:rsidRDefault="00FE55E0" w:rsidP="007A0D61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9737A8" w:rsidRPr="004E2BDF" w:rsidRDefault="00FE55E0">
      <w:pPr>
        <w:pStyle w:val="Standard"/>
        <w:rPr>
          <w:sz w:val="28"/>
          <w:szCs w:val="28"/>
          <w:lang w:val="ru-RU"/>
        </w:rPr>
      </w:pPr>
      <w:r w:rsidRPr="004E2BDF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4E2BDF">
        <w:rPr>
          <w:sz w:val="28"/>
          <w:szCs w:val="28"/>
          <w:lang w:val="ru-RU"/>
        </w:rPr>
        <w:t>:</w:t>
      </w:r>
    </w:p>
    <w:p w:rsidR="007A0D61" w:rsidRDefault="00FE55E0" w:rsidP="007A0D61">
      <w:pPr>
        <w:pStyle w:val="Standard"/>
        <w:rPr>
          <w:sz w:val="28"/>
          <w:szCs w:val="28"/>
          <w:lang w:val="ru-RU"/>
        </w:rPr>
      </w:pPr>
      <w:r w:rsidRPr="004E2BDF">
        <w:rPr>
          <w:sz w:val="28"/>
          <w:szCs w:val="28"/>
          <w:lang w:val="ru-RU"/>
        </w:rPr>
        <w:tab/>
      </w:r>
      <w:r w:rsidR="007A0D61">
        <w:rPr>
          <w:sz w:val="28"/>
          <w:szCs w:val="28"/>
          <w:lang w:val="ru-RU"/>
        </w:rPr>
        <w:t>2 245 860 (два миллиона двести сорок пять тысяч восемьсот шестьдесят) рублей 00</w:t>
      </w:r>
      <w:r w:rsidR="007A0D61" w:rsidRPr="003D21B3">
        <w:rPr>
          <w:sz w:val="28"/>
          <w:szCs w:val="28"/>
          <w:lang w:val="ru-RU"/>
        </w:rPr>
        <w:t xml:space="preserve"> </w:t>
      </w:r>
      <w:r w:rsidR="007A0D61">
        <w:rPr>
          <w:sz w:val="28"/>
          <w:szCs w:val="28"/>
          <w:lang w:val="ru-RU"/>
        </w:rPr>
        <w:t>копеек</w:t>
      </w:r>
      <w:r w:rsidR="007A0D61" w:rsidRPr="003D21B3">
        <w:rPr>
          <w:i/>
          <w:sz w:val="28"/>
          <w:szCs w:val="28"/>
          <w:lang w:val="ru-RU"/>
        </w:rPr>
        <w:t>.</w:t>
      </w:r>
    </w:p>
    <w:p w:rsidR="007A0D61" w:rsidRPr="00896F44" w:rsidRDefault="007A0D61" w:rsidP="007A0D6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9737A8" w:rsidRPr="004E2BDF" w:rsidRDefault="00FE55E0" w:rsidP="007A0D61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3. Место, сроки и условия оказания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Место оказания услуг: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Российская Федерация,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Курорт </w:t>
      </w:r>
      <w:r w:rsidR="003061FA">
        <w:rPr>
          <w:sz w:val="28"/>
          <w:szCs w:val="28"/>
          <w:u w:val="single"/>
          <w:shd w:val="clear" w:color="auto" w:fill="FFFFFF"/>
          <w:lang w:val="ru-RU"/>
        </w:rPr>
        <w:t>Сочи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 xml:space="preserve">Путевки предоставляются по адресу: ул. 50 лет НЛМК, </w:t>
      </w:r>
      <w:r>
        <w:rPr>
          <w:sz w:val="28"/>
          <w:szCs w:val="28"/>
          <w:shd w:val="clear" w:color="auto" w:fill="FFFFFF"/>
          <w:lang w:val="ru-RU"/>
        </w:rPr>
        <w:t xml:space="preserve">д. </w:t>
      </w:r>
      <w:r w:rsidRPr="004E2BDF">
        <w:rPr>
          <w:sz w:val="28"/>
          <w:szCs w:val="28"/>
          <w:shd w:val="clear" w:color="auto" w:fill="FFFFFF"/>
          <w:lang w:val="ru-RU"/>
        </w:rPr>
        <w:t>35, г. Липецк, 3980</w:t>
      </w:r>
      <w:r>
        <w:rPr>
          <w:sz w:val="28"/>
          <w:szCs w:val="28"/>
          <w:shd w:val="clear" w:color="auto" w:fill="FFFFFF"/>
          <w:lang w:val="ru-RU"/>
        </w:rPr>
        <w:t>08</w:t>
      </w:r>
      <w:r w:rsidRPr="004E2BDF">
        <w:rPr>
          <w:sz w:val="28"/>
          <w:szCs w:val="28"/>
          <w:shd w:val="clear" w:color="auto" w:fill="FFFFFF"/>
          <w:lang w:val="ru-RU"/>
        </w:rPr>
        <w:t>.</w:t>
      </w:r>
    </w:p>
    <w:p w:rsidR="009737A8" w:rsidRPr="004E2BDF" w:rsidRDefault="00FE55E0">
      <w:pPr>
        <w:pStyle w:val="Standard"/>
        <w:suppressAutoHyphens w:val="0"/>
        <w:ind w:left="6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bCs/>
          <w:sz w:val="28"/>
          <w:szCs w:val="28"/>
          <w:shd w:val="clear" w:color="auto" w:fill="FFFFFF"/>
          <w:lang w:val="ru-RU"/>
        </w:rPr>
        <w:tab/>
        <w:t xml:space="preserve">Сроки оказания услуг: </w:t>
      </w:r>
      <w:r w:rsidR="007A0D61">
        <w:rPr>
          <w:bCs/>
          <w:sz w:val="28"/>
          <w:szCs w:val="28"/>
          <w:shd w:val="clear" w:color="auto" w:fill="FFFFFF"/>
          <w:lang w:val="ru-RU"/>
        </w:rPr>
        <w:t>сентябрь</w:t>
      </w:r>
      <w:r>
        <w:rPr>
          <w:bCs/>
          <w:sz w:val="28"/>
          <w:szCs w:val="28"/>
          <w:shd w:val="clear" w:color="auto" w:fill="FFFFFF"/>
          <w:lang w:val="ru-RU"/>
        </w:rPr>
        <w:t>-</w:t>
      </w:r>
      <w:r w:rsidR="007A0D61">
        <w:rPr>
          <w:bCs/>
          <w:sz w:val="28"/>
          <w:szCs w:val="28"/>
          <w:shd w:val="clear" w:color="auto" w:fill="FFFFFF"/>
          <w:lang w:val="ru-RU"/>
        </w:rPr>
        <w:t>дека</w:t>
      </w:r>
      <w:r>
        <w:rPr>
          <w:bCs/>
          <w:sz w:val="28"/>
          <w:szCs w:val="28"/>
          <w:shd w:val="clear" w:color="auto" w:fill="FFFFFF"/>
          <w:lang w:val="ru-RU"/>
        </w:rPr>
        <w:t xml:space="preserve">брь </w:t>
      </w:r>
      <w:r w:rsidRPr="004E2BDF">
        <w:rPr>
          <w:bCs/>
          <w:sz w:val="28"/>
          <w:szCs w:val="28"/>
          <w:shd w:val="clear" w:color="auto" w:fill="FFFFFF"/>
          <w:lang w:val="ru-RU"/>
        </w:rPr>
        <w:t>201</w:t>
      </w:r>
      <w:r w:rsidR="00865742">
        <w:rPr>
          <w:bCs/>
          <w:sz w:val="28"/>
          <w:szCs w:val="28"/>
          <w:shd w:val="clear" w:color="auto" w:fill="FFFFFF"/>
          <w:lang w:val="ru-RU"/>
        </w:rPr>
        <w:t>9</w:t>
      </w:r>
      <w:r w:rsidRPr="004E2BDF">
        <w:rPr>
          <w:bCs/>
          <w:sz w:val="28"/>
          <w:szCs w:val="28"/>
          <w:shd w:val="clear" w:color="auto" w:fill="FFFFFF"/>
          <w:lang w:val="ru-RU"/>
        </w:rPr>
        <w:t xml:space="preserve"> года.</w:t>
      </w:r>
    </w:p>
    <w:p w:rsidR="00F304C5" w:rsidRPr="003D21B3" w:rsidRDefault="00FE55E0" w:rsidP="00F304C5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</w:r>
      <w:r w:rsidR="00F304C5" w:rsidRPr="003D21B3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="00F304C5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F304C5">
        <w:rPr>
          <w:sz w:val="28"/>
          <w:szCs w:val="28"/>
          <w:shd w:val="clear" w:color="auto" w:fill="FFFFFF"/>
          <w:lang w:val="ru-RU"/>
        </w:rPr>
        <w:t>п</w:t>
      </w:r>
      <w:r w:rsidR="00F304C5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F304C5">
        <w:rPr>
          <w:sz w:val="28"/>
          <w:szCs w:val="28"/>
          <w:shd w:val="clear" w:color="auto" w:fill="FFFFFF"/>
          <w:lang w:val="ru-RU"/>
        </w:rPr>
        <w:t>31.12.2019 включительно</w:t>
      </w:r>
      <w:r w:rsidR="00F304C5" w:rsidRPr="003D21B3">
        <w:rPr>
          <w:sz w:val="28"/>
          <w:szCs w:val="28"/>
          <w:shd w:val="clear" w:color="auto" w:fill="FFFFFF"/>
          <w:lang w:val="ru-RU"/>
        </w:rPr>
        <w:t>,</w:t>
      </w:r>
      <w:r w:rsidR="00F304C5"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F304C5"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="00F304C5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F304C5">
        <w:rPr>
          <w:sz w:val="28"/>
          <w:szCs w:val="28"/>
          <w:shd w:val="clear" w:color="auto" w:fill="FFFFFF"/>
          <w:lang w:val="ru-RU"/>
        </w:rPr>
        <w:t>п</w:t>
      </w:r>
      <w:r w:rsidR="00F304C5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F304C5">
        <w:rPr>
          <w:sz w:val="28"/>
          <w:szCs w:val="28"/>
          <w:shd w:val="clear" w:color="auto" w:fill="FFFFFF"/>
          <w:lang w:val="ru-RU"/>
        </w:rPr>
        <w:t>27</w:t>
      </w:r>
      <w:r w:rsidR="00F304C5" w:rsidRPr="003D21B3">
        <w:rPr>
          <w:sz w:val="28"/>
          <w:szCs w:val="28"/>
          <w:shd w:val="clear" w:color="auto" w:fill="FFFFFF"/>
          <w:lang w:val="ru-RU"/>
        </w:rPr>
        <w:t>.</w:t>
      </w:r>
      <w:r w:rsidR="00F304C5">
        <w:rPr>
          <w:sz w:val="28"/>
          <w:szCs w:val="28"/>
          <w:shd w:val="clear" w:color="auto" w:fill="FFFFFF"/>
          <w:lang w:val="ru-RU"/>
        </w:rPr>
        <w:t>12</w:t>
      </w:r>
      <w:r w:rsidR="00F304C5" w:rsidRPr="003D21B3">
        <w:rPr>
          <w:sz w:val="28"/>
          <w:szCs w:val="28"/>
          <w:shd w:val="clear" w:color="auto" w:fill="FFFFFF"/>
          <w:lang w:val="ru-RU"/>
        </w:rPr>
        <w:t>.201</w:t>
      </w:r>
      <w:r w:rsidR="00F304C5">
        <w:rPr>
          <w:sz w:val="28"/>
          <w:szCs w:val="28"/>
          <w:shd w:val="clear" w:color="auto" w:fill="FFFFFF"/>
          <w:lang w:val="ru-RU"/>
        </w:rPr>
        <w:t>9</w:t>
      </w:r>
      <w:r w:rsidR="00F304C5" w:rsidRPr="003D21B3">
        <w:rPr>
          <w:sz w:val="28"/>
          <w:szCs w:val="28"/>
          <w:shd w:val="clear" w:color="auto" w:fill="FFFFFF"/>
          <w:lang w:val="ru-RU"/>
        </w:rPr>
        <w:t xml:space="preserve"> </w:t>
      </w:r>
      <w:r w:rsidR="00F304C5">
        <w:rPr>
          <w:sz w:val="28"/>
          <w:szCs w:val="28"/>
          <w:shd w:val="clear" w:color="auto" w:fill="FFFFFF"/>
          <w:lang w:val="ru-RU"/>
        </w:rPr>
        <w:t>включительно</w:t>
      </w:r>
      <w:r w:rsidR="00F304C5" w:rsidRPr="003D21B3">
        <w:rPr>
          <w:sz w:val="28"/>
          <w:szCs w:val="28"/>
          <w:shd w:val="clear" w:color="auto" w:fill="FFFFFF"/>
          <w:lang w:val="ru-RU"/>
        </w:rPr>
        <w:t>.</w:t>
      </w:r>
    </w:p>
    <w:p w:rsidR="00F304C5" w:rsidRDefault="00F304C5" w:rsidP="00F304C5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счета, акта сдачи-приемки оказанных услуг.</w:t>
      </w:r>
    </w:p>
    <w:p w:rsidR="009737A8" w:rsidRPr="004E2BDF" w:rsidRDefault="00FE55E0" w:rsidP="00F304C5">
      <w:pPr>
        <w:pStyle w:val="Standard"/>
        <w:suppressAutoHyphens w:val="0"/>
        <w:ind w:left="-15" w:firstLine="75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4. Требования к качеству услуг:</w:t>
      </w:r>
    </w:p>
    <w:p w:rsidR="009737A8" w:rsidRPr="004E2BDF" w:rsidRDefault="00FE55E0">
      <w:pPr>
        <w:pStyle w:val="Standard"/>
        <w:suppressAutoHyphens w:val="0"/>
        <w:ind w:left="105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ab/>
        <w:t>Оказание услуг должно соответствовать Стандартам санаторно-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курортного лечения, утвержденным  приказами Минздравсоцразвития РФ: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9737A8" w:rsidRPr="004E2BDF" w:rsidRDefault="00FE55E0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</w:t>
      </w:r>
    </w:p>
    <w:p w:rsidR="009737A8" w:rsidRDefault="00FE55E0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стандарта санаторно-курортной помощи больным с ишемической болезнью сердца: стенокардией, хронической ИБС».</w:t>
      </w:r>
    </w:p>
    <w:p w:rsidR="00865742" w:rsidRPr="004E2BDF" w:rsidRDefault="00865742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характеризующимися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9737A8" w:rsidRPr="00865742" w:rsidRDefault="00FE55E0">
      <w:pPr>
        <w:pStyle w:val="Standard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EC5551" w:rsidRDefault="00FE55E0" w:rsidP="00E73A85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DB7994" w:rsidRPr="00B3754F" w:rsidRDefault="00DB7994" w:rsidP="00DB7994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sz w:val="28"/>
          <w:szCs w:val="28"/>
          <w:u w:val="single"/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нервной системы</w:t>
      </w:r>
      <w:r w:rsidRPr="00B3754F">
        <w:rPr>
          <w:sz w:val="28"/>
          <w:szCs w:val="28"/>
          <w:u w:val="single"/>
          <w:lang w:val="ru-RU"/>
        </w:rPr>
        <w:t>:</w:t>
      </w:r>
    </w:p>
    <w:p w:rsidR="00DB7994" w:rsidRPr="00B3754F" w:rsidRDefault="00DB7994" w:rsidP="00DB7994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B7994" w:rsidRPr="00B3754F" w:rsidRDefault="00DB7994" w:rsidP="00DB7994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D2BA7">
        <w:rPr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B3754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DB7994" w:rsidRPr="00B3754F" w:rsidRDefault="00DB7994" w:rsidP="00DB7994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73A85" w:rsidRDefault="00DB7994" w:rsidP="00E73A85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B3754F">
        <w:rPr>
          <w:sz w:val="28"/>
          <w:szCs w:val="28"/>
          <w:shd w:val="clear" w:color="auto" w:fill="FFFFFF"/>
          <w:lang w:val="ru-RU"/>
        </w:rPr>
        <w:t xml:space="preserve">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B7994" w:rsidRPr="00E73A85" w:rsidRDefault="00E73A85" w:rsidP="00E73A85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9737A8" w:rsidRPr="004E2BDF" w:rsidRDefault="00FE55E0">
      <w:pPr>
        <w:pStyle w:val="Standard"/>
        <w:suppressAutoHyphens w:val="0"/>
        <w:ind w:left="3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</w:t>
      </w:r>
      <w:r w:rsidRPr="004E2BDF">
        <w:rPr>
          <w:sz w:val="28"/>
          <w:szCs w:val="28"/>
          <w:shd w:val="clear" w:color="auto" w:fill="FFFFFF"/>
          <w:lang w:val="ru-RU"/>
        </w:rPr>
        <w:lastRenderedPageBreak/>
        <w:t>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д.).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4E2BDF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F304C5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9737A8" w:rsidRPr="004E2BDF" w:rsidRDefault="00FE55E0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9737A8" w:rsidRDefault="00FE55E0">
      <w:pPr>
        <w:pStyle w:val="Standard"/>
        <w:numPr>
          <w:ilvl w:val="0"/>
          <w:numId w:val="2"/>
        </w:numPr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C5551" w:rsidRPr="004E2BDF" w:rsidRDefault="00EC5551" w:rsidP="00EC5551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9737A8" w:rsidRPr="004E2BDF" w:rsidRDefault="00FE55E0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4E2BDF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F304C5" w:rsidRPr="003D21B3" w:rsidRDefault="00F304C5" w:rsidP="00F304C5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>
        <w:rPr>
          <w:sz w:val="28"/>
          <w:szCs w:val="28"/>
          <w:shd w:val="clear" w:color="auto" w:fill="FFFFFF"/>
          <w:lang w:val="ru-RU"/>
        </w:rPr>
        <w:t>1800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F304C5" w:rsidRPr="003D21B3" w:rsidRDefault="00F304C5" w:rsidP="00F304C5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</w:t>
      </w:r>
      <w:r>
        <w:rPr>
          <w:sz w:val="28"/>
          <w:szCs w:val="28"/>
          <w:shd w:val="clear" w:color="auto" w:fill="FFFFFF"/>
          <w:lang w:val="ru-RU"/>
        </w:rPr>
        <w:t xml:space="preserve"> (1800/18=100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1A0451" w:rsidRDefault="00FE55E0" w:rsidP="001A0451">
      <w:pPr>
        <w:jc w:val="both"/>
        <w:rPr>
          <w:sz w:val="28"/>
          <w:szCs w:val="28"/>
          <w:shd w:val="clear" w:color="auto" w:fill="FFFFFF"/>
          <w:lang w:val="ru-RU"/>
        </w:rPr>
      </w:pPr>
      <w:r w:rsidRPr="003061FA">
        <w:rPr>
          <w:sz w:val="28"/>
          <w:szCs w:val="28"/>
          <w:shd w:val="clear" w:color="auto" w:fill="FFFFFF"/>
          <w:lang w:val="ru-RU"/>
        </w:rPr>
        <w:tab/>
      </w:r>
      <w:r w:rsidR="001A0451" w:rsidRPr="001A0451">
        <w:rPr>
          <w:sz w:val="28"/>
          <w:szCs w:val="28"/>
          <w:shd w:val="clear" w:color="auto" w:fill="FFFFFF"/>
          <w:lang w:val="ru-RU"/>
        </w:rPr>
        <w:t>Оказание услуг должно осуществляться с применением природных факторов бальнеоклиматического приморского курорта средиземноморского типа зоны влажных субтропиков с использованием иловых сульфидных грязей (можно привозных), Лазаревской минеральной лечебно-столовой воды</w:t>
      </w:r>
      <w:r w:rsidR="001A0451" w:rsidRPr="001A0451">
        <w:rPr>
          <w:rStyle w:val="a8"/>
          <w:sz w:val="28"/>
          <w:szCs w:val="28"/>
          <w:shd w:val="clear" w:color="auto" w:fill="FFFFFF"/>
          <w:lang w:val="ru-RU"/>
        </w:rPr>
        <w:t>.</w:t>
      </w:r>
      <w:r w:rsidR="001A0451" w:rsidRPr="001A0451">
        <w:rPr>
          <w:sz w:val="28"/>
          <w:szCs w:val="28"/>
          <w:shd w:val="clear" w:color="auto" w:fill="FFFFFF"/>
          <w:lang w:val="ru-RU"/>
        </w:rPr>
        <w:t xml:space="preserve"> Предоставление услуг бассейна круглогодично. </w:t>
      </w:r>
    </w:p>
    <w:p w:rsidR="009737A8" w:rsidRPr="00AB016B" w:rsidRDefault="009737A8">
      <w:pPr>
        <w:pStyle w:val="Standard"/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737A8" w:rsidRPr="00AB016B" w:rsidRDefault="00FE55E0">
      <w:pPr>
        <w:pStyle w:val="Standard"/>
        <w:ind w:left="2775"/>
        <w:rPr>
          <w:b/>
          <w:bCs/>
        </w:rPr>
      </w:pPr>
      <w:r w:rsidRPr="00AB016B">
        <w:rPr>
          <w:b/>
          <w:bCs/>
        </w:rPr>
        <w:t>График</w:t>
      </w:r>
    </w:p>
    <w:p w:rsidR="009737A8" w:rsidRPr="00AB016B" w:rsidRDefault="009737A8">
      <w:pPr>
        <w:pStyle w:val="Standard"/>
      </w:pP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3235"/>
        <w:gridCol w:w="2861"/>
      </w:tblGrid>
      <w:tr w:rsidR="009737A8" w:rsidRPr="00AB016B" w:rsidTr="00AB016B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</w:pPr>
            <w:r w:rsidRPr="00AB016B">
              <w:t>п/п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 w:rsidP="00AB016B">
            <w:pPr>
              <w:pStyle w:val="Standard"/>
              <w:rPr>
                <w:lang w:val="ru-RU"/>
              </w:rPr>
            </w:pPr>
            <w:r w:rsidRPr="00AB016B">
              <w:t xml:space="preserve">Количество </w:t>
            </w:r>
            <w:r w:rsidR="00AB016B" w:rsidRPr="00AB016B">
              <w:rPr>
                <w:lang w:val="ru-RU"/>
              </w:rPr>
              <w:t>койко-дней</w:t>
            </w:r>
          </w:p>
        </w:tc>
      </w:tr>
      <w:tr w:rsidR="009737A8" w:rsidRPr="00AB016B" w:rsidTr="00AB016B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1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</w:pPr>
            <w:r w:rsidRPr="00AB016B">
              <w:t>сентябрь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015CAA" w:rsidP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3</w:t>
            </w:r>
            <w:r w:rsidR="00AB016B" w:rsidRPr="00AB016B">
              <w:rPr>
                <w:lang w:val="ru-RU"/>
              </w:rPr>
              <w:t>60 (20 путевок)</w:t>
            </w:r>
          </w:p>
        </w:tc>
      </w:tr>
      <w:tr w:rsidR="009737A8" w:rsidRPr="00AB016B" w:rsidTr="00AB016B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2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</w:pPr>
            <w:r w:rsidRPr="00AB016B">
              <w:t>октябрь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720 (40 путевок)</w:t>
            </w:r>
          </w:p>
        </w:tc>
      </w:tr>
      <w:tr w:rsidR="009737A8" w:rsidRPr="00AB016B" w:rsidTr="00AB016B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</w:pPr>
            <w:r w:rsidRPr="00AB016B">
              <w:t>ноябрь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720 (40 путевок)</w:t>
            </w:r>
          </w:p>
        </w:tc>
      </w:tr>
      <w:tr w:rsidR="009737A8" w:rsidRPr="00AB016B" w:rsidTr="00AB016B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9737A8">
            <w:pPr>
              <w:pStyle w:val="Standard"/>
            </w:pP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FE55E0">
            <w:pPr>
              <w:pStyle w:val="Standard"/>
            </w:pPr>
            <w:r w:rsidRPr="00AB016B">
              <w:t>Итого:</w:t>
            </w:r>
          </w:p>
        </w:tc>
        <w:tc>
          <w:tcPr>
            <w:tcW w:w="2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7A8" w:rsidRPr="00AB016B" w:rsidRDefault="00AB016B">
            <w:pPr>
              <w:pStyle w:val="Standard"/>
              <w:rPr>
                <w:lang w:val="ru-RU"/>
              </w:rPr>
            </w:pPr>
            <w:r w:rsidRPr="00AB016B">
              <w:rPr>
                <w:lang w:val="ru-RU"/>
              </w:rPr>
              <w:t>1800 (</w:t>
            </w:r>
            <w:r w:rsidR="00015CAA" w:rsidRPr="00AB016B">
              <w:rPr>
                <w:lang w:val="ru-RU"/>
              </w:rPr>
              <w:t>100</w:t>
            </w:r>
            <w:r w:rsidRPr="00AB016B">
              <w:rPr>
                <w:lang w:val="ru-RU"/>
              </w:rPr>
              <w:t xml:space="preserve"> путевок)</w:t>
            </w:r>
          </w:p>
        </w:tc>
      </w:tr>
    </w:tbl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</w:p>
    <w:p w:rsidR="009737A8" w:rsidRDefault="009737A8">
      <w:pPr>
        <w:pStyle w:val="Standard"/>
        <w:suppressAutoHyphens w:val="0"/>
        <w:ind w:firstLine="709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9737A8">
      <w:pgSz w:w="11906" w:h="16838"/>
      <w:pgMar w:top="907" w:right="850" w:bottom="102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A5" w:rsidRDefault="00D563A5">
      <w:r>
        <w:separator/>
      </w:r>
    </w:p>
  </w:endnote>
  <w:endnote w:type="continuationSeparator" w:id="0">
    <w:p w:rsidR="00D563A5" w:rsidRDefault="00D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PostIndex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A5" w:rsidRDefault="00D563A5">
      <w:r>
        <w:rPr>
          <w:color w:val="000000"/>
        </w:rPr>
        <w:separator/>
      </w:r>
    </w:p>
  </w:footnote>
  <w:footnote w:type="continuationSeparator" w:id="0">
    <w:p w:rsidR="00D563A5" w:rsidRDefault="00D5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6E1"/>
    <w:multiLevelType w:val="multilevel"/>
    <w:tmpl w:val="48DEC064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41A3116"/>
    <w:multiLevelType w:val="multilevel"/>
    <w:tmpl w:val="B87848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7A8"/>
    <w:rsid w:val="00015CAA"/>
    <w:rsid w:val="00040B47"/>
    <w:rsid w:val="00064500"/>
    <w:rsid w:val="00101126"/>
    <w:rsid w:val="001A0451"/>
    <w:rsid w:val="003061FA"/>
    <w:rsid w:val="003344F2"/>
    <w:rsid w:val="00384CF6"/>
    <w:rsid w:val="00402B0E"/>
    <w:rsid w:val="004B6A87"/>
    <w:rsid w:val="004E2BDF"/>
    <w:rsid w:val="00513A52"/>
    <w:rsid w:val="005A16D0"/>
    <w:rsid w:val="00720994"/>
    <w:rsid w:val="00741B2E"/>
    <w:rsid w:val="007A0D61"/>
    <w:rsid w:val="008128E2"/>
    <w:rsid w:val="00865742"/>
    <w:rsid w:val="009737A8"/>
    <w:rsid w:val="00AB016B"/>
    <w:rsid w:val="00BD28C1"/>
    <w:rsid w:val="00C11FBE"/>
    <w:rsid w:val="00C15E31"/>
    <w:rsid w:val="00C52F0A"/>
    <w:rsid w:val="00CE5E8A"/>
    <w:rsid w:val="00D044D4"/>
    <w:rsid w:val="00D563A5"/>
    <w:rsid w:val="00DB7994"/>
    <w:rsid w:val="00E20841"/>
    <w:rsid w:val="00E42184"/>
    <w:rsid w:val="00E73A85"/>
    <w:rsid w:val="00EC5551"/>
    <w:rsid w:val="00F304C5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9631-E33A-4688-B6FD-5829CEF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8">
    <w:name w:val="Strong"/>
    <w:basedOn w:val="a0"/>
    <w:uiPriority w:val="22"/>
    <w:qFormat/>
    <w:rsid w:val="001A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D6E5-FE94-4450-A532-8419A189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14</cp:revision>
  <cp:lastPrinted>2019-02-15T11:12:00Z</cp:lastPrinted>
  <dcterms:created xsi:type="dcterms:W3CDTF">2019-02-19T11:32:00Z</dcterms:created>
  <dcterms:modified xsi:type="dcterms:W3CDTF">2019-05-27T13:55:00Z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