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9A6889" w:rsidRDefault="009A6889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</w:p>
    <w:p w:rsidR="00FD18F8" w:rsidRPr="00FD18F8" w:rsidRDefault="00FD18F8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поставка технических средств реабилитации -  </w:t>
      </w:r>
      <w:r w:rsidR="0038714E">
        <w:rPr>
          <w:rFonts w:eastAsia="Times New Roman"/>
          <w:bCs/>
          <w:color w:val="000000"/>
          <w:sz w:val="22"/>
          <w:szCs w:val="22"/>
          <w:lang w:eastAsia="ru-RU" w:bidi="ar-SA"/>
        </w:rPr>
        <w:t>подгузников для взрослых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>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710980" w:rsidRDefault="00FD18F8" w:rsidP="00710980">
      <w:pPr>
        <w:widowControl/>
        <w:autoSpaceDE w:val="0"/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</w:p>
    <w:p w:rsidR="009A6889" w:rsidRDefault="00FD18F8" w:rsidP="00710980">
      <w:pPr>
        <w:widowControl/>
        <w:autoSpaceDE w:val="0"/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</w:p>
    <w:p w:rsidR="009A6889" w:rsidRPr="009A6889" w:rsidRDefault="009A6889" w:rsidP="009A6889">
      <w:pPr>
        <w:widowControl/>
        <w:autoSpaceDE w:val="0"/>
        <w:spacing w:line="200" w:lineRule="atLeast"/>
        <w:ind w:firstLine="0"/>
        <w:jc w:val="right"/>
        <w:rPr>
          <w:bCs/>
          <w:i/>
          <w:lang w:eastAsia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Таблица № 1 </w:t>
      </w:r>
      <w:r w:rsidRPr="00586D15">
        <w:rPr>
          <w:bCs/>
          <w:i/>
          <w:lang w:eastAsia="ar-SA"/>
        </w:rPr>
        <w:t xml:space="preserve">Наименование и характеристики </w:t>
      </w:r>
      <w:r w:rsidR="00F63487">
        <w:rPr>
          <w:bCs/>
          <w:i/>
          <w:lang w:eastAsia="ar-SA"/>
        </w:rPr>
        <w:t>Товара</w:t>
      </w:r>
    </w:p>
    <w:tbl>
      <w:tblPr>
        <w:tblW w:w="9866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01"/>
        <w:gridCol w:w="2372"/>
        <w:gridCol w:w="3177"/>
        <w:gridCol w:w="850"/>
        <w:gridCol w:w="995"/>
      </w:tblGrid>
      <w:tr w:rsidR="009856C2" w:rsidRPr="00BB0345" w:rsidTr="008706D0">
        <w:trPr>
          <w:trHeight w:val="828"/>
          <w:jc w:val="center"/>
        </w:trPr>
        <w:tc>
          <w:tcPr>
            <w:tcW w:w="471" w:type="dxa"/>
            <w:hideMark/>
          </w:tcPr>
          <w:p w:rsidR="009856C2" w:rsidRPr="00BB0345" w:rsidRDefault="009856C2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№</w:t>
            </w:r>
          </w:p>
          <w:p w:rsidR="009856C2" w:rsidRPr="00BB0345" w:rsidRDefault="009856C2" w:rsidP="001A3C5E">
            <w:pPr>
              <w:widowControl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proofErr w:type="gramStart"/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п</w:t>
            </w:r>
            <w:proofErr w:type="gramEnd"/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/п</w:t>
            </w:r>
          </w:p>
        </w:tc>
        <w:tc>
          <w:tcPr>
            <w:tcW w:w="2001" w:type="dxa"/>
          </w:tcPr>
          <w:p w:rsidR="009856C2" w:rsidRDefault="009856C2" w:rsidP="001A3C5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Наименование Товара,  п</w:t>
            </w:r>
            <w:r w:rsidRPr="00D07635">
              <w:rPr>
                <w:rFonts w:eastAsia="Times New Roman"/>
                <w:sz w:val="18"/>
                <w:szCs w:val="18"/>
                <w:lang w:eastAsia="ar-SA"/>
              </w:rPr>
              <w:t>озиция по КТРУ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,</w:t>
            </w:r>
          </w:p>
          <w:p w:rsidR="009856C2" w:rsidRPr="00D07635" w:rsidRDefault="009856C2" w:rsidP="001A3C5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372" w:type="dxa"/>
            <w:hideMark/>
          </w:tcPr>
          <w:p w:rsidR="009856C2" w:rsidRPr="00D07635" w:rsidRDefault="009856C2" w:rsidP="009856C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/>
              </w:rPr>
              <w:t>Наименование объекта закупки</w:t>
            </w:r>
          </w:p>
          <w:p w:rsidR="009856C2" w:rsidRPr="00D07635" w:rsidRDefault="009856C2" w:rsidP="009856C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/>
              </w:rPr>
              <w:t>(Приказ Минтруд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а России от 13.02.2018 г. № 86н)</w:t>
            </w:r>
          </w:p>
        </w:tc>
        <w:tc>
          <w:tcPr>
            <w:tcW w:w="3177" w:type="dxa"/>
          </w:tcPr>
          <w:p w:rsidR="009856C2" w:rsidRPr="00BB0345" w:rsidRDefault="009856C2" w:rsidP="009856C2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Технические характеристики (неизменяемые показатели)</w:t>
            </w:r>
          </w:p>
        </w:tc>
        <w:tc>
          <w:tcPr>
            <w:tcW w:w="850" w:type="dxa"/>
          </w:tcPr>
          <w:p w:rsidR="009856C2" w:rsidRPr="00BB0345" w:rsidRDefault="009856C2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Единицы измерения</w:t>
            </w:r>
          </w:p>
        </w:tc>
        <w:tc>
          <w:tcPr>
            <w:tcW w:w="995" w:type="dxa"/>
            <w:hideMark/>
          </w:tcPr>
          <w:p w:rsidR="009856C2" w:rsidRPr="00BB0345" w:rsidRDefault="009856C2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Кол-во</w:t>
            </w:r>
          </w:p>
        </w:tc>
      </w:tr>
      <w:tr w:rsidR="009856C2" w:rsidRPr="00BB0345" w:rsidTr="000B674F">
        <w:trPr>
          <w:trHeight w:val="186"/>
          <w:jc w:val="center"/>
        </w:trPr>
        <w:tc>
          <w:tcPr>
            <w:tcW w:w="471" w:type="dxa"/>
          </w:tcPr>
          <w:p w:rsidR="009856C2" w:rsidRPr="00BB0345" w:rsidRDefault="009856C2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2001" w:type="dxa"/>
          </w:tcPr>
          <w:p w:rsidR="009856C2" w:rsidRDefault="009856C2" w:rsidP="001A3C5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72" w:type="dxa"/>
          </w:tcPr>
          <w:p w:rsidR="009856C2" w:rsidRPr="000B65DA" w:rsidRDefault="009856C2" w:rsidP="001A3C5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7" w:type="dxa"/>
          </w:tcPr>
          <w:p w:rsidR="009856C2" w:rsidRPr="00BB0345" w:rsidRDefault="009856C2" w:rsidP="009856C2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850" w:type="dxa"/>
          </w:tcPr>
          <w:p w:rsidR="009856C2" w:rsidRPr="00BB0345" w:rsidRDefault="009856C2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995" w:type="dxa"/>
          </w:tcPr>
          <w:p w:rsidR="009856C2" w:rsidRPr="00BB0345" w:rsidRDefault="009856C2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6</w:t>
            </w:r>
          </w:p>
        </w:tc>
      </w:tr>
      <w:tr w:rsidR="00412138" w:rsidRPr="00BB0345" w:rsidTr="00FB7EB2">
        <w:trPr>
          <w:trHeight w:val="1035"/>
          <w:jc w:val="center"/>
        </w:trPr>
        <w:tc>
          <w:tcPr>
            <w:tcW w:w="471" w:type="dxa"/>
          </w:tcPr>
          <w:p w:rsidR="00412138" w:rsidRPr="00BB0345" w:rsidRDefault="00412138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2001" w:type="dxa"/>
          </w:tcPr>
          <w:p w:rsidR="00412138" w:rsidRDefault="00412138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Подгузники для взрослых</w:t>
            </w:r>
          </w:p>
          <w:p w:rsidR="00412138" w:rsidRDefault="00412138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КТРУ: </w:t>
            </w: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17.22.12.130-00000001</w:t>
            </w:r>
          </w:p>
          <w:p w:rsidR="00412138" w:rsidRPr="00D07635" w:rsidRDefault="00412138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: 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17.22.12.130</w:t>
            </w:r>
          </w:p>
        </w:tc>
        <w:tc>
          <w:tcPr>
            <w:tcW w:w="2372" w:type="dxa"/>
          </w:tcPr>
          <w:p w:rsidR="00412138" w:rsidRPr="00BB0345" w:rsidRDefault="00412138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"S" (объем талии/бедер до 90 см), с полным влагопоглощением не менее 1000 г</w:t>
            </w:r>
          </w:p>
        </w:tc>
        <w:tc>
          <w:tcPr>
            <w:tcW w:w="3177" w:type="dxa"/>
          </w:tcPr>
          <w:p w:rsidR="00412138" w:rsidRDefault="00412138" w:rsidP="00412138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"S" (объем талии/бедер до 90 см), с полным влагопоглощением не менее 1000 г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 xml:space="preserve"> </w:t>
            </w:r>
          </w:p>
          <w:p w:rsidR="00412138" w:rsidRPr="00BB0345" w:rsidRDefault="00412138" w:rsidP="00412138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Обратная сорбция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более 4,4 г</w:t>
            </w:r>
          </w:p>
          <w:p w:rsidR="00412138" w:rsidRPr="00BB0345" w:rsidRDefault="00412138" w:rsidP="00412138">
            <w:pPr>
              <w:widowControl/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Скорость впитывания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менее 2,3 см куб. в секунду</w:t>
            </w:r>
          </w:p>
        </w:tc>
        <w:tc>
          <w:tcPr>
            <w:tcW w:w="850" w:type="dxa"/>
          </w:tcPr>
          <w:p w:rsidR="00412138" w:rsidRPr="00BB0345" w:rsidRDefault="00412138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шт.</w:t>
            </w:r>
          </w:p>
        </w:tc>
        <w:tc>
          <w:tcPr>
            <w:tcW w:w="995" w:type="dxa"/>
          </w:tcPr>
          <w:p w:rsidR="00412138" w:rsidRPr="00BB0345" w:rsidRDefault="005B5094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  <w:r w:rsidR="00412138">
              <w:rPr>
                <w:rFonts w:eastAsia="Times New Roman"/>
                <w:sz w:val="18"/>
                <w:szCs w:val="18"/>
                <w:lang w:eastAsia="ar-SA" w:bidi="ar-SA"/>
              </w:rPr>
              <w:t xml:space="preserve"> 000</w:t>
            </w:r>
          </w:p>
        </w:tc>
      </w:tr>
      <w:tr w:rsidR="00710980" w:rsidRPr="00BB0345" w:rsidTr="00A443C3">
        <w:trPr>
          <w:trHeight w:val="1035"/>
          <w:jc w:val="center"/>
        </w:trPr>
        <w:tc>
          <w:tcPr>
            <w:tcW w:w="471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001" w:type="dxa"/>
          </w:tcPr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Подгузники для взрослых</w:t>
            </w:r>
          </w:p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КТРУ: </w:t>
            </w: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17.22.12.130-00000001</w:t>
            </w:r>
          </w:p>
          <w:p w:rsidR="00710980" w:rsidRPr="00D0763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: 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17.22.12.130</w:t>
            </w:r>
          </w:p>
        </w:tc>
        <w:tc>
          <w:tcPr>
            <w:tcW w:w="2372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"S" (объем талии/бедер до 90 см), с полным влагопоглощением не менее 1400 г</w:t>
            </w:r>
          </w:p>
        </w:tc>
        <w:tc>
          <w:tcPr>
            <w:tcW w:w="3177" w:type="dxa"/>
          </w:tcPr>
          <w:p w:rsidR="00710980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"S" (объем талии/бедер до 90 см), с полным влагопоглощением не менее 1400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Обратная сорбция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более 4,4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Скорость впитывания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менее 2,3 см куб. в секунду</w:t>
            </w:r>
          </w:p>
        </w:tc>
        <w:tc>
          <w:tcPr>
            <w:tcW w:w="850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шт.</w:t>
            </w:r>
          </w:p>
        </w:tc>
        <w:tc>
          <w:tcPr>
            <w:tcW w:w="995" w:type="dxa"/>
          </w:tcPr>
          <w:p w:rsidR="00710980" w:rsidRPr="00BB0345" w:rsidRDefault="005B5094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1</w:t>
            </w:r>
            <w:r w:rsidR="00710980">
              <w:rPr>
                <w:rFonts w:eastAsia="Times New Roman"/>
                <w:sz w:val="18"/>
                <w:szCs w:val="18"/>
                <w:lang w:eastAsia="ar-SA" w:bidi="ar-SA"/>
              </w:rPr>
              <w:t xml:space="preserve"> 000</w:t>
            </w:r>
          </w:p>
        </w:tc>
      </w:tr>
      <w:tr w:rsidR="00710980" w:rsidRPr="00BB0345" w:rsidTr="00176126">
        <w:trPr>
          <w:trHeight w:val="1035"/>
          <w:jc w:val="center"/>
        </w:trPr>
        <w:tc>
          <w:tcPr>
            <w:tcW w:w="471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2001" w:type="dxa"/>
          </w:tcPr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Подгузники для взрослых</w:t>
            </w:r>
          </w:p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КТРУ: </w:t>
            </w: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17.22.12.130-00000001</w:t>
            </w:r>
          </w:p>
          <w:p w:rsidR="00710980" w:rsidRPr="00D0763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: 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17.22.12.130</w:t>
            </w:r>
          </w:p>
        </w:tc>
        <w:tc>
          <w:tcPr>
            <w:tcW w:w="2372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”М” (объем талии/бедер до 120 см), с полным влагопоглощением не менее 1300 г</w:t>
            </w:r>
          </w:p>
        </w:tc>
        <w:tc>
          <w:tcPr>
            <w:tcW w:w="3177" w:type="dxa"/>
          </w:tcPr>
          <w:p w:rsidR="00710980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”М” (объем талии/бедер до 120 см), с полным влагопоглощением не менее 1300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Обратная сорбция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более 4,4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Скорость впитывания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менее 2,3 см куб. в секунду</w:t>
            </w:r>
          </w:p>
        </w:tc>
        <w:tc>
          <w:tcPr>
            <w:tcW w:w="850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шт.</w:t>
            </w:r>
          </w:p>
        </w:tc>
        <w:tc>
          <w:tcPr>
            <w:tcW w:w="995" w:type="dxa"/>
          </w:tcPr>
          <w:p w:rsidR="00710980" w:rsidRPr="00BB0345" w:rsidRDefault="005B5094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15</w:t>
            </w:r>
            <w:r w:rsidR="00710980">
              <w:rPr>
                <w:rFonts w:eastAsia="Times New Roman"/>
                <w:sz w:val="18"/>
                <w:szCs w:val="18"/>
                <w:lang w:eastAsia="ar-SA" w:bidi="ar-SA"/>
              </w:rPr>
              <w:t xml:space="preserve"> 000</w:t>
            </w:r>
          </w:p>
        </w:tc>
      </w:tr>
      <w:tr w:rsidR="00710980" w:rsidRPr="00BB0345" w:rsidTr="00C16145">
        <w:trPr>
          <w:trHeight w:val="1035"/>
          <w:jc w:val="center"/>
        </w:trPr>
        <w:tc>
          <w:tcPr>
            <w:tcW w:w="471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2001" w:type="dxa"/>
          </w:tcPr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Подгузники для взрослых</w:t>
            </w:r>
          </w:p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КТРУ: </w:t>
            </w: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17.22.12.130-00000001</w:t>
            </w:r>
          </w:p>
          <w:p w:rsidR="00710980" w:rsidRPr="00D0763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: 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17.22.12.130</w:t>
            </w:r>
          </w:p>
        </w:tc>
        <w:tc>
          <w:tcPr>
            <w:tcW w:w="2372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”М” (объем талии/бедер до 120 см), с полным влагопоглощением не менее 1800 г</w:t>
            </w:r>
          </w:p>
        </w:tc>
        <w:tc>
          <w:tcPr>
            <w:tcW w:w="3177" w:type="dxa"/>
          </w:tcPr>
          <w:p w:rsidR="00710980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”М” (объем талии/бедер до 120 см), с полным влагопоглощением не менее 1800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Обратная сорбция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более 4,4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Скорость впитывания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менее 2,3 см куб. в секунду</w:t>
            </w:r>
          </w:p>
        </w:tc>
        <w:tc>
          <w:tcPr>
            <w:tcW w:w="850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шт.</w:t>
            </w:r>
          </w:p>
        </w:tc>
        <w:tc>
          <w:tcPr>
            <w:tcW w:w="995" w:type="dxa"/>
          </w:tcPr>
          <w:p w:rsidR="00710980" w:rsidRPr="00BB0345" w:rsidRDefault="005B5094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5</w:t>
            </w:r>
            <w:r w:rsidR="00710980">
              <w:rPr>
                <w:rFonts w:eastAsia="Times New Roman"/>
                <w:sz w:val="18"/>
                <w:szCs w:val="18"/>
                <w:lang w:eastAsia="ar-SA" w:bidi="ar-SA"/>
              </w:rPr>
              <w:t xml:space="preserve"> 000</w:t>
            </w:r>
          </w:p>
        </w:tc>
      </w:tr>
      <w:tr w:rsidR="00710980" w:rsidRPr="00BB0345" w:rsidTr="00692169">
        <w:trPr>
          <w:trHeight w:val="1035"/>
          <w:jc w:val="center"/>
        </w:trPr>
        <w:tc>
          <w:tcPr>
            <w:tcW w:w="471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001" w:type="dxa"/>
          </w:tcPr>
          <w:p w:rsidR="00710980" w:rsidRPr="00D0763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Подгузники для взрослых</w:t>
            </w:r>
          </w:p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КТРУ: </w:t>
            </w: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17.22.12.130-00000001</w:t>
            </w:r>
          </w:p>
          <w:p w:rsidR="00710980" w:rsidRPr="00D0763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: 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17.22.12.130</w:t>
            </w:r>
          </w:p>
        </w:tc>
        <w:tc>
          <w:tcPr>
            <w:tcW w:w="2372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"L", (объем талии/бедер до 150 см), с полным влагопоглощением не менее 1450г</w:t>
            </w:r>
          </w:p>
        </w:tc>
        <w:tc>
          <w:tcPr>
            <w:tcW w:w="3177" w:type="dxa"/>
          </w:tcPr>
          <w:p w:rsidR="00710980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"L", (объем талии/бедер до 150 см), с полным влагопоглощением не менее 1450г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Обратная сорбция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более 4,4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Скорость впитывания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менее 2,3 см куб. в секунду</w:t>
            </w:r>
          </w:p>
        </w:tc>
        <w:tc>
          <w:tcPr>
            <w:tcW w:w="850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шт.</w:t>
            </w:r>
          </w:p>
        </w:tc>
        <w:tc>
          <w:tcPr>
            <w:tcW w:w="995" w:type="dxa"/>
          </w:tcPr>
          <w:p w:rsidR="00710980" w:rsidRPr="00BB0345" w:rsidRDefault="005B5094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18</w:t>
            </w:r>
            <w:r w:rsidR="00710980">
              <w:rPr>
                <w:rFonts w:eastAsia="Times New Roman"/>
                <w:sz w:val="18"/>
                <w:szCs w:val="18"/>
                <w:lang w:eastAsia="ar-SA" w:bidi="ar-SA"/>
              </w:rPr>
              <w:t xml:space="preserve"> 000</w:t>
            </w:r>
          </w:p>
        </w:tc>
      </w:tr>
      <w:tr w:rsidR="00710980" w:rsidRPr="00BB0345" w:rsidTr="00A35F8F">
        <w:trPr>
          <w:trHeight w:val="1035"/>
          <w:jc w:val="center"/>
        </w:trPr>
        <w:tc>
          <w:tcPr>
            <w:tcW w:w="471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001" w:type="dxa"/>
          </w:tcPr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Подгузники для взрослых</w:t>
            </w:r>
          </w:p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КТРУ: </w:t>
            </w: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17.22.12.130-00000001</w:t>
            </w:r>
          </w:p>
          <w:p w:rsidR="00710980" w:rsidRPr="00D0763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: 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17.22.12.130</w:t>
            </w:r>
          </w:p>
        </w:tc>
        <w:tc>
          <w:tcPr>
            <w:tcW w:w="2372" w:type="dxa"/>
          </w:tcPr>
          <w:p w:rsidR="00710980" w:rsidRPr="00BB0345" w:rsidRDefault="00710980" w:rsidP="001A3C5E">
            <w:pPr>
              <w:widowControl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"L", (объем талии/бедер до 150 см), с полным влагопоглощением не менее 2000 г</w:t>
            </w:r>
          </w:p>
        </w:tc>
        <w:tc>
          <w:tcPr>
            <w:tcW w:w="3177" w:type="dxa"/>
          </w:tcPr>
          <w:p w:rsidR="00710980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"L", (объем талии/бедер до 150 см), с полным влагопоглощением не менее 2000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Обратная сорбция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более 4,4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Скорость впитывания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менее 2,3 см куб. в секунду</w:t>
            </w:r>
          </w:p>
        </w:tc>
        <w:tc>
          <w:tcPr>
            <w:tcW w:w="850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шт.</w:t>
            </w:r>
          </w:p>
        </w:tc>
        <w:tc>
          <w:tcPr>
            <w:tcW w:w="995" w:type="dxa"/>
          </w:tcPr>
          <w:p w:rsidR="00710980" w:rsidRPr="00BB0345" w:rsidRDefault="005B5094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5 500</w:t>
            </w:r>
          </w:p>
        </w:tc>
      </w:tr>
      <w:tr w:rsidR="00710980" w:rsidRPr="00BB0345" w:rsidTr="003F2663">
        <w:trPr>
          <w:trHeight w:val="1035"/>
          <w:jc w:val="center"/>
        </w:trPr>
        <w:tc>
          <w:tcPr>
            <w:tcW w:w="471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001" w:type="dxa"/>
          </w:tcPr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Подгузники для взрослых</w:t>
            </w:r>
          </w:p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КТРУ: </w:t>
            </w: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17.22.12.130-00000001</w:t>
            </w:r>
          </w:p>
          <w:p w:rsidR="00710980" w:rsidRPr="00D0763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: 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17.22.12.130</w:t>
            </w:r>
          </w:p>
        </w:tc>
        <w:tc>
          <w:tcPr>
            <w:tcW w:w="2372" w:type="dxa"/>
          </w:tcPr>
          <w:p w:rsidR="00710980" w:rsidRPr="00BB0345" w:rsidRDefault="00710980" w:rsidP="001A3C5E">
            <w:pPr>
              <w:widowControl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"XL", (объем талии/бедер до 175 см), с полным влагопоглощением не менее 1450 г</w:t>
            </w:r>
          </w:p>
        </w:tc>
        <w:tc>
          <w:tcPr>
            <w:tcW w:w="3177" w:type="dxa"/>
          </w:tcPr>
          <w:p w:rsidR="00710980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"XL", (объем талии/бедер до 175 см), с полным влагопоглощением не менее 1450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Обратная сорбция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более 4,4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Скорость впитывания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менее 2,3 см куб. в секунду</w:t>
            </w:r>
          </w:p>
        </w:tc>
        <w:tc>
          <w:tcPr>
            <w:tcW w:w="850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шт.</w:t>
            </w:r>
          </w:p>
        </w:tc>
        <w:tc>
          <w:tcPr>
            <w:tcW w:w="995" w:type="dxa"/>
          </w:tcPr>
          <w:p w:rsidR="00710980" w:rsidRPr="00BB0345" w:rsidRDefault="005B5094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10</w:t>
            </w:r>
            <w:r w:rsidR="00710980">
              <w:rPr>
                <w:rFonts w:eastAsia="Times New Roman"/>
                <w:sz w:val="18"/>
                <w:szCs w:val="18"/>
                <w:lang w:eastAsia="ar-SA" w:bidi="ar-SA"/>
              </w:rPr>
              <w:t xml:space="preserve"> 000</w:t>
            </w:r>
          </w:p>
        </w:tc>
      </w:tr>
      <w:tr w:rsidR="00710980" w:rsidRPr="00BB0345" w:rsidTr="00921F11">
        <w:trPr>
          <w:trHeight w:val="1035"/>
          <w:jc w:val="center"/>
        </w:trPr>
        <w:tc>
          <w:tcPr>
            <w:tcW w:w="471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001" w:type="dxa"/>
          </w:tcPr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Подгузники для взрослых</w:t>
            </w:r>
          </w:p>
          <w:p w:rsidR="00710980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КТРУ: </w:t>
            </w:r>
            <w:r w:rsidRPr="00D07635">
              <w:rPr>
                <w:rFonts w:eastAsia="Times New Roman"/>
                <w:sz w:val="18"/>
                <w:szCs w:val="18"/>
                <w:lang w:eastAsia="ar-SA" w:bidi="ar-SA"/>
              </w:rPr>
              <w:t>17.22.12.130-00000001</w:t>
            </w:r>
          </w:p>
          <w:p w:rsidR="00710980" w:rsidRPr="00D0763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 w:bidi="ar-SA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: 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17.22.12.130</w:t>
            </w:r>
          </w:p>
        </w:tc>
        <w:tc>
          <w:tcPr>
            <w:tcW w:w="2372" w:type="dxa"/>
          </w:tcPr>
          <w:p w:rsidR="00710980" w:rsidRPr="00BB0345" w:rsidRDefault="00710980" w:rsidP="001A3C5E">
            <w:pPr>
              <w:widowControl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"XL", (объем талии/бедер до 175 см), с полным влагопоглощением не менее 2800 г</w:t>
            </w:r>
          </w:p>
        </w:tc>
        <w:tc>
          <w:tcPr>
            <w:tcW w:w="3177" w:type="dxa"/>
          </w:tcPr>
          <w:p w:rsidR="00710980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FF3722">
              <w:rPr>
                <w:rFonts w:eastAsia="Times New Roman"/>
                <w:sz w:val="18"/>
                <w:szCs w:val="18"/>
                <w:lang w:eastAsia="ar-SA" w:bidi="ar-SA"/>
              </w:rPr>
              <w:t>Размер "XL", (объем талии/бедер до 175 см), с полным влагопоглощением не менее 2800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Обратная сорбция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более 4,4 г</w:t>
            </w:r>
          </w:p>
          <w:p w:rsidR="00710980" w:rsidRPr="00BB0345" w:rsidRDefault="00710980" w:rsidP="00710980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Скорость впитывания</w:t>
            </w:r>
            <w:r>
              <w:rPr>
                <w:rFonts w:eastAsia="Times New Roman"/>
                <w:sz w:val="18"/>
                <w:szCs w:val="18"/>
                <w:lang w:eastAsia="ar-SA" w:bidi="ar-SA"/>
              </w:rPr>
              <w:t xml:space="preserve"> - н</w:t>
            </w: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е менее 2,3 см куб. в секунду</w:t>
            </w:r>
          </w:p>
        </w:tc>
        <w:tc>
          <w:tcPr>
            <w:tcW w:w="850" w:type="dxa"/>
          </w:tcPr>
          <w:p w:rsidR="00710980" w:rsidRPr="00BB0345" w:rsidRDefault="00710980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 w:rsidRPr="00BB0345">
              <w:rPr>
                <w:rFonts w:eastAsia="Times New Roman"/>
                <w:sz w:val="18"/>
                <w:szCs w:val="18"/>
                <w:lang w:eastAsia="ar-SA" w:bidi="ar-SA"/>
              </w:rPr>
              <w:t>шт.</w:t>
            </w:r>
          </w:p>
        </w:tc>
        <w:tc>
          <w:tcPr>
            <w:tcW w:w="995" w:type="dxa"/>
          </w:tcPr>
          <w:p w:rsidR="00710980" w:rsidRPr="00BB0345" w:rsidRDefault="005B5094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10 000</w:t>
            </w:r>
          </w:p>
        </w:tc>
      </w:tr>
      <w:tr w:rsidR="001A3C5E" w:rsidRPr="00BB0345" w:rsidTr="00710980">
        <w:trPr>
          <w:trHeight w:val="193"/>
          <w:jc w:val="center"/>
        </w:trPr>
        <w:tc>
          <w:tcPr>
            <w:tcW w:w="8021" w:type="dxa"/>
            <w:gridSpan w:val="4"/>
          </w:tcPr>
          <w:p w:rsidR="001A3C5E" w:rsidRPr="00BB0345" w:rsidRDefault="001A3C5E" w:rsidP="001A3C5E">
            <w:pPr>
              <w:widowControl/>
              <w:snapToGrid w:val="0"/>
              <w:ind w:firstLine="0"/>
              <w:jc w:val="right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ИТОГО</w:t>
            </w:r>
          </w:p>
        </w:tc>
        <w:tc>
          <w:tcPr>
            <w:tcW w:w="850" w:type="dxa"/>
          </w:tcPr>
          <w:p w:rsidR="001A3C5E" w:rsidRPr="00BB0345" w:rsidRDefault="001A3C5E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995" w:type="dxa"/>
          </w:tcPr>
          <w:p w:rsidR="001A3C5E" w:rsidRDefault="005B5094" w:rsidP="001A3C5E">
            <w:pPr>
              <w:widowControl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 w:bidi="ar-SA"/>
              </w:rPr>
              <w:t>66 500</w:t>
            </w:r>
          </w:p>
        </w:tc>
      </w:tr>
    </w:tbl>
    <w:p w:rsidR="00B23FFA" w:rsidRDefault="00B23FFA" w:rsidP="009856C2">
      <w:pPr>
        <w:widowControl/>
        <w:autoSpaceDE w:val="0"/>
        <w:spacing w:line="200" w:lineRule="atLeast"/>
        <w:ind w:firstLine="0"/>
        <w:rPr>
          <w:i/>
        </w:rPr>
      </w:pPr>
    </w:p>
    <w:p w:rsidR="001063FB" w:rsidRDefault="001063FB" w:rsidP="00B23FFA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</w:p>
    <w:p w:rsidR="00B23FFA" w:rsidRDefault="00B23FFA" w:rsidP="00B23FFA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Бумажный подгузник для взрослых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09003B">
        <w:rPr>
          <w:color w:val="000000"/>
          <w:sz w:val="22"/>
          <w:szCs w:val="22"/>
        </w:rPr>
        <w:t>гелеобразующие</w:t>
      </w:r>
      <w:proofErr w:type="spellEnd"/>
      <w:r w:rsidRPr="0009003B">
        <w:rPr>
          <w:color w:val="000000"/>
          <w:sz w:val="22"/>
          <w:szCs w:val="22"/>
        </w:rPr>
        <w:t xml:space="preserve"> влагопоглощающие вещества </w:t>
      </w:r>
      <w:r w:rsidRPr="0009003B">
        <w:rPr>
          <w:color w:val="000000"/>
          <w:sz w:val="22"/>
          <w:szCs w:val="22"/>
        </w:rPr>
        <w:lastRenderedPageBreak/>
        <w:t>(</w:t>
      </w:r>
      <w:proofErr w:type="spellStart"/>
      <w:r w:rsidRPr="0009003B">
        <w:rPr>
          <w:color w:val="000000"/>
          <w:sz w:val="22"/>
          <w:szCs w:val="22"/>
        </w:rPr>
        <w:t>суперабсорбенты</w:t>
      </w:r>
      <w:proofErr w:type="spellEnd"/>
      <w:r w:rsidRPr="0009003B">
        <w:rPr>
          <w:color w:val="000000"/>
          <w:sz w:val="22"/>
          <w:szCs w:val="22"/>
        </w:rPr>
        <w:t>).</w:t>
      </w:r>
    </w:p>
    <w:p w:rsidR="00B23FFA" w:rsidRPr="0009003B" w:rsidRDefault="00B23FFA" w:rsidP="00B23FFA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Конструкция подгузников включает в себя (начиная со слоя, контактирующего с кожей человека):</w:t>
      </w:r>
    </w:p>
    <w:p w:rsidR="00B23FFA" w:rsidRPr="0009003B" w:rsidRDefault="00B23FFA" w:rsidP="00B23FFA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верхний покровный слой;</w:t>
      </w:r>
    </w:p>
    <w:p w:rsidR="00B23FFA" w:rsidRPr="0009003B" w:rsidRDefault="00B23FFA" w:rsidP="00B23FFA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распределительный слой;</w:t>
      </w:r>
    </w:p>
    <w:p w:rsidR="00B23FFA" w:rsidRPr="0009003B" w:rsidRDefault="00B23FFA" w:rsidP="00B23FFA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абсорбирующий слой, состоящий из одного или двух впитывающих слоев;</w:t>
      </w:r>
    </w:p>
    <w:p w:rsidR="00B23FFA" w:rsidRPr="0009003B" w:rsidRDefault="00B23FFA" w:rsidP="00B23FFA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защитный слой;</w:t>
      </w:r>
    </w:p>
    <w:p w:rsidR="00B23FFA" w:rsidRPr="0009003B" w:rsidRDefault="00B23FFA" w:rsidP="00B23FFA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нижний покровный слой;</w:t>
      </w:r>
    </w:p>
    <w:p w:rsidR="00B23FFA" w:rsidRPr="0009003B" w:rsidRDefault="00B23FFA" w:rsidP="00B23FFA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барьерные элементы;</w:t>
      </w:r>
    </w:p>
    <w:p w:rsidR="00B23FFA" w:rsidRPr="0009003B" w:rsidRDefault="00B23FFA" w:rsidP="00B23FFA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фиксирующие элементы;</w:t>
      </w:r>
    </w:p>
    <w:p w:rsidR="00B23FFA" w:rsidRDefault="00B23FFA" w:rsidP="00B23FFA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индикатор наполнения подгузника (при наличии).</w:t>
      </w:r>
    </w:p>
    <w:p w:rsidR="00B23FFA" w:rsidRDefault="00B23FFA" w:rsidP="00B23FFA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Допускается поставка подгузников без распределительного и нижнего покровного слоев. При отсутствии нижнего покровного слоя его функцию выполняет защитный слой.</w:t>
      </w:r>
    </w:p>
    <w:p w:rsidR="00B23FFA" w:rsidRDefault="00B23FFA" w:rsidP="00B23FFA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В подгузниках не допускаются внешние дефекты –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1063FB" w:rsidRDefault="00B23FFA" w:rsidP="001063FB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09003B">
        <w:rPr>
          <w:color w:val="000000"/>
          <w:sz w:val="22"/>
          <w:szCs w:val="22"/>
        </w:rPr>
        <w:t>выщипывания</w:t>
      </w:r>
      <w:proofErr w:type="spellEnd"/>
      <w:r w:rsidRPr="0009003B">
        <w:rPr>
          <w:color w:val="000000"/>
          <w:sz w:val="22"/>
          <w:szCs w:val="22"/>
        </w:rPr>
        <w:t xml:space="preserve"> волокон с поверхности подгузника и </w:t>
      </w:r>
      <w:proofErr w:type="spellStart"/>
      <w:r w:rsidRPr="0009003B">
        <w:rPr>
          <w:color w:val="000000"/>
          <w:sz w:val="22"/>
          <w:szCs w:val="22"/>
        </w:rPr>
        <w:t>отмарывание</w:t>
      </w:r>
      <w:proofErr w:type="spellEnd"/>
      <w:r w:rsidRPr="0009003B">
        <w:rPr>
          <w:color w:val="000000"/>
          <w:sz w:val="22"/>
          <w:szCs w:val="22"/>
        </w:rPr>
        <w:t xml:space="preserve"> краски.</w:t>
      </w:r>
    </w:p>
    <w:p w:rsidR="001063FB" w:rsidRDefault="00B23FFA" w:rsidP="001063FB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Впитывающий слой подгузника должен иметь форму, дающую возможность использования подгузников мужчинами и женщинами.</w:t>
      </w:r>
    </w:p>
    <w:p w:rsidR="001063FB" w:rsidRDefault="00B23FFA" w:rsidP="001063FB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Бумажные подгузники для взрослых должны соответствовать  требованиям ГОСТ </w:t>
      </w:r>
      <w:proofErr w:type="gramStart"/>
      <w:r w:rsidRPr="0009003B">
        <w:rPr>
          <w:color w:val="000000"/>
          <w:sz w:val="22"/>
          <w:szCs w:val="22"/>
        </w:rPr>
        <w:t>Р</w:t>
      </w:r>
      <w:proofErr w:type="gramEnd"/>
      <w:r w:rsidRPr="0009003B">
        <w:rPr>
          <w:color w:val="000000"/>
          <w:sz w:val="22"/>
          <w:szCs w:val="22"/>
        </w:rPr>
        <w:t xml:space="preserve"> 55082-2012  «Изделия бумажные медицинского назначения. Подгузники для взрослых. Общие технические условия», «ГОСТ </w:t>
      </w:r>
      <w:proofErr w:type="gramStart"/>
      <w:r w:rsidRPr="0009003B">
        <w:rPr>
          <w:color w:val="000000"/>
          <w:sz w:val="22"/>
          <w:szCs w:val="22"/>
        </w:rPr>
        <w:t>Р</w:t>
      </w:r>
      <w:proofErr w:type="gramEnd"/>
      <w:r w:rsidRPr="0009003B">
        <w:rPr>
          <w:color w:val="000000"/>
          <w:sz w:val="22"/>
          <w:szCs w:val="22"/>
        </w:rPr>
        <w:t xml:space="preserve">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09003B">
        <w:rPr>
          <w:color w:val="000000"/>
          <w:sz w:val="22"/>
          <w:szCs w:val="22"/>
        </w:rPr>
        <w:t>ТУ</w:t>
      </w:r>
      <w:proofErr w:type="gramEnd"/>
      <w:r w:rsidRPr="0009003B">
        <w:rPr>
          <w:color w:val="000000"/>
          <w:sz w:val="22"/>
          <w:szCs w:val="22"/>
        </w:rPr>
        <w:t xml:space="preserve"> к которым присоединился участник закупки.</w:t>
      </w:r>
    </w:p>
    <w:p w:rsidR="001063FB" w:rsidRPr="0009003B" w:rsidRDefault="001063FB" w:rsidP="001063FB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При проверке партии Товара в ходе исполнения контракта Поставщиком предоставляются:</w:t>
      </w:r>
    </w:p>
    <w:p w:rsidR="001063FB" w:rsidRDefault="001063FB" w:rsidP="001063FB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протокол приемо-сдаточных испытаний, на каждую партию подгузников оформленный производителем;</w:t>
      </w:r>
    </w:p>
    <w:p w:rsidR="001063FB" w:rsidRPr="0009003B" w:rsidRDefault="001063FB" w:rsidP="001063FB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 - </w:t>
      </w:r>
      <w:proofErr w:type="gramStart"/>
      <w:r w:rsidRPr="0009003B">
        <w:rPr>
          <w:color w:val="000000"/>
          <w:sz w:val="22"/>
          <w:szCs w:val="22"/>
        </w:rPr>
        <w:t>утвержденные</w:t>
      </w:r>
      <w:proofErr w:type="gramEnd"/>
      <w:r w:rsidRPr="0009003B">
        <w:rPr>
          <w:color w:val="000000"/>
          <w:sz w:val="22"/>
          <w:szCs w:val="22"/>
        </w:rPr>
        <w:t xml:space="preserve"> образцы-эталонов по ГОСТ 15.009-91 на каждый вид и партию подгузников;</w:t>
      </w:r>
    </w:p>
    <w:p w:rsidR="001063FB" w:rsidRPr="0009003B" w:rsidRDefault="001063FB" w:rsidP="001063FB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технические условия на выпускаемую продукцию (в случае выпуска по  ТУ).</w:t>
      </w:r>
    </w:p>
    <w:p w:rsidR="001063FB" w:rsidRPr="0009003B" w:rsidRDefault="001063FB" w:rsidP="001063FB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Пунктом 6.5 раздела 6 «Правила приемки» ГОСТ </w:t>
      </w:r>
      <w:proofErr w:type="gramStart"/>
      <w:r w:rsidRPr="0009003B">
        <w:rPr>
          <w:color w:val="000000"/>
          <w:sz w:val="22"/>
          <w:szCs w:val="22"/>
        </w:rPr>
        <w:t>Р</w:t>
      </w:r>
      <w:proofErr w:type="gramEnd"/>
      <w:r w:rsidRPr="0009003B">
        <w:rPr>
          <w:color w:val="000000"/>
          <w:sz w:val="22"/>
          <w:szCs w:val="22"/>
        </w:rPr>
        <w:t xml:space="preserve"> 55082-2012 предусмотрены Приемо-сдаточные испытания каждой партии на соответствие подгузников требованиям, предусмотренным пунктами 5.2-5.5; пунктом 5.8; пунктом 5.10.2 (таблица 2); пунктом 5.11 и пунктом 5.12 (в части отсутствия повреждения упаковки) Национального стандарта ГОСТ Р 55082-2012.</w:t>
      </w:r>
    </w:p>
    <w:p w:rsidR="001063FB" w:rsidRPr="0009003B" w:rsidRDefault="001063FB" w:rsidP="001063FB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Поставляемый товар должен быть новым товаром (товаром, который не был в употреблении, в том числе, который не был восстановлен).</w:t>
      </w:r>
    </w:p>
    <w:p w:rsidR="001063FB" w:rsidRPr="0009003B" w:rsidRDefault="001063FB" w:rsidP="00B23FFA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proofErr w:type="gramStart"/>
      <w:r w:rsidRPr="0009003B">
        <w:rPr>
          <w:color w:val="000000"/>
          <w:sz w:val="22"/>
          <w:szCs w:val="22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№ 1416</w:t>
      </w:r>
      <w:r>
        <w:rPr>
          <w:color w:val="000000"/>
          <w:sz w:val="22"/>
          <w:szCs w:val="22"/>
        </w:rPr>
        <w:t xml:space="preserve"> </w:t>
      </w:r>
      <w:r w:rsidRPr="0009003B">
        <w:rPr>
          <w:color w:val="000000"/>
          <w:sz w:val="22"/>
          <w:szCs w:val="22"/>
        </w:rPr>
        <w:t>«Об утверждении Правил государственной регистрации медицинских изделий», декларацию о соответствии и (или) сертификаты соответствия, которые считаются действительными согласно Постановлению Правительства Российской Федерации</w:t>
      </w:r>
      <w:r>
        <w:rPr>
          <w:color w:val="000000"/>
          <w:sz w:val="22"/>
          <w:szCs w:val="22"/>
        </w:rPr>
        <w:t xml:space="preserve"> </w:t>
      </w:r>
      <w:r w:rsidRPr="0009003B">
        <w:rPr>
          <w:color w:val="000000"/>
          <w:sz w:val="22"/>
          <w:szCs w:val="22"/>
        </w:rPr>
        <w:t>от 01.12.2009 № 982 «Об утверждении</w:t>
      </w:r>
      <w:proofErr w:type="gramEnd"/>
      <w:r w:rsidRPr="0009003B">
        <w:rPr>
          <w:color w:val="000000"/>
          <w:sz w:val="22"/>
          <w:szCs w:val="22"/>
        </w:rPr>
        <w:t xml:space="preserve"> единого перечня продукции, подлежащей</w:t>
      </w:r>
      <w:r>
        <w:rPr>
          <w:color w:val="000000"/>
          <w:sz w:val="22"/>
          <w:szCs w:val="22"/>
        </w:rPr>
        <w:t xml:space="preserve"> </w:t>
      </w:r>
      <w:r w:rsidRPr="0009003B">
        <w:rPr>
          <w:color w:val="000000"/>
          <w:sz w:val="22"/>
          <w:szCs w:val="22"/>
        </w:rPr>
        <w:t>обязательной сертификации, и единого перечня продукции</w:t>
      </w:r>
      <w:r>
        <w:rPr>
          <w:color w:val="000000"/>
          <w:sz w:val="22"/>
          <w:szCs w:val="22"/>
        </w:rPr>
        <w:t xml:space="preserve">, </w:t>
      </w:r>
    </w:p>
    <w:p w:rsidR="00B23FFA" w:rsidRDefault="00B23FFA" w:rsidP="009856C2">
      <w:pPr>
        <w:widowControl/>
        <w:autoSpaceDE w:val="0"/>
        <w:spacing w:line="200" w:lineRule="atLeast"/>
        <w:ind w:firstLine="0"/>
        <w:rPr>
          <w:i/>
        </w:rPr>
      </w:pPr>
    </w:p>
    <w:p w:rsidR="00710980" w:rsidRPr="00CD7287" w:rsidRDefault="00710980" w:rsidP="009856C2">
      <w:pPr>
        <w:widowControl/>
        <w:autoSpaceDE w:val="0"/>
        <w:spacing w:line="200" w:lineRule="atLeast"/>
        <w:ind w:firstLine="0"/>
        <w:rPr>
          <w:i/>
        </w:rPr>
        <w:sectPr w:rsidR="00710980" w:rsidRPr="00CD7287" w:rsidSect="00EA1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14E" w:rsidRPr="0009003B" w:rsidRDefault="0038714E" w:rsidP="00B23FFA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D07635">
        <w:rPr>
          <w:b/>
          <w:color w:val="000000"/>
          <w:sz w:val="24"/>
          <w:szCs w:val="24"/>
        </w:rPr>
        <w:lastRenderedPageBreak/>
        <w:t xml:space="preserve">  </w:t>
      </w:r>
    </w:p>
    <w:p w:rsidR="0038714E" w:rsidRPr="0009003B" w:rsidRDefault="0038714E" w:rsidP="001063FB">
      <w:pPr>
        <w:spacing w:line="200" w:lineRule="atLeast"/>
        <w:ind w:firstLine="0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подтверждение </w:t>
      </w:r>
      <w:proofErr w:type="gramStart"/>
      <w:r w:rsidRPr="0009003B">
        <w:rPr>
          <w:color w:val="000000"/>
          <w:sz w:val="22"/>
          <w:szCs w:val="22"/>
        </w:rPr>
        <w:t>соответствия</w:t>
      </w:r>
      <w:proofErr w:type="gramEnd"/>
      <w:r w:rsidRPr="0009003B">
        <w:rPr>
          <w:color w:val="000000"/>
          <w:sz w:val="22"/>
          <w:szCs w:val="22"/>
        </w:rPr>
        <w:t xml:space="preserve"> которой осуществляется в форме принятия декларации о соответствии». 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- </w:t>
      </w:r>
      <w:r w:rsidRPr="0009003B">
        <w:rPr>
          <w:b/>
          <w:color w:val="000000"/>
          <w:sz w:val="22"/>
          <w:szCs w:val="22"/>
        </w:rPr>
        <w:t>требования маркировки и упаковки Товара</w:t>
      </w:r>
      <w:r w:rsidRPr="0009003B">
        <w:rPr>
          <w:b/>
          <w:bCs/>
          <w:color w:val="000000"/>
          <w:sz w:val="22"/>
          <w:szCs w:val="22"/>
        </w:rPr>
        <w:t>: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Маркировка должна быть достоверной, проверяемой и читаемой. 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Маркировка на потребительской упаковке подгузников должна содержать: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   наименование страны-изготовителя;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наименование и местонахождение изготовителя (продавца, поставщика), товарный знак (при наличии);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правила по применению подгузника (в виде рисунков или текста);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информацию о наличии специальных ингредиентов;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- отличительные характеристики подгузника в соответствии с </w:t>
      </w:r>
      <w:proofErr w:type="gramStart"/>
      <w:r w:rsidRPr="0009003B">
        <w:rPr>
          <w:color w:val="000000"/>
          <w:sz w:val="22"/>
          <w:szCs w:val="22"/>
        </w:rPr>
        <w:t>техническим исполнением</w:t>
      </w:r>
      <w:proofErr w:type="gramEnd"/>
      <w:r w:rsidRPr="0009003B">
        <w:rPr>
          <w:color w:val="000000"/>
          <w:sz w:val="22"/>
          <w:szCs w:val="22"/>
        </w:rPr>
        <w:t xml:space="preserve">  (в виде рисунков и/или текста);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номер артикула (при наличии);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количество подгузников в упаковке;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дату (месяц, год) изготовления;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срок годности, устанавливаемый изготовителем;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обозначение стандарта;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- штриховой код (при наличии).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Подгузники должны быть упакованы в пакеты из полимерной пленки или пачки или коробки, или другую потребительскую упаковку, обеспечивающую сохранность подгузников при транспортировании и хранении.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Швы в пакетах из полимерной пленки должны быть заварены.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>В один пакет, пачку или коробку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8714E" w:rsidRPr="0009003B" w:rsidRDefault="0038714E" w:rsidP="0038714E">
      <w:pPr>
        <w:spacing w:line="200" w:lineRule="atLeast"/>
        <w:ind w:firstLine="708"/>
        <w:jc w:val="both"/>
        <w:rPr>
          <w:color w:val="000000"/>
          <w:sz w:val="22"/>
          <w:szCs w:val="22"/>
        </w:rPr>
      </w:pPr>
      <w:r w:rsidRPr="0009003B">
        <w:rPr>
          <w:color w:val="000000"/>
          <w:sz w:val="22"/>
          <w:szCs w:val="22"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F94904" w:rsidRPr="0009003B" w:rsidRDefault="00F94904" w:rsidP="0038714E">
      <w:pPr>
        <w:tabs>
          <w:tab w:val="left" w:pos="708"/>
        </w:tabs>
        <w:ind w:firstLine="709"/>
        <w:jc w:val="both"/>
        <w:rPr>
          <w:rFonts w:eastAsia="Times New Roman"/>
          <w:b/>
          <w:color w:val="000000"/>
          <w:sz w:val="22"/>
          <w:szCs w:val="22"/>
          <w:lang w:eastAsia="ru-RU" w:bidi="ar-SA"/>
        </w:rPr>
      </w:pPr>
      <w:r w:rsidRPr="0009003B">
        <w:rPr>
          <w:rFonts w:eastAsia="Times New Roman"/>
          <w:b/>
          <w:bCs/>
          <w:sz w:val="22"/>
          <w:szCs w:val="22"/>
          <w:lang w:eastAsia="ru-RU" w:bidi="ar-SA"/>
        </w:rPr>
        <w:t xml:space="preserve">- требования к гарантийному сроку товара, работы, услуги и (или) объему предоставления гарантий их качества: </w:t>
      </w:r>
      <w:r w:rsidRPr="0009003B">
        <w:rPr>
          <w:rFonts w:eastAsia="Times New Roman"/>
          <w:sz w:val="22"/>
          <w:szCs w:val="22"/>
          <w:lang w:eastAsia="ru-RU" w:bidi="ar-SA"/>
        </w:rPr>
        <w:t xml:space="preserve">не </w:t>
      </w:r>
      <w:r w:rsidR="002E2C2F" w:rsidRPr="0009003B">
        <w:rPr>
          <w:rFonts w:eastAsia="Times New Roman"/>
          <w:sz w:val="22"/>
          <w:szCs w:val="22"/>
          <w:lang w:eastAsia="ru-RU" w:bidi="ar-SA"/>
        </w:rPr>
        <w:t>установлены</w:t>
      </w:r>
      <w:r w:rsidRPr="0009003B">
        <w:rPr>
          <w:rFonts w:eastAsia="Times New Roman"/>
          <w:sz w:val="22"/>
          <w:szCs w:val="22"/>
          <w:lang w:eastAsia="ru-RU" w:bidi="ar-SA"/>
        </w:rPr>
        <w:t>.</w:t>
      </w:r>
    </w:p>
    <w:p w:rsidR="00472817" w:rsidRPr="0009003B" w:rsidRDefault="00472817" w:rsidP="00472817">
      <w:pPr>
        <w:widowControl/>
        <w:suppressAutoHyphens w:val="0"/>
        <w:ind w:firstLine="0"/>
        <w:jc w:val="both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  <w:r w:rsidRPr="0009003B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3. </w:t>
      </w:r>
      <w:r w:rsidRPr="0009003B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 xml:space="preserve">Количество и место доставки </w:t>
      </w:r>
      <w:r w:rsidR="00660D5D" w:rsidRPr="0009003B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>Товара</w:t>
      </w:r>
      <w:r w:rsidRPr="0009003B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>, являющегося предметом контракта:</w:t>
      </w:r>
    </w:p>
    <w:p w:rsidR="00472817" w:rsidRPr="0009003B" w:rsidRDefault="00472817" w:rsidP="00472817">
      <w:pPr>
        <w:widowControl/>
        <w:suppressAutoHyphens w:val="0"/>
        <w:ind w:firstLine="0"/>
        <w:jc w:val="both"/>
        <w:rPr>
          <w:rFonts w:eastAsia="Times New Roman"/>
          <w:sz w:val="22"/>
          <w:szCs w:val="22"/>
          <w:lang w:eastAsia="ru-RU" w:bidi="ar-SA"/>
        </w:rPr>
      </w:pPr>
      <w:r w:rsidRPr="0009003B">
        <w:rPr>
          <w:rFonts w:eastAsia="Times New Roman"/>
          <w:sz w:val="22"/>
          <w:szCs w:val="22"/>
          <w:lang w:eastAsia="ru-RU" w:bidi="ar-SA"/>
        </w:rPr>
        <w:t>Количество —</w:t>
      </w:r>
      <w:r w:rsidR="005B5094">
        <w:rPr>
          <w:rFonts w:eastAsia="Times New Roman"/>
          <w:sz w:val="22"/>
          <w:szCs w:val="22"/>
          <w:lang w:eastAsia="ru-RU" w:bidi="ar-SA"/>
        </w:rPr>
        <w:t xml:space="preserve"> </w:t>
      </w:r>
      <w:r w:rsidR="005B5094">
        <w:rPr>
          <w:rFonts w:eastAsia="Times New Roman"/>
          <w:sz w:val="22"/>
          <w:szCs w:val="22"/>
          <w:lang w:eastAsia="ar-SA" w:bidi="ar-SA"/>
        </w:rPr>
        <w:t>66 500</w:t>
      </w:r>
      <w:r w:rsidRPr="0009003B">
        <w:rPr>
          <w:rFonts w:eastAsia="Times New Roman"/>
          <w:b/>
          <w:sz w:val="22"/>
          <w:szCs w:val="22"/>
          <w:lang w:eastAsia="ar-SA" w:bidi="ar-SA"/>
        </w:rPr>
        <w:t xml:space="preserve"> </w:t>
      </w:r>
      <w:r w:rsidRPr="0009003B">
        <w:rPr>
          <w:rFonts w:eastAsia="Times New Roman"/>
          <w:sz w:val="22"/>
          <w:szCs w:val="22"/>
          <w:lang w:eastAsia="ru-RU" w:bidi="ar-SA"/>
        </w:rPr>
        <w:t xml:space="preserve">шт. </w:t>
      </w:r>
    </w:p>
    <w:p w:rsidR="005F00F2" w:rsidRPr="0009003B" w:rsidRDefault="005F00F2" w:rsidP="005F00F2">
      <w:pPr>
        <w:widowControl/>
        <w:suppressAutoHyphens w:val="0"/>
        <w:ind w:firstLine="708"/>
        <w:jc w:val="both"/>
        <w:rPr>
          <w:rFonts w:eastAsia="Times New Roman"/>
          <w:sz w:val="22"/>
          <w:szCs w:val="22"/>
          <w:lang w:eastAsia="ru-RU" w:bidi="ar-SA"/>
        </w:rPr>
      </w:pPr>
      <w:r w:rsidRPr="0009003B">
        <w:rPr>
          <w:rFonts w:eastAsia="Lucida Sans Unicode"/>
          <w:bCs/>
          <w:sz w:val="22"/>
          <w:szCs w:val="22"/>
          <w:lang w:eastAsia="ru-RU" w:bidi="en-US"/>
        </w:rPr>
        <w:t xml:space="preserve">Товар поставляется Получателю </w:t>
      </w:r>
      <w:r w:rsidRPr="0009003B">
        <w:rPr>
          <w:rFonts w:eastAsia="Lucida Sans Unicode" w:cs="Tahoma"/>
          <w:color w:val="000000"/>
          <w:sz w:val="22"/>
          <w:szCs w:val="22"/>
          <w:lang w:eastAsia="en-US" w:bidi="en-US"/>
        </w:rPr>
        <w:t>по месту жительства  в пределах Брянской</w:t>
      </w:r>
      <w:r w:rsidRPr="0009003B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09003B">
        <w:rPr>
          <w:rFonts w:eastAsia="Lucida Sans Unicode" w:cs="Tahoma"/>
          <w:color w:val="000000"/>
          <w:sz w:val="22"/>
          <w:szCs w:val="22"/>
          <w:lang w:eastAsia="en-US" w:bidi="en-US"/>
        </w:rPr>
        <w:t>области или по согласованию с Получателем выдается ему по месту нахождения пункта выдачи в пределах Брянской области.</w:t>
      </w:r>
      <w:r w:rsidRPr="0009003B">
        <w:rPr>
          <w:rFonts w:eastAsia="Times New Roman"/>
          <w:sz w:val="22"/>
          <w:szCs w:val="22"/>
          <w:lang w:eastAsia="ru-RU" w:bidi="ar-SA"/>
        </w:rPr>
        <w:t xml:space="preserve"> </w:t>
      </w:r>
    </w:p>
    <w:p w:rsidR="005F00F2" w:rsidRPr="0009003B" w:rsidRDefault="00F94904" w:rsidP="00157F11">
      <w:pPr>
        <w:widowControl/>
        <w:suppressAutoHyphens w:val="0"/>
        <w:ind w:firstLine="0"/>
        <w:jc w:val="both"/>
        <w:rPr>
          <w:rFonts w:eastAsia="Arial"/>
          <w:bCs/>
          <w:sz w:val="22"/>
          <w:szCs w:val="22"/>
          <w:lang w:eastAsia="ar-SA"/>
        </w:rPr>
      </w:pPr>
      <w:r w:rsidRPr="0009003B">
        <w:rPr>
          <w:rFonts w:eastAsia="Times New Roman"/>
          <w:b/>
          <w:bCs/>
          <w:sz w:val="22"/>
          <w:szCs w:val="22"/>
          <w:lang w:eastAsia="ru-RU" w:bidi="ar-SA"/>
        </w:rPr>
        <w:t xml:space="preserve">4. </w:t>
      </w:r>
      <w:r w:rsidRPr="0009003B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>Срок поставки Товара</w:t>
      </w:r>
      <w:r w:rsidRPr="0009003B">
        <w:rPr>
          <w:rFonts w:eastAsia="Times New Roman"/>
          <w:b/>
          <w:bCs/>
          <w:sz w:val="22"/>
          <w:szCs w:val="22"/>
          <w:lang w:eastAsia="ru-RU" w:bidi="ar-SA"/>
        </w:rPr>
        <w:t>:</w:t>
      </w:r>
      <w:r w:rsidRPr="0009003B">
        <w:rPr>
          <w:rFonts w:eastAsia="Times New Roman"/>
          <w:sz w:val="22"/>
          <w:szCs w:val="22"/>
          <w:lang w:eastAsia="ru-RU" w:bidi="ar-SA"/>
        </w:rPr>
        <w:t xml:space="preserve"> </w:t>
      </w:r>
      <w:r w:rsidR="005F00F2" w:rsidRPr="0009003B">
        <w:rPr>
          <w:rFonts w:eastAsia="Arial"/>
          <w:bCs/>
          <w:sz w:val="22"/>
          <w:szCs w:val="22"/>
          <w:lang w:eastAsia="ar-SA"/>
        </w:rPr>
        <w:t xml:space="preserve">Срок поставки </w:t>
      </w:r>
      <w:r w:rsidR="003B04C6" w:rsidRPr="0009003B">
        <w:rPr>
          <w:rFonts w:eastAsia="Arial"/>
          <w:bCs/>
          <w:sz w:val="22"/>
          <w:szCs w:val="22"/>
          <w:lang w:eastAsia="ar-SA"/>
        </w:rPr>
        <w:t xml:space="preserve">Товара </w:t>
      </w:r>
      <w:r w:rsidR="005F00F2" w:rsidRPr="0009003B">
        <w:rPr>
          <w:rFonts w:eastAsia="Arial"/>
          <w:bCs/>
          <w:sz w:val="22"/>
          <w:szCs w:val="22"/>
          <w:lang w:eastAsia="ar-SA"/>
        </w:rPr>
        <w:t>Получателям</w:t>
      </w:r>
      <w:r w:rsidR="00105300" w:rsidRPr="0009003B">
        <w:rPr>
          <w:rFonts w:eastAsia="Arial"/>
          <w:bCs/>
          <w:sz w:val="22"/>
          <w:szCs w:val="22"/>
          <w:lang w:eastAsia="ar-SA"/>
        </w:rPr>
        <w:t xml:space="preserve"> </w:t>
      </w:r>
      <w:r w:rsidR="002E2C2F" w:rsidRPr="0009003B">
        <w:rPr>
          <w:rFonts w:eastAsia="Arial"/>
          <w:bCs/>
          <w:sz w:val="22"/>
          <w:szCs w:val="22"/>
          <w:lang w:eastAsia="ar-SA"/>
        </w:rPr>
        <w:t>в течение</w:t>
      </w:r>
      <w:r w:rsidR="007B6A39" w:rsidRPr="0009003B">
        <w:rPr>
          <w:rFonts w:eastAsia="Arial"/>
          <w:bCs/>
          <w:sz w:val="22"/>
          <w:szCs w:val="22"/>
          <w:lang w:eastAsia="ar-SA"/>
        </w:rPr>
        <w:t xml:space="preserve"> 15 рабочих </w:t>
      </w:r>
      <w:r w:rsidR="00F67582" w:rsidRPr="0009003B">
        <w:rPr>
          <w:rFonts w:eastAsia="Arial"/>
          <w:bCs/>
          <w:sz w:val="22"/>
          <w:szCs w:val="22"/>
          <w:lang w:eastAsia="ar-SA"/>
        </w:rPr>
        <w:t xml:space="preserve"> дней </w:t>
      </w:r>
      <w:r w:rsidR="0044445D" w:rsidRPr="0009003B">
        <w:rPr>
          <w:rFonts w:eastAsia="Arial"/>
          <w:bCs/>
          <w:sz w:val="22"/>
          <w:szCs w:val="22"/>
          <w:lang w:eastAsia="ar-SA"/>
        </w:rPr>
        <w:t>от</w:t>
      </w:r>
      <w:r w:rsidR="00CB24A9" w:rsidRPr="0009003B">
        <w:rPr>
          <w:rFonts w:eastAsia="Arial"/>
          <w:bCs/>
          <w:sz w:val="22"/>
          <w:szCs w:val="22"/>
          <w:lang w:eastAsia="ar-SA"/>
        </w:rPr>
        <w:t xml:space="preserve"> даты получения реестра Получателей от Заказчика</w:t>
      </w:r>
      <w:r w:rsidR="009856C2">
        <w:rPr>
          <w:rFonts w:eastAsia="Arial"/>
          <w:bCs/>
          <w:sz w:val="22"/>
          <w:szCs w:val="22"/>
          <w:lang w:eastAsia="ar-SA"/>
        </w:rPr>
        <w:t xml:space="preserve">, но не позднее </w:t>
      </w:r>
      <w:r w:rsidR="005B5094">
        <w:rPr>
          <w:rFonts w:eastAsia="Arial"/>
          <w:bCs/>
          <w:sz w:val="22"/>
          <w:szCs w:val="22"/>
          <w:lang w:eastAsia="ar-SA"/>
        </w:rPr>
        <w:t>30</w:t>
      </w:r>
      <w:r w:rsidR="009856C2">
        <w:rPr>
          <w:rFonts w:eastAsia="Arial"/>
          <w:bCs/>
          <w:sz w:val="22"/>
          <w:szCs w:val="22"/>
          <w:lang w:eastAsia="ar-SA"/>
        </w:rPr>
        <w:t xml:space="preserve"> </w:t>
      </w:r>
      <w:r w:rsidR="005B5094">
        <w:rPr>
          <w:rFonts w:eastAsia="Arial"/>
          <w:bCs/>
          <w:sz w:val="22"/>
          <w:szCs w:val="22"/>
          <w:lang w:eastAsia="ar-SA"/>
        </w:rPr>
        <w:t>сентября</w:t>
      </w:r>
      <w:r w:rsidR="009856C2">
        <w:rPr>
          <w:rFonts w:eastAsia="Arial"/>
          <w:bCs/>
          <w:sz w:val="22"/>
          <w:szCs w:val="22"/>
          <w:lang w:eastAsia="ar-SA"/>
        </w:rPr>
        <w:t xml:space="preserve"> 201</w:t>
      </w:r>
      <w:r w:rsidR="006D3AEF">
        <w:rPr>
          <w:rFonts w:eastAsia="Arial"/>
          <w:bCs/>
          <w:sz w:val="22"/>
          <w:szCs w:val="22"/>
          <w:lang w:eastAsia="ar-SA"/>
        </w:rPr>
        <w:t>9</w:t>
      </w:r>
      <w:r w:rsidR="009856C2">
        <w:rPr>
          <w:rFonts w:eastAsia="Arial"/>
          <w:bCs/>
          <w:sz w:val="22"/>
          <w:szCs w:val="22"/>
          <w:lang w:eastAsia="ar-SA"/>
        </w:rPr>
        <w:t xml:space="preserve"> г</w:t>
      </w:r>
      <w:r w:rsidR="002E2C2F" w:rsidRPr="0009003B">
        <w:rPr>
          <w:rFonts w:eastAsia="Arial"/>
          <w:bCs/>
          <w:sz w:val="22"/>
          <w:szCs w:val="22"/>
          <w:lang w:eastAsia="ar-SA"/>
        </w:rPr>
        <w:t>.</w:t>
      </w:r>
      <w:bookmarkStart w:id="0" w:name="_GoBack"/>
      <w:bookmarkEnd w:id="0"/>
    </w:p>
    <w:sectPr w:rsidR="005F00F2" w:rsidRPr="0009003B" w:rsidSect="00E07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22004"/>
    <w:rsid w:val="00084151"/>
    <w:rsid w:val="0009003B"/>
    <w:rsid w:val="000C07D6"/>
    <w:rsid w:val="001050AF"/>
    <w:rsid w:val="00105300"/>
    <w:rsid w:val="001063FB"/>
    <w:rsid w:val="00111E14"/>
    <w:rsid w:val="00121D8F"/>
    <w:rsid w:val="00140FDF"/>
    <w:rsid w:val="001412EF"/>
    <w:rsid w:val="00145714"/>
    <w:rsid w:val="00157F11"/>
    <w:rsid w:val="001A3C5E"/>
    <w:rsid w:val="001C78E6"/>
    <w:rsid w:val="0021206A"/>
    <w:rsid w:val="00247513"/>
    <w:rsid w:val="00253B1E"/>
    <w:rsid w:val="0029488C"/>
    <w:rsid w:val="002E2C2F"/>
    <w:rsid w:val="00343FF8"/>
    <w:rsid w:val="00365E44"/>
    <w:rsid w:val="0038552E"/>
    <w:rsid w:val="00385786"/>
    <w:rsid w:val="0038714E"/>
    <w:rsid w:val="003B04C6"/>
    <w:rsid w:val="00412138"/>
    <w:rsid w:val="0043103D"/>
    <w:rsid w:val="00436437"/>
    <w:rsid w:val="0044445D"/>
    <w:rsid w:val="00472817"/>
    <w:rsid w:val="00475015"/>
    <w:rsid w:val="004D5448"/>
    <w:rsid w:val="0050121F"/>
    <w:rsid w:val="00543937"/>
    <w:rsid w:val="005B5094"/>
    <w:rsid w:val="005C7C26"/>
    <w:rsid w:val="005D2C56"/>
    <w:rsid w:val="005E025A"/>
    <w:rsid w:val="005F00F2"/>
    <w:rsid w:val="006030CF"/>
    <w:rsid w:val="006534B2"/>
    <w:rsid w:val="00660D5D"/>
    <w:rsid w:val="00662299"/>
    <w:rsid w:val="006879F4"/>
    <w:rsid w:val="00694645"/>
    <w:rsid w:val="006C5ECB"/>
    <w:rsid w:val="006D3AEF"/>
    <w:rsid w:val="006E0665"/>
    <w:rsid w:val="00710980"/>
    <w:rsid w:val="007123BC"/>
    <w:rsid w:val="007211A3"/>
    <w:rsid w:val="00757617"/>
    <w:rsid w:val="00784BA8"/>
    <w:rsid w:val="007B6A39"/>
    <w:rsid w:val="007C5557"/>
    <w:rsid w:val="00831BB8"/>
    <w:rsid w:val="008357A6"/>
    <w:rsid w:val="00860307"/>
    <w:rsid w:val="0086275B"/>
    <w:rsid w:val="00895302"/>
    <w:rsid w:val="008C74A2"/>
    <w:rsid w:val="008F082E"/>
    <w:rsid w:val="00923273"/>
    <w:rsid w:val="00947671"/>
    <w:rsid w:val="009856C2"/>
    <w:rsid w:val="009A6889"/>
    <w:rsid w:val="009D60C9"/>
    <w:rsid w:val="009F6067"/>
    <w:rsid w:val="00A12F45"/>
    <w:rsid w:val="00A74AC1"/>
    <w:rsid w:val="00AB2A02"/>
    <w:rsid w:val="00AF5C3B"/>
    <w:rsid w:val="00B05006"/>
    <w:rsid w:val="00B23FFA"/>
    <w:rsid w:val="00B52B99"/>
    <w:rsid w:val="00B53EB4"/>
    <w:rsid w:val="00B73238"/>
    <w:rsid w:val="00BE5B93"/>
    <w:rsid w:val="00BE6337"/>
    <w:rsid w:val="00C0763A"/>
    <w:rsid w:val="00C13AD9"/>
    <w:rsid w:val="00C17DF5"/>
    <w:rsid w:val="00C21C66"/>
    <w:rsid w:val="00C86336"/>
    <w:rsid w:val="00CA6772"/>
    <w:rsid w:val="00CB24A9"/>
    <w:rsid w:val="00CD7287"/>
    <w:rsid w:val="00D17D17"/>
    <w:rsid w:val="00D358F5"/>
    <w:rsid w:val="00D55B07"/>
    <w:rsid w:val="00D77536"/>
    <w:rsid w:val="00D82CF8"/>
    <w:rsid w:val="00D9515D"/>
    <w:rsid w:val="00DA1311"/>
    <w:rsid w:val="00DA1AA1"/>
    <w:rsid w:val="00DB2D70"/>
    <w:rsid w:val="00E07FBB"/>
    <w:rsid w:val="00E33A3F"/>
    <w:rsid w:val="00E44E03"/>
    <w:rsid w:val="00E52F49"/>
    <w:rsid w:val="00E73B33"/>
    <w:rsid w:val="00EA1810"/>
    <w:rsid w:val="00EA3D04"/>
    <w:rsid w:val="00EB14C5"/>
    <w:rsid w:val="00EB47AD"/>
    <w:rsid w:val="00F0336B"/>
    <w:rsid w:val="00F104CE"/>
    <w:rsid w:val="00F20B8D"/>
    <w:rsid w:val="00F40A4E"/>
    <w:rsid w:val="00F63487"/>
    <w:rsid w:val="00F67582"/>
    <w:rsid w:val="00F94904"/>
    <w:rsid w:val="00FD17F8"/>
    <w:rsid w:val="00FD18F8"/>
    <w:rsid w:val="00FE068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62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6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C261-CD6D-4A46-98BC-DE85F2B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3200 Гришкина Екатерина Алексеевна</cp:lastModifiedBy>
  <cp:revision>127</cp:revision>
  <cp:lastPrinted>2019-05-30T09:44:00Z</cp:lastPrinted>
  <dcterms:created xsi:type="dcterms:W3CDTF">2018-11-07T14:15:00Z</dcterms:created>
  <dcterms:modified xsi:type="dcterms:W3CDTF">2019-06-10T13:43:00Z</dcterms:modified>
</cp:coreProperties>
</file>