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C" w:rsidRPr="00ED28DC" w:rsidRDefault="00ED28DC" w:rsidP="00ED28DC">
      <w:pPr>
        <w:pStyle w:val="a4"/>
        <w:widowControl w:val="0"/>
        <w:suppressAutoHyphens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D28DC">
        <w:rPr>
          <w:rFonts w:cs="Times New Roman"/>
          <w:b/>
          <w:sz w:val="28"/>
          <w:szCs w:val="28"/>
        </w:rPr>
        <w:t>Техническое задание</w:t>
      </w:r>
    </w:p>
    <w:p w:rsidR="00ED28DC" w:rsidRPr="00ED28DC" w:rsidRDefault="00ED28DC" w:rsidP="00ED28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8DC">
        <w:rPr>
          <w:rFonts w:ascii="Times New Roman" w:hAnsi="Times New Roman" w:cs="Times New Roman"/>
          <w:b/>
          <w:sz w:val="28"/>
          <w:szCs w:val="28"/>
        </w:rPr>
        <w:t>Наименование аукциона, предмет контракта:</w:t>
      </w:r>
      <w:r w:rsidRPr="00ED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8DC">
        <w:rPr>
          <w:rFonts w:ascii="Times New Roman" w:hAnsi="Times New Roman" w:cs="Times New Roman"/>
          <w:sz w:val="28"/>
          <w:szCs w:val="28"/>
        </w:rPr>
        <w:t>Поставка расходных материалов для принтеров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28DC">
        <w:rPr>
          <w:rFonts w:ascii="Times New Roman" w:hAnsi="Times New Roman" w:cs="Times New Roman"/>
          <w:sz w:val="28"/>
          <w:szCs w:val="28"/>
        </w:rPr>
        <w:t xml:space="preserve"> копировальной техники для нужд Государственного учреждения - регионального отделения Фонда социального страхования Российской Федерации по Ямало-Ненецкому автономному округу.</w:t>
      </w:r>
    </w:p>
    <w:p w:rsidR="00ED28DC" w:rsidRPr="00ED28DC" w:rsidRDefault="00ED28DC" w:rsidP="00ED2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Style w:val="30"/>
          <w:rFonts w:eastAsiaTheme="minorEastAsia"/>
          <w:b/>
          <w:sz w:val="28"/>
          <w:szCs w:val="28"/>
        </w:rPr>
        <w:t>2.</w:t>
      </w:r>
      <w:r>
        <w:rPr>
          <w:rStyle w:val="30"/>
          <w:rFonts w:eastAsiaTheme="minorEastAsia"/>
          <w:b/>
          <w:sz w:val="28"/>
          <w:szCs w:val="28"/>
        </w:rPr>
        <w:t xml:space="preserve"> </w:t>
      </w:r>
      <w:r w:rsidRPr="00ED28DC">
        <w:rPr>
          <w:rStyle w:val="30"/>
          <w:rFonts w:eastAsiaTheme="minorEastAsia"/>
          <w:b/>
          <w:sz w:val="28"/>
          <w:szCs w:val="28"/>
        </w:rPr>
        <w:t>Наименование</w:t>
      </w:r>
      <w:r w:rsidRPr="00ED28DC">
        <w:rPr>
          <w:rFonts w:ascii="Times New Roman" w:hAnsi="Times New Roman" w:cs="Times New Roman"/>
          <w:b/>
          <w:sz w:val="28"/>
          <w:szCs w:val="28"/>
        </w:rPr>
        <w:t xml:space="preserve"> и описание объекта закупки: </w:t>
      </w:r>
      <w:r w:rsidRPr="00ED28DC">
        <w:rPr>
          <w:rFonts w:ascii="Times New Roman" w:hAnsi="Times New Roman" w:cs="Times New Roman"/>
          <w:sz w:val="28"/>
          <w:szCs w:val="28"/>
        </w:rPr>
        <w:t>Поставка расходных материалов для принтеров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28DC">
        <w:rPr>
          <w:rFonts w:ascii="Times New Roman" w:hAnsi="Times New Roman" w:cs="Times New Roman"/>
          <w:sz w:val="28"/>
          <w:szCs w:val="28"/>
        </w:rPr>
        <w:t xml:space="preserve"> копировальной техники для нужд Государственного учреждения - регионального отделения Фонда социального страхования Российской Федерации по Ямало-Ненецкому автономному округу.</w:t>
      </w:r>
    </w:p>
    <w:p w:rsidR="00ED28DC" w:rsidRPr="00ED28DC" w:rsidRDefault="00ED28DC" w:rsidP="00ED28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Потребность в год: </w:t>
      </w:r>
      <w:r w:rsidR="005524B3">
        <w:rPr>
          <w:rFonts w:ascii="Times New Roman" w:hAnsi="Times New Roman" w:cs="Times New Roman"/>
          <w:sz w:val="28"/>
          <w:szCs w:val="28"/>
        </w:rPr>
        <w:t>2</w:t>
      </w:r>
      <w:r w:rsidR="00BA4018">
        <w:rPr>
          <w:rFonts w:ascii="Times New Roman" w:hAnsi="Times New Roman" w:cs="Times New Roman"/>
          <w:sz w:val="28"/>
          <w:szCs w:val="28"/>
        </w:rPr>
        <w:t>54</w:t>
      </w:r>
      <w:r w:rsidRPr="00ED28DC">
        <w:rPr>
          <w:rFonts w:ascii="Times New Roman" w:hAnsi="Times New Roman" w:cs="Times New Roman"/>
          <w:sz w:val="28"/>
          <w:szCs w:val="28"/>
        </w:rPr>
        <w:t xml:space="preserve"> (</w:t>
      </w:r>
      <w:r w:rsidR="005524B3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BA4018">
        <w:rPr>
          <w:rFonts w:ascii="Times New Roman" w:hAnsi="Times New Roman" w:cs="Times New Roman"/>
          <w:sz w:val="28"/>
          <w:szCs w:val="28"/>
        </w:rPr>
        <w:t>пятьдесят четыре</w:t>
      </w:r>
      <w:r w:rsidRPr="00ED28DC">
        <w:rPr>
          <w:rFonts w:ascii="Times New Roman" w:hAnsi="Times New Roman" w:cs="Times New Roman"/>
          <w:sz w:val="28"/>
          <w:szCs w:val="28"/>
        </w:rPr>
        <w:t>) штук</w:t>
      </w:r>
      <w:r w:rsidR="007B333C">
        <w:rPr>
          <w:rFonts w:ascii="Times New Roman" w:hAnsi="Times New Roman" w:cs="Times New Roman"/>
          <w:sz w:val="28"/>
          <w:szCs w:val="28"/>
        </w:rPr>
        <w:t>и</w:t>
      </w:r>
      <w:r w:rsidRPr="00ED28DC">
        <w:rPr>
          <w:rFonts w:ascii="Times New Roman" w:hAnsi="Times New Roman" w:cs="Times New Roman"/>
          <w:sz w:val="28"/>
          <w:szCs w:val="28"/>
        </w:rPr>
        <w:t>.</w:t>
      </w:r>
    </w:p>
    <w:p w:rsidR="00ED28DC" w:rsidRPr="00ED28DC" w:rsidRDefault="00ED28DC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8DC" w:rsidRDefault="00ED28DC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8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Технические характеристики</w:t>
      </w:r>
    </w:p>
    <w:p w:rsidR="007F5120" w:rsidRDefault="007F5120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5120" w:rsidRDefault="007F5120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5120" w:rsidRDefault="007F5120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5120" w:rsidRDefault="007F5120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5120" w:rsidRDefault="007F5120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5120" w:rsidRDefault="007F5120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835"/>
        <w:gridCol w:w="567"/>
        <w:gridCol w:w="709"/>
        <w:gridCol w:w="2268"/>
        <w:gridCol w:w="532"/>
      </w:tblGrid>
      <w:tr w:rsidR="00092E16" w:rsidTr="003A0983">
        <w:tc>
          <w:tcPr>
            <w:tcW w:w="560" w:type="dxa"/>
            <w:vAlign w:val="center"/>
          </w:tcPr>
          <w:p w:rsidR="00092E16" w:rsidRPr="005524B3" w:rsidRDefault="00092E16" w:rsidP="007F51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092E16" w:rsidRPr="005524B3" w:rsidRDefault="00092E16" w:rsidP="007F51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поставляемого товара </w:t>
            </w:r>
          </w:p>
          <w:p w:rsidR="00092E16" w:rsidRPr="005524B3" w:rsidRDefault="00092E16" w:rsidP="007F51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(фирма-изготовитель,  номер типа картриджа)</w:t>
            </w:r>
          </w:p>
        </w:tc>
        <w:tc>
          <w:tcPr>
            <w:tcW w:w="2835" w:type="dxa"/>
            <w:vAlign w:val="center"/>
          </w:tcPr>
          <w:p w:rsidR="00092E16" w:rsidRPr="005524B3" w:rsidRDefault="00092E16" w:rsidP="007F5120">
            <w:pPr>
              <w:tabs>
                <w:tab w:val="left" w:pos="283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(функциональные) характеристики поставляемого товара</w:t>
            </w:r>
          </w:p>
          <w:p w:rsidR="00092E16" w:rsidRPr="005524B3" w:rsidRDefault="00092E16" w:rsidP="007F51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(наименование моделей  </w:t>
            </w:r>
            <w:proofErr w:type="gramStart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оргтехники</w:t>
            </w:r>
            <w:proofErr w:type="gramEnd"/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которых используется товар (расходные материалы)</w:t>
            </w:r>
          </w:p>
        </w:tc>
        <w:tc>
          <w:tcPr>
            <w:tcW w:w="567" w:type="dxa"/>
            <w:vAlign w:val="center"/>
          </w:tcPr>
          <w:p w:rsidR="00092E16" w:rsidRPr="005524B3" w:rsidRDefault="00092E16" w:rsidP="007F51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092E16" w:rsidRPr="005524B3" w:rsidRDefault="00092E16" w:rsidP="007F51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092E16" w:rsidRPr="00092E16" w:rsidRDefault="00092E1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09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поставок</w:t>
            </w:r>
          </w:p>
        </w:tc>
        <w:tc>
          <w:tcPr>
            <w:tcW w:w="532" w:type="dxa"/>
            <w:vAlign w:val="center"/>
          </w:tcPr>
          <w:p w:rsidR="00092E16" w:rsidRPr="00092E16" w:rsidRDefault="00092E1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09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kern w:val="36"/>
                <w:sz w:val="24"/>
                <w:szCs w:val="24"/>
              </w:rPr>
            </w:pPr>
            <w:r w:rsidRPr="00CD3011"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  <w:t>Картридж (106</w:t>
            </w:r>
            <w:r w:rsidRPr="00CD3011">
              <w:rPr>
                <w:rFonts w:cs="Times New Roman"/>
                <w:b w:val="0"/>
                <w:bCs w:val="0"/>
                <w:kern w:val="36"/>
                <w:sz w:val="24"/>
                <w:szCs w:val="24"/>
                <w:lang w:val="en-US"/>
              </w:rPr>
              <w:t>R</w:t>
            </w:r>
            <w:r w:rsidRPr="00CD3011"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  <w:t xml:space="preserve">01415) или эквивалент 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011">
              <w:rPr>
                <w:rFonts w:ascii="Times New Roman" w:hAnsi="Times New Roman" w:cs="Times New Roman"/>
                <w:color w:val="auto"/>
              </w:rPr>
              <w:t xml:space="preserve">Картридж для принтера </w:t>
            </w:r>
            <w:r w:rsidRPr="00CD3011">
              <w:rPr>
                <w:rFonts w:ascii="Times New Roman" w:hAnsi="Times New Roman" w:cs="Times New Roman"/>
                <w:color w:val="auto"/>
                <w:lang w:val="en-US"/>
              </w:rPr>
              <w:t>Xerox</w:t>
            </w:r>
            <w:r w:rsidRPr="00CD3011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auto"/>
                <w:lang w:val="en-US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auto"/>
              </w:rPr>
              <w:t xml:space="preserve"> 3435 цвет тонера черный. Количество отпечатков до 8000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  <w:p w:rsidR="007F5120" w:rsidRPr="00092E16" w:rsidRDefault="007F5120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7F5120" w:rsidRPr="002C1318" w:rsidRDefault="00092E16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F5120" w:rsidTr="003A0983">
        <w:trPr>
          <w:trHeight w:val="553"/>
        </w:trPr>
        <w:tc>
          <w:tcPr>
            <w:tcW w:w="560" w:type="dxa"/>
            <w:vMerge w:val="restart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 w:val="restart"/>
          </w:tcPr>
          <w:p w:rsidR="007F5120" w:rsidRPr="00CD3011" w:rsidRDefault="007F5120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kern w:val="36"/>
                <w:sz w:val="24"/>
                <w:szCs w:val="24"/>
              </w:rPr>
            </w:pPr>
            <w:r w:rsidRPr="00CD3011"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  <w:t xml:space="preserve">Картридж (108R00794/108R00796) </w:t>
            </w:r>
            <w:r w:rsidRPr="00CD3011">
              <w:rPr>
                <w:rFonts w:cs="Times New Roman"/>
                <w:kern w:val="36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Merge w:val="restart"/>
            <w:vAlign w:val="center"/>
          </w:tcPr>
          <w:p w:rsidR="007F5120" w:rsidRPr="00CD3011" w:rsidRDefault="007F5120" w:rsidP="00A30C9F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011">
              <w:rPr>
                <w:rFonts w:ascii="Times New Roman" w:hAnsi="Times New Roman" w:cs="Times New Roman"/>
                <w:color w:val="auto"/>
              </w:rPr>
              <w:t xml:space="preserve">Картридж для принтера </w:t>
            </w:r>
            <w:r w:rsidRPr="00CD3011">
              <w:rPr>
                <w:rFonts w:ascii="Times New Roman" w:hAnsi="Times New Roman" w:cs="Times New Roman"/>
                <w:color w:val="auto"/>
                <w:lang w:val="en-US"/>
              </w:rPr>
              <w:t>Xerox</w:t>
            </w:r>
            <w:r w:rsidRPr="00CD3011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auto"/>
                <w:lang w:val="en-US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auto"/>
              </w:rPr>
              <w:t xml:space="preserve"> 3635 цвет тонера черный. Количество отпечатков </w:t>
            </w:r>
            <w:r w:rsidR="00A30C9F">
              <w:rPr>
                <w:rFonts w:ascii="Times New Roman" w:hAnsi="Times New Roman" w:cs="Times New Roman"/>
                <w:color w:val="auto"/>
                <w:lang w:val="ru-RU"/>
              </w:rPr>
              <w:t>от</w:t>
            </w:r>
            <w:r w:rsidRPr="00CD3011">
              <w:rPr>
                <w:rFonts w:ascii="Times New Roman" w:hAnsi="Times New Roman" w:cs="Times New Roman"/>
                <w:color w:val="auto"/>
              </w:rPr>
              <w:t xml:space="preserve"> 10000 страниц при 5% заполнении страницы.</w:t>
            </w:r>
          </w:p>
        </w:tc>
        <w:tc>
          <w:tcPr>
            <w:tcW w:w="567" w:type="dxa"/>
            <w:vMerge w:val="restart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7F5120" w:rsidRPr="00092E16" w:rsidRDefault="00092E16" w:rsidP="002C131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</w:tc>
        <w:tc>
          <w:tcPr>
            <w:tcW w:w="532" w:type="dxa"/>
            <w:vAlign w:val="center"/>
          </w:tcPr>
          <w:p w:rsidR="007F5120" w:rsidRPr="002C1318" w:rsidRDefault="00092E16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7F5120" w:rsidTr="003A0983">
        <w:trPr>
          <w:trHeight w:val="630"/>
        </w:trPr>
        <w:tc>
          <w:tcPr>
            <w:tcW w:w="560" w:type="dxa"/>
            <w:vMerge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7F5120" w:rsidRPr="00CD3011" w:rsidRDefault="007F5120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F5120" w:rsidRPr="00CD3011" w:rsidRDefault="007F5120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5120" w:rsidRPr="00092E16" w:rsidRDefault="00092E16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629810, ЯНАО, г. Ноябрьск, ул. Изыскателей, д. 41</w:t>
            </w:r>
          </w:p>
        </w:tc>
        <w:tc>
          <w:tcPr>
            <w:tcW w:w="532" w:type="dxa"/>
            <w:vAlign w:val="center"/>
          </w:tcPr>
          <w:p w:rsidR="007F5120" w:rsidRPr="002C1318" w:rsidRDefault="00092E16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F5120" w:rsidTr="003A0983">
        <w:trPr>
          <w:trHeight w:val="660"/>
        </w:trPr>
        <w:tc>
          <w:tcPr>
            <w:tcW w:w="560" w:type="dxa"/>
            <w:vMerge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7F5120" w:rsidRPr="00CD3011" w:rsidRDefault="007F5120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F5120" w:rsidRPr="00CD3011" w:rsidRDefault="007F5120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5120" w:rsidRPr="00092E16" w:rsidRDefault="00092E16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629307, ЯНАО,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г. Новый Уренгой,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532" w:type="dxa"/>
            <w:vAlign w:val="center"/>
          </w:tcPr>
          <w:p w:rsidR="007F5120" w:rsidRPr="002C1318" w:rsidRDefault="00092E16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092E16" w:rsidTr="003A0983">
        <w:trPr>
          <w:trHeight w:val="210"/>
        </w:trPr>
        <w:tc>
          <w:tcPr>
            <w:tcW w:w="560" w:type="dxa"/>
            <w:vMerge w:val="restart"/>
          </w:tcPr>
          <w:p w:rsidR="00092E16" w:rsidRPr="005524B3" w:rsidRDefault="00092E16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0" w:type="dxa"/>
            <w:vMerge w:val="restart"/>
          </w:tcPr>
          <w:p w:rsidR="00092E16" w:rsidRPr="00CD3011" w:rsidRDefault="00092E16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kern w:val="36"/>
                <w:sz w:val="24"/>
                <w:szCs w:val="24"/>
              </w:rPr>
            </w:pPr>
            <w:r w:rsidRPr="00CD3011"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  <w:t>Картридж НР СE285А или эквивалент</w:t>
            </w:r>
          </w:p>
        </w:tc>
        <w:tc>
          <w:tcPr>
            <w:tcW w:w="2835" w:type="dxa"/>
            <w:vMerge w:val="restart"/>
            <w:vAlign w:val="center"/>
          </w:tcPr>
          <w:p w:rsidR="00092E16" w:rsidRPr="00CD3011" w:rsidRDefault="00092E16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011">
              <w:rPr>
                <w:rFonts w:ascii="Times New Roman" w:hAnsi="Times New Roman" w:cs="Times New Roman"/>
                <w:color w:val="auto"/>
              </w:rPr>
              <w:t xml:space="preserve">Картридж для многофункционального устройства </w:t>
            </w:r>
            <w:proofErr w:type="spellStart"/>
            <w:r w:rsidRPr="00CD3011">
              <w:rPr>
                <w:rFonts w:ascii="Times New Roman" w:hAnsi="Times New Roman" w:cs="Times New Roman"/>
                <w:color w:val="auto"/>
              </w:rPr>
              <w:t>H</w:t>
            </w:r>
            <w:r w:rsidRPr="00CD3011">
              <w:rPr>
                <w:rFonts w:ascii="Times New Roman" w:hAnsi="Times New Roman" w:cs="Times New Roman"/>
                <w:color w:val="auto"/>
                <w:lang w:val="en-US"/>
              </w:rPr>
              <w:t>ewlett</w:t>
            </w:r>
            <w:proofErr w:type="spellEnd"/>
            <w:r w:rsidRPr="00CD3011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CD3011">
              <w:rPr>
                <w:rFonts w:ascii="Times New Roman" w:hAnsi="Times New Roman" w:cs="Times New Roman"/>
                <w:color w:val="auto"/>
              </w:rPr>
              <w:t>P</w:t>
            </w:r>
            <w:r w:rsidRPr="00CD3011">
              <w:rPr>
                <w:rFonts w:ascii="Times New Roman" w:hAnsi="Times New Roman" w:cs="Times New Roman"/>
                <w:color w:val="auto"/>
                <w:lang w:val="en-US"/>
              </w:rPr>
              <w:t>ackard</w:t>
            </w:r>
            <w:proofErr w:type="spellEnd"/>
            <w:r w:rsidRPr="00CD30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auto"/>
              </w:rPr>
              <w:t>Laser</w:t>
            </w:r>
            <w:proofErr w:type="spellEnd"/>
            <w:r w:rsidRPr="00CD30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auto"/>
              </w:rPr>
              <w:t>Jet</w:t>
            </w:r>
            <w:proofErr w:type="spellEnd"/>
            <w:r w:rsidRPr="00CD3011">
              <w:rPr>
                <w:rFonts w:ascii="Times New Roman" w:hAnsi="Times New Roman" w:cs="Times New Roman"/>
                <w:color w:val="auto"/>
              </w:rPr>
              <w:t xml:space="preserve"> М1132, цвет тонера черный. </w:t>
            </w:r>
            <w:r w:rsidRPr="00CD3011">
              <w:rPr>
                <w:rFonts w:ascii="Times New Roman" w:hAnsi="Times New Roman" w:cs="Times New Roman"/>
                <w:color w:val="auto"/>
              </w:rPr>
              <w:lastRenderedPageBreak/>
              <w:t>Количество отпечатков до 1600 страниц при 5% заполнении страницы.</w:t>
            </w:r>
          </w:p>
        </w:tc>
        <w:tc>
          <w:tcPr>
            <w:tcW w:w="567" w:type="dxa"/>
            <w:vMerge w:val="restart"/>
            <w:vAlign w:val="center"/>
          </w:tcPr>
          <w:p w:rsidR="00092E16" w:rsidRPr="005524B3" w:rsidRDefault="00092E16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092E16" w:rsidRPr="00CD3011" w:rsidRDefault="00092E16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</w:tc>
        <w:tc>
          <w:tcPr>
            <w:tcW w:w="532" w:type="dxa"/>
            <w:vAlign w:val="center"/>
          </w:tcPr>
          <w:p w:rsidR="00092E16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092E16" w:rsidTr="003A0983">
        <w:trPr>
          <w:trHeight w:val="255"/>
        </w:trPr>
        <w:tc>
          <w:tcPr>
            <w:tcW w:w="560" w:type="dxa"/>
            <w:vMerge/>
          </w:tcPr>
          <w:p w:rsidR="00092E16" w:rsidRPr="00092E16" w:rsidRDefault="00092E16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92E16" w:rsidRPr="00CD3011" w:rsidRDefault="00092E16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92E16" w:rsidRPr="00CD3011" w:rsidRDefault="00092E16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092E16" w:rsidRPr="005524B3" w:rsidRDefault="00092E16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92E16" w:rsidRPr="00CD3011" w:rsidRDefault="00092E16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629307, ЯНАО,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г. Новый Уренгой,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532" w:type="dxa"/>
            <w:vAlign w:val="center"/>
          </w:tcPr>
          <w:p w:rsidR="00092E16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92E16" w:rsidTr="003A0983">
        <w:trPr>
          <w:trHeight w:val="315"/>
        </w:trPr>
        <w:tc>
          <w:tcPr>
            <w:tcW w:w="560" w:type="dxa"/>
            <w:vMerge/>
          </w:tcPr>
          <w:p w:rsidR="00092E16" w:rsidRPr="00092E16" w:rsidRDefault="00092E16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92E16" w:rsidRPr="00CD3011" w:rsidRDefault="00092E16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92E16" w:rsidRPr="00CD3011" w:rsidRDefault="00092E16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092E16" w:rsidRPr="005524B3" w:rsidRDefault="00092E16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92E16" w:rsidRPr="00CD3011" w:rsidRDefault="00092E16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629810, ЯНАО, г. Ноябрьск, ул. Изыскателей, д. 41</w:t>
            </w:r>
          </w:p>
        </w:tc>
        <w:tc>
          <w:tcPr>
            <w:tcW w:w="532" w:type="dxa"/>
            <w:vAlign w:val="center"/>
          </w:tcPr>
          <w:p w:rsidR="00092E16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92E16" w:rsidTr="003A0983">
        <w:trPr>
          <w:trHeight w:val="300"/>
        </w:trPr>
        <w:tc>
          <w:tcPr>
            <w:tcW w:w="560" w:type="dxa"/>
            <w:vMerge/>
          </w:tcPr>
          <w:p w:rsidR="00092E16" w:rsidRPr="00092E16" w:rsidRDefault="00092E16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92E16" w:rsidRPr="00CD3011" w:rsidRDefault="00092E16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92E16" w:rsidRPr="00CD3011" w:rsidRDefault="00092E16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092E16" w:rsidRPr="005524B3" w:rsidRDefault="00092E16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92E16" w:rsidRPr="00CD3011" w:rsidRDefault="00092E16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092E16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92E16" w:rsidTr="003A0983">
        <w:trPr>
          <w:trHeight w:val="300"/>
        </w:trPr>
        <w:tc>
          <w:tcPr>
            <w:tcW w:w="560" w:type="dxa"/>
            <w:vMerge/>
          </w:tcPr>
          <w:p w:rsidR="00092E16" w:rsidRPr="00092E16" w:rsidRDefault="00092E16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92E16" w:rsidRPr="00CD3011" w:rsidRDefault="00092E16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92E16" w:rsidRPr="00CD3011" w:rsidRDefault="00092E16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092E16" w:rsidRPr="005524B3" w:rsidRDefault="00092E16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92E16" w:rsidRPr="00CD3011" w:rsidRDefault="00092E16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629850, ЯНАО, г. Тарко-Сале, ул. Победы, д. 8</w:t>
            </w:r>
          </w:p>
        </w:tc>
        <w:tc>
          <w:tcPr>
            <w:tcW w:w="532" w:type="dxa"/>
            <w:vAlign w:val="center"/>
          </w:tcPr>
          <w:p w:rsidR="00092E16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92E16" w:rsidTr="003A0983">
        <w:trPr>
          <w:trHeight w:val="532"/>
        </w:trPr>
        <w:tc>
          <w:tcPr>
            <w:tcW w:w="560" w:type="dxa"/>
            <w:vMerge/>
          </w:tcPr>
          <w:p w:rsidR="00092E16" w:rsidRPr="00092E16" w:rsidRDefault="00092E16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92E16" w:rsidRPr="00CD3011" w:rsidRDefault="00092E16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92E16" w:rsidRPr="00CD3011" w:rsidRDefault="00092E16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092E16" w:rsidRPr="005524B3" w:rsidRDefault="00092E16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92E16" w:rsidRPr="00CD3011" w:rsidRDefault="00092E16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629830, ЯНАО, г. </w:t>
            </w:r>
            <w:proofErr w:type="spell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микр,4, д. 18-А, здание «</w:t>
            </w:r>
            <w:proofErr w:type="spell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Сибнефтестрой</w:t>
            </w:r>
            <w:proofErr w:type="spell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" w:type="dxa"/>
            <w:vAlign w:val="center"/>
          </w:tcPr>
          <w:p w:rsidR="00092E16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92E16" w:rsidTr="003A0983">
        <w:trPr>
          <w:trHeight w:val="600"/>
        </w:trPr>
        <w:tc>
          <w:tcPr>
            <w:tcW w:w="560" w:type="dxa"/>
            <w:vMerge/>
          </w:tcPr>
          <w:p w:rsidR="00092E16" w:rsidRPr="00092E16" w:rsidRDefault="00092E16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92E16" w:rsidRPr="00CD3011" w:rsidRDefault="00092E16" w:rsidP="007F5120">
            <w:pPr>
              <w:pStyle w:val="1"/>
              <w:spacing w:before="0"/>
              <w:jc w:val="both"/>
              <w:outlineLvl w:val="0"/>
              <w:rPr>
                <w:rFonts w:cs="Times New Roman"/>
                <w:b w:val="0"/>
                <w:bCs w:val="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92E16" w:rsidRPr="00CD3011" w:rsidRDefault="00092E16" w:rsidP="007F5120">
            <w:pPr>
              <w:pStyle w:val="a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092E16" w:rsidRPr="005524B3" w:rsidRDefault="00092E16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92E16" w:rsidRPr="00CD3011" w:rsidRDefault="00092E16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2E16" w:rsidRPr="00092E16" w:rsidRDefault="00092E16" w:rsidP="002C13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629600, ЯНАО, г. Муравленко, ул. Губкина, д. 15.</w:t>
            </w:r>
          </w:p>
        </w:tc>
        <w:tc>
          <w:tcPr>
            <w:tcW w:w="532" w:type="dxa"/>
            <w:vAlign w:val="center"/>
          </w:tcPr>
          <w:p w:rsidR="00092E16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C1318" w:rsidRPr="002C1318" w:rsidTr="003A0983">
        <w:trPr>
          <w:trHeight w:val="1125"/>
        </w:trPr>
        <w:tc>
          <w:tcPr>
            <w:tcW w:w="560" w:type="dxa"/>
            <w:vMerge w:val="restart"/>
          </w:tcPr>
          <w:p w:rsidR="002C1318" w:rsidRPr="005524B3" w:rsidRDefault="002C1318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  <w:vMerge w:val="restart"/>
            <w:vAlign w:val="bottom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Xerox Drum Cartridge for the Work Centre 5325/5330/5335 - 13R591 (013R00591) </w:t>
            </w:r>
            <w:r w:rsidRPr="00CD3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Merge w:val="restart"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WorkCentre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5325, цвет тонера черный. Количество отпечатков до 90000 страниц при 5% заполнении страницы.</w:t>
            </w:r>
          </w:p>
        </w:tc>
        <w:tc>
          <w:tcPr>
            <w:tcW w:w="567" w:type="dxa"/>
            <w:vMerge w:val="restart"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C1318" w:rsidRPr="002C1318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C1318" w:rsidRPr="002C1318" w:rsidTr="003A0983">
        <w:trPr>
          <w:trHeight w:val="1080"/>
        </w:trPr>
        <w:tc>
          <w:tcPr>
            <w:tcW w:w="560" w:type="dxa"/>
            <w:vMerge/>
          </w:tcPr>
          <w:p w:rsidR="002C1318" w:rsidRPr="002C1318" w:rsidRDefault="002C1318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bottom"/>
          </w:tcPr>
          <w:p w:rsidR="002C1318" w:rsidRPr="002C1318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318" w:rsidRPr="002C1318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629810, ЯНАО, г. Ноябрьск, ул. Изыскателей, д. 41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C1318" w:rsidRPr="002C1318" w:rsidTr="003A0983">
        <w:trPr>
          <w:trHeight w:val="1125"/>
        </w:trPr>
        <w:tc>
          <w:tcPr>
            <w:tcW w:w="560" w:type="dxa"/>
            <w:vMerge w:val="restart"/>
          </w:tcPr>
          <w:p w:rsidR="002C1318" w:rsidRPr="005524B3" w:rsidRDefault="002C1318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0" w:type="dxa"/>
            <w:vMerge w:val="restart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Xerox Black Toner for the WorkCentre 5325/5330/5335 - 6R1159 (006R01160)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Merge w:val="restart"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WorkCentre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5325, цвет тонера черный. Количество отпечатков до 30000 страниц при 5% заполнении страницы.</w:t>
            </w:r>
          </w:p>
        </w:tc>
        <w:tc>
          <w:tcPr>
            <w:tcW w:w="567" w:type="dxa"/>
            <w:vMerge w:val="restart"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C1318" w:rsidRPr="002C1318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C1318" w:rsidRPr="002C1318" w:rsidTr="003A0983">
        <w:trPr>
          <w:trHeight w:val="1080"/>
        </w:trPr>
        <w:tc>
          <w:tcPr>
            <w:tcW w:w="560" w:type="dxa"/>
            <w:vMerge/>
          </w:tcPr>
          <w:p w:rsidR="002C1318" w:rsidRPr="002C1318" w:rsidRDefault="002C1318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2C1318" w:rsidRPr="002C1318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318" w:rsidRPr="002C1318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629810, ЯНАО, г. Ноябрьск, ул. Изыскателей, д. 41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(106R02183) 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3045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3045 цвет тонера черный. Количество отпечатков до 2200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F5120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629850, ЯНАО, г. Тарко-Сале, ул. Победы, д. 8</w:t>
            </w:r>
          </w:p>
        </w:tc>
        <w:tc>
          <w:tcPr>
            <w:tcW w:w="532" w:type="dxa"/>
            <w:vAlign w:val="center"/>
          </w:tcPr>
          <w:p w:rsidR="007F5120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113R00667 Тонер-картридж для WC РЕ16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PE16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цвет тонера черный. Количество отпечатков до 3500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F5120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7F5120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картриджей для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6600/WC 6605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оригинал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(106R02233/4/5/6).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для многофункционального устройства </w:t>
            </w:r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6605. Цвета: черный, голубой, пурпурный, желтый. Количество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отпечатков до 8000 страниц (</w:t>
            </w:r>
            <w:proofErr w:type="gramStart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), до 6000 страниц (голубой, пурпурный, желтый)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F5120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</w:tc>
        <w:tc>
          <w:tcPr>
            <w:tcW w:w="532" w:type="dxa"/>
            <w:vAlign w:val="center"/>
          </w:tcPr>
          <w:p w:rsidR="007F5120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для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SCX-6545N/6555N (SCX-D6555A).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proofErr w:type="spellStart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SCX-6545N, цвет тонера черный. Количество отпечатков до 25000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F5120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</w:tc>
        <w:tc>
          <w:tcPr>
            <w:tcW w:w="532" w:type="dxa"/>
            <w:vAlign w:val="center"/>
          </w:tcPr>
          <w:p w:rsidR="007F5120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Драм-картридж</w:t>
            </w:r>
            <w:proofErr w:type="gram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SCX-6545N, 6555N SCX-R6555A, SEE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многофункционального устройства </w:t>
            </w:r>
            <w:proofErr w:type="spellStart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SCX-6545N, цвет тонера черный. Количество отпечатков до 80000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5120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629001,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ЯНАО, г. Салехард, ул. Республики, 117-А</w:t>
            </w:r>
          </w:p>
        </w:tc>
        <w:tc>
          <w:tcPr>
            <w:tcW w:w="532" w:type="dxa"/>
            <w:vAlign w:val="center"/>
          </w:tcPr>
          <w:p w:rsidR="007F5120" w:rsidRPr="00B65F07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Panasonic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D3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для факса </w:t>
            </w:r>
            <w:proofErr w:type="spellStart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KX-FL423, цвет тонера черный. Количество отпечатков до 2000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120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629810, ЯНАО, г. Ноябрьск, ул. Изыскателей, д. 41</w:t>
            </w:r>
          </w:p>
        </w:tc>
        <w:tc>
          <w:tcPr>
            <w:tcW w:w="532" w:type="dxa"/>
            <w:vAlign w:val="center"/>
          </w:tcPr>
          <w:p w:rsidR="007F5120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C1318" w:rsidTr="003A0983">
        <w:trPr>
          <w:trHeight w:val="975"/>
        </w:trPr>
        <w:tc>
          <w:tcPr>
            <w:tcW w:w="560" w:type="dxa"/>
            <w:vMerge w:val="restart"/>
          </w:tcPr>
          <w:p w:rsidR="002C1318" w:rsidRPr="005524B3" w:rsidRDefault="002C1318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vMerge w:val="restart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  FAX-2920K (DR-2075)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</w:t>
            </w:r>
          </w:p>
        </w:tc>
        <w:tc>
          <w:tcPr>
            <w:tcW w:w="2835" w:type="dxa"/>
            <w:vMerge w:val="restart"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Драм-картридж</w:t>
            </w:r>
            <w:proofErr w:type="gram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BROTHER DR-2075 к HL-2030R / 2040R / 2070NR / FAX-2825R / 2920R / DCP-7010R / 7025R / MFC-7420R / 7820R ресурс 12000</w:t>
            </w:r>
          </w:p>
        </w:tc>
        <w:tc>
          <w:tcPr>
            <w:tcW w:w="567" w:type="dxa"/>
            <w:vMerge w:val="restart"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C1318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629810, ЯНАО, г. Ноябрьск, ул. Изыскателей, д. 41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C1318" w:rsidTr="003A0983">
        <w:trPr>
          <w:trHeight w:val="945"/>
        </w:trPr>
        <w:tc>
          <w:tcPr>
            <w:tcW w:w="560" w:type="dxa"/>
            <w:vMerge/>
          </w:tcPr>
          <w:p w:rsidR="002C1318" w:rsidRPr="005524B3" w:rsidRDefault="002C1318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318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C1318" w:rsidTr="003A0983">
        <w:trPr>
          <w:trHeight w:val="1545"/>
        </w:trPr>
        <w:tc>
          <w:tcPr>
            <w:tcW w:w="560" w:type="dxa"/>
            <w:vMerge w:val="restart"/>
          </w:tcPr>
          <w:p w:rsidR="002C1318" w:rsidRPr="005524B3" w:rsidRDefault="002C1318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vMerge w:val="restart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 FAX-2920K (DR-2075) </w:t>
            </w:r>
            <w:r w:rsidRPr="00CD3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</w:t>
            </w:r>
          </w:p>
        </w:tc>
        <w:tc>
          <w:tcPr>
            <w:tcW w:w="2835" w:type="dxa"/>
            <w:vMerge w:val="restart"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TN-2075 картридж для принтера, факса, МФУ HL-2030/HL-2030R/HL-2040/HL-2040R/HL-2070NR/HL-2070N/DCP-7010/DCP-7010R/DCP-7025R/MFC-7420/MFC-7420R/MFC-7820N/MFC-7820RN/FAX-2920/FAX-2920R/FAX-2825R 2500 стр.</w:t>
            </w:r>
          </w:p>
        </w:tc>
        <w:tc>
          <w:tcPr>
            <w:tcW w:w="567" w:type="dxa"/>
            <w:vMerge w:val="restart"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C1318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629810, ЯНАО, г. Ноябрьск, ул. Изыскателей, д. 41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2C1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C1318" w:rsidTr="003A0983">
        <w:trPr>
          <w:trHeight w:val="1755"/>
        </w:trPr>
        <w:tc>
          <w:tcPr>
            <w:tcW w:w="560" w:type="dxa"/>
            <w:vMerge/>
          </w:tcPr>
          <w:p w:rsidR="002C1318" w:rsidRPr="005524B3" w:rsidRDefault="002C1318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318" w:rsidRPr="00CD3011" w:rsidRDefault="002C1318" w:rsidP="007F512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C1318" w:rsidRPr="005524B3" w:rsidRDefault="002C1318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C1318" w:rsidRPr="00CD3011" w:rsidRDefault="002C1318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318" w:rsidRPr="00092E16" w:rsidRDefault="002C1318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2C1318" w:rsidRPr="002C1318" w:rsidRDefault="002C1318" w:rsidP="002C1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(106R01631)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 или эквивалент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принтера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цвет тонера голубой. Количество отпечатков </w:t>
            </w: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5120" w:rsidRPr="00092E16" w:rsidRDefault="003A0983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7F5120" w:rsidRPr="003A0983" w:rsidRDefault="003A0983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A0983" w:rsidTr="003A0983">
        <w:tc>
          <w:tcPr>
            <w:tcW w:w="560" w:type="dxa"/>
          </w:tcPr>
          <w:p w:rsidR="003A0983" w:rsidRPr="005524B3" w:rsidRDefault="003A0983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0" w:type="dxa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(106R01632)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или эквивалент</w:t>
            </w:r>
          </w:p>
        </w:tc>
        <w:tc>
          <w:tcPr>
            <w:tcW w:w="2835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принтера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цвет тонера пурпурный. Количество отпечатков до 2000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3A0983" w:rsidRDefault="003A0983" w:rsidP="007F5120">
            <w:pPr>
              <w:jc w:val="both"/>
            </w:pPr>
            <w:r w:rsidRPr="00772A7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A0983" w:rsidRDefault="003A0983" w:rsidP="003A0983">
            <w:pPr>
              <w:jc w:val="center"/>
            </w:pPr>
            <w:r w:rsidRPr="00B21B5A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3A0983" w:rsidRPr="003A0983" w:rsidRDefault="003A0983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A0983" w:rsidTr="003A0983">
        <w:tc>
          <w:tcPr>
            <w:tcW w:w="560" w:type="dxa"/>
          </w:tcPr>
          <w:p w:rsidR="003A0983" w:rsidRPr="005524B3" w:rsidRDefault="003A0983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(106R01633)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или эквивалент</w:t>
            </w:r>
          </w:p>
        </w:tc>
        <w:tc>
          <w:tcPr>
            <w:tcW w:w="2835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принтера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цвет тонера желтый. Количество отпечатков до 2000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3A0983" w:rsidRDefault="003A0983" w:rsidP="007F5120">
            <w:pPr>
              <w:jc w:val="both"/>
            </w:pPr>
            <w:r w:rsidRPr="00772A7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A0983" w:rsidRDefault="003A0983" w:rsidP="003A0983">
            <w:pPr>
              <w:jc w:val="center"/>
            </w:pPr>
            <w:r w:rsidRPr="00B21B5A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3A0983" w:rsidRPr="003A0983" w:rsidRDefault="003A0983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A0983" w:rsidTr="003A0983">
        <w:tc>
          <w:tcPr>
            <w:tcW w:w="560" w:type="dxa"/>
          </w:tcPr>
          <w:p w:rsidR="003A0983" w:rsidRPr="005524B3" w:rsidRDefault="003A0983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(106R01634)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или эквивалент</w:t>
            </w:r>
          </w:p>
        </w:tc>
        <w:tc>
          <w:tcPr>
            <w:tcW w:w="2835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принтера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6015 цвет тонера черный. Количество отпечатков до 2600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3A0983" w:rsidRDefault="003A0983" w:rsidP="007F5120">
            <w:pPr>
              <w:jc w:val="both"/>
            </w:pPr>
            <w:r w:rsidRPr="00772A7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3A0983" w:rsidRDefault="003A0983" w:rsidP="003A0983">
            <w:pPr>
              <w:jc w:val="center"/>
            </w:pPr>
            <w:r w:rsidRPr="00B21B5A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3A0983" w:rsidRPr="003A0983" w:rsidRDefault="003A0983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A0983" w:rsidTr="003A0983">
        <w:tc>
          <w:tcPr>
            <w:tcW w:w="560" w:type="dxa"/>
          </w:tcPr>
          <w:p w:rsidR="003A0983" w:rsidRPr="005524B3" w:rsidRDefault="003A0983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TK-1120 Kyosera-1025 </w:t>
            </w:r>
            <w:r w:rsidRPr="00CD3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принтера Kyosera-1025 цвет тонера черный. Количество отпечатков до 3000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3A0983" w:rsidRDefault="003A0983" w:rsidP="007F5120">
            <w:pPr>
              <w:jc w:val="both"/>
            </w:pPr>
            <w:r w:rsidRPr="00772A7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3A0983" w:rsidRDefault="003A0983" w:rsidP="003A0983">
            <w:pPr>
              <w:jc w:val="center"/>
            </w:pPr>
            <w:r w:rsidRPr="00B21B5A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3A0983" w:rsidRPr="003A0983" w:rsidRDefault="003A0983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3A0983" w:rsidTr="003A0983">
        <w:tc>
          <w:tcPr>
            <w:tcW w:w="560" w:type="dxa"/>
          </w:tcPr>
          <w:p w:rsidR="003A0983" w:rsidRPr="005524B3" w:rsidRDefault="003A0983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Тонер-картридж TK-1110 Kyosera-1020 </w:t>
            </w:r>
            <w:r w:rsidRPr="00CD3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принтера Kyosera-1120 цвет тонера черный. Количество отпечатков до 2500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3A0983" w:rsidRDefault="003A0983" w:rsidP="007F5120">
            <w:pPr>
              <w:jc w:val="both"/>
            </w:pPr>
            <w:r w:rsidRPr="00772A7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3A0983" w:rsidRPr="00CD3011" w:rsidRDefault="003A0983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3A0983" w:rsidRDefault="003A0983" w:rsidP="003A0983">
            <w:pPr>
              <w:jc w:val="center"/>
            </w:pPr>
            <w:r w:rsidRPr="00B21B5A">
              <w:rPr>
                <w:rFonts w:ascii="Times New Roman" w:hAnsi="Times New Roman" w:cs="Times New Roman"/>
                <w:sz w:val="20"/>
                <w:szCs w:val="20"/>
              </w:rPr>
              <w:t xml:space="preserve">629730, ЯНАО, г. Надым, ул. </w:t>
            </w:r>
            <w:proofErr w:type="gramStart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21B5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532" w:type="dxa"/>
            <w:vAlign w:val="center"/>
          </w:tcPr>
          <w:p w:rsidR="003A0983" w:rsidRPr="003A0983" w:rsidRDefault="003A0983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F5120" w:rsidTr="003A0983">
        <w:tc>
          <w:tcPr>
            <w:tcW w:w="560" w:type="dxa"/>
          </w:tcPr>
          <w:p w:rsidR="007F5120" w:rsidRPr="005524B3" w:rsidRDefault="007F5120" w:rsidP="007F5120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106R02778 для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WorkCenter</w:t>
            </w:r>
            <w:proofErr w:type="spellEnd"/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3215/3225 </w:t>
            </w:r>
            <w:r w:rsidRPr="00CD3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принтера 106R02778 цвет тонера черный. Количество отпечатков до 3000 страниц при 5% заполнении страницы.</w:t>
            </w:r>
          </w:p>
        </w:tc>
        <w:tc>
          <w:tcPr>
            <w:tcW w:w="567" w:type="dxa"/>
            <w:vAlign w:val="center"/>
          </w:tcPr>
          <w:p w:rsidR="007F5120" w:rsidRDefault="007F5120" w:rsidP="007F5120">
            <w:pPr>
              <w:jc w:val="both"/>
            </w:pPr>
            <w:r w:rsidRPr="00772A7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F5120" w:rsidRPr="00092E16" w:rsidRDefault="003A0983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629307, ЯНАО,</w:t>
            </w:r>
            <w:r w:rsidRPr="00092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E16">
              <w:rPr>
                <w:rFonts w:ascii="Times New Roman" w:hAnsi="Times New Roman" w:cs="Times New Roman"/>
                <w:sz w:val="20"/>
                <w:szCs w:val="20"/>
              </w:rPr>
              <w:t xml:space="preserve">г. Новый Уренгой, ул. </w:t>
            </w:r>
            <w:proofErr w:type="gramStart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092E16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532" w:type="dxa"/>
            <w:vAlign w:val="center"/>
          </w:tcPr>
          <w:p w:rsidR="007F5120" w:rsidRPr="003A0983" w:rsidRDefault="003A0983" w:rsidP="0009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7F5120" w:rsidTr="003A0983">
        <w:tc>
          <w:tcPr>
            <w:tcW w:w="560" w:type="dxa"/>
          </w:tcPr>
          <w:p w:rsidR="007F5120" w:rsidRDefault="007F5120" w:rsidP="00ED28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</w:tcPr>
          <w:p w:rsidR="007F5120" w:rsidRPr="005524B3" w:rsidRDefault="007F5120" w:rsidP="007F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7F5120" w:rsidRPr="005524B3" w:rsidRDefault="007F5120" w:rsidP="007F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5120" w:rsidRPr="005524B3" w:rsidRDefault="007F5120" w:rsidP="007F512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120" w:rsidRPr="00CD3011" w:rsidRDefault="007F5120" w:rsidP="007F512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2268" w:type="dxa"/>
            <w:vAlign w:val="center"/>
          </w:tcPr>
          <w:p w:rsidR="007F5120" w:rsidRPr="00092E16" w:rsidRDefault="007F5120" w:rsidP="002C13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7F5120" w:rsidRPr="00092E16" w:rsidRDefault="007F5120" w:rsidP="00092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F5120" w:rsidRPr="00ED28DC" w:rsidRDefault="007F5120" w:rsidP="00ED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6A4B" w:rsidRDefault="00596A4B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2457" w:rsidRDefault="00102457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D28DC" w:rsidRPr="00ED28DC" w:rsidRDefault="00ED28DC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28DC">
        <w:rPr>
          <w:rFonts w:ascii="Times New Roman" w:hAnsi="Times New Roman"/>
          <w:sz w:val="28"/>
          <w:szCs w:val="28"/>
        </w:rPr>
        <w:t xml:space="preserve">* 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формулировки). </w:t>
      </w:r>
    </w:p>
    <w:p w:rsidR="00ED28DC" w:rsidRPr="00ED28DC" w:rsidRDefault="00ED28DC" w:rsidP="00ED28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28DC">
        <w:rPr>
          <w:rFonts w:ascii="Times New Roman" w:hAnsi="Times New Roman"/>
          <w:sz w:val="28"/>
          <w:szCs w:val="28"/>
        </w:rPr>
        <w:t xml:space="preserve">** Наименование поставляемых товаров не сопровождается словами «или эквивалент», так как оборудование, для которого приобретаются картриджи, находится на гарантийном обслуживании и использование расходных материалов, изготовленных не под товарным знаком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 влечет за собой </w:t>
      </w:r>
      <w:r w:rsidRPr="00ED28DC">
        <w:rPr>
          <w:rFonts w:ascii="Times New Roman" w:hAnsi="Times New Roman"/>
          <w:sz w:val="28"/>
          <w:szCs w:val="28"/>
        </w:rPr>
        <w:lastRenderedPageBreak/>
        <w:t>снятие гарантийных обязательств производителя оборудования и аннулирование сертификации оборудования на соответствие требованиям безопасности, основание – письмо ООО «Ксерокс (СНГ)» № М-079 от 12 октября 2012 г. (</w:t>
      </w:r>
      <w:hyperlink r:id="rId7" w:history="1">
        <w:r w:rsidRPr="00ED28DC">
          <w:rPr>
            <w:rStyle w:val="a3"/>
            <w:rFonts w:ascii="Times New Roman" w:eastAsia="Lucida Sans Unicode" w:hAnsi="Times New Roman"/>
            <w:sz w:val="28"/>
            <w:szCs w:val="28"/>
          </w:rPr>
          <w:t>http://www.xerox.ru/upload/message/4.pdf</w:t>
        </w:r>
      </w:hyperlink>
      <w:r w:rsidRPr="00ED28DC">
        <w:rPr>
          <w:rFonts w:ascii="Times New Roman" w:hAnsi="Times New Roman"/>
          <w:sz w:val="28"/>
          <w:szCs w:val="28"/>
        </w:rPr>
        <w:t>). Так же, согласно информац</w:t>
      </w:r>
      <w:proofErr w:type="gramStart"/>
      <w:r w:rsidRPr="00ED28DC">
        <w:rPr>
          <w:rFonts w:ascii="Times New Roman" w:hAnsi="Times New Roman"/>
          <w:sz w:val="28"/>
          <w:szCs w:val="28"/>
        </w:rPr>
        <w:t>ии ООО</w:t>
      </w:r>
      <w:proofErr w:type="gramEnd"/>
      <w:r w:rsidRPr="00ED28DC">
        <w:rPr>
          <w:rFonts w:ascii="Times New Roman" w:hAnsi="Times New Roman"/>
          <w:sz w:val="28"/>
          <w:szCs w:val="28"/>
        </w:rPr>
        <w:t xml:space="preserve"> «Ксерокс (СНГ)», оригинальные расходные материалы для печатной техники, произведенной компанией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, производятся исключительно компанией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 и компания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 xml:space="preserve"> не выдает документов, подтверждающих совместимость технических характеристик неоригинальных (т.н. «эквивалентных», «аналогичных», «совместимых» и т.д.) расходных материалов с печатной техникой производства </w:t>
      </w:r>
      <w:proofErr w:type="spellStart"/>
      <w:r w:rsidRPr="00ED28DC">
        <w:rPr>
          <w:rFonts w:ascii="Times New Roman" w:hAnsi="Times New Roman"/>
          <w:sz w:val="28"/>
          <w:szCs w:val="28"/>
        </w:rPr>
        <w:t>Xerox</w:t>
      </w:r>
      <w:proofErr w:type="spellEnd"/>
      <w:r w:rsidRPr="00ED28DC">
        <w:rPr>
          <w:rFonts w:ascii="Times New Roman" w:hAnsi="Times New Roman"/>
          <w:sz w:val="28"/>
          <w:szCs w:val="28"/>
        </w:rPr>
        <w:t>. Основание – обращение ООО «Ксерокс (СНГ)» (</w:t>
      </w:r>
      <w:hyperlink r:id="rId8" w:history="1">
        <w:r w:rsidRPr="00ED28DC">
          <w:rPr>
            <w:rStyle w:val="a3"/>
            <w:rFonts w:ascii="Times New Roman" w:eastAsia="Lucida Sans Unicode" w:hAnsi="Times New Roman"/>
            <w:sz w:val="28"/>
            <w:szCs w:val="28"/>
          </w:rPr>
          <w:t>http://www.xerox.ru/upload/message/3.pdf</w:t>
        </w:r>
      </w:hyperlink>
      <w:r w:rsidRPr="00ED28DC">
        <w:rPr>
          <w:rFonts w:ascii="Times New Roman" w:hAnsi="Times New Roman"/>
          <w:sz w:val="28"/>
          <w:szCs w:val="28"/>
        </w:rPr>
        <w:t>).</w:t>
      </w:r>
    </w:p>
    <w:p w:rsidR="00ED28DC" w:rsidRPr="00ED28DC" w:rsidRDefault="00ED28DC" w:rsidP="00ED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 xml:space="preserve">Места поставки товара: </w:t>
      </w:r>
    </w:p>
    <w:p w:rsidR="000F4DF6" w:rsidRPr="000F4DF6" w:rsidRDefault="000F4DF6" w:rsidP="000F4DF6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4D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629001,</w:t>
      </w:r>
      <w:r w:rsidRPr="000F4D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ЯНАО, г. Салехард, ул. Республики, 117-А; </w:t>
      </w:r>
    </w:p>
    <w:p w:rsidR="000F4DF6" w:rsidRPr="000F4DF6" w:rsidRDefault="000F4DF6" w:rsidP="000F4DF6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629307, ЯНАО,</w:t>
      </w:r>
      <w:r w:rsidRPr="000F4D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г. Новый Уренгой, ул. Индустриальная, д. 2;</w:t>
      </w:r>
    </w:p>
    <w:p w:rsidR="000F4DF6" w:rsidRPr="000F4DF6" w:rsidRDefault="000F4DF6" w:rsidP="000F4DF6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629810, ЯНАО, г. Ноябрьск, ул. Изыскателей, д. 41;  </w:t>
      </w:r>
    </w:p>
    <w:p w:rsidR="000F4DF6" w:rsidRPr="000F4DF6" w:rsidRDefault="000F4DF6" w:rsidP="000F4DF6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629730, ЯНАО, г. Надым, ул. Комсомольская, д. 22;</w:t>
      </w:r>
    </w:p>
    <w:p w:rsidR="000F4DF6" w:rsidRPr="000F4DF6" w:rsidRDefault="000F4DF6" w:rsidP="000F4DF6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629850, ЯНАО, г. Тарко-Сале, ул. Победы, д. 8;</w:t>
      </w:r>
    </w:p>
    <w:p w:rsidR="000F4DF6" w:rsidRPr="000F4DF6" w:rsidRDefault="000F4DF6" w:rsidP="000F4DF6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629830, ЯНАО, г. </w:t>
      </w:r>
      <w:proofErr w:type="spellStart"/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Губкинский</w:t>
      </w:r>
      <w:proofErr w:type="spellEnd"/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, микр,4, д. 18-А, здание «</w:t>
      </w:r>
      <w:proofErr w:type="spellStart"/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Сибнефтестрой</w:t>
      </w:r>
      <w:proofErr w:type="spellEnd"/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»;</w:t>
      </w:r>
    </w:p>
    <w:p w:rsidR="000F4DF6" w:rsidRPr="000F4DF6" w:rsidRDefault="000F4DF6" w:rsidP="000F4DF6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4DF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629600, ЯНАО, г. Муравленко, ул. Губкина, д. 15.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Срок и периоды поставки</w:t>
      </w:r>
      <w:r w:rsidRPr="00ED28DC">
        <w:rPr>
          <w:rFonts w:ascii="Times New Roman" w:hAnsi="Times New Roman" w:cs="Times New Roman"/>
          <w:sz w:val="28"/>
          <w:szCs w:val="28"/>
        </w:rPr>
        <w:t xml:space="preserve">: Поставка товара осуществляется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66077A">
        <w:rPr>
          <w:rFonts w:ascii="Times New Roman" w:hAnsi="Times New Roman" w:cs="Times New Roman"/>
          <w:sz w:val="28"/>
          <w:szCs w:val="28"/>
        </w:rPr>
        <w:t>, но не позднее 30 июня 2019г</w:t>
      </w:r>
      <w:bookmarkStart w:id="0" w:name="_GoBack"/>
      <w:bookmarkEnd w:id="0"/>
      <w:r w:rsidRPr="00ED28DC">
        <w:rPr>
          <w:rFonts w:ascii="Times New Roman" w:hAnsi="Times New Roman" w:cs="Times New Roman"/>
          <w:sz w:val="28"/>
          <w:szCs w:val="28"/>
        </w:rPr>
        <w:t>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Требования к товару: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D28DC">
        <w:rPr>
          <w:rFonts w:ascii="Times New Roman" w:hAnsi="Times New Roman" w:cs="Times New Roman"/>
          <w:sz w:val="28"/>
          <w:szCs w:val="28"/>
        </w:rPr>
        <w:t>Принтеры,</w:t>
      </w:r>
      <w:r w:rsidR="00D15EB8">
        <w:rPr>
          <w:rFonts w:ascii="Times New Roman" w:hAnsi="Times New Roman" w:cs="Times New Roman"/>
          <w:sz w:val="28"/>
          <w:szCs w:val="28"/>
        </w:rPr>
        <w:t xml:space="preserve"> многофункциональные устройства и</w:t>
      </w:r>
      <w:r w:rsidRPr="00ED28DC">
        <w:rPr>
          <w:rFonts w:ascii="Times New Roman" w:hAnsi="Times New Roman" w:cs="Times New Roman"/>
          <w:sz w:val="28"/>
          <w:szCs w:val="28"/>
        </w:rPr>
        <w:t xml:space="preserve"> копировально-множительные устройства</w:t>
      </w:r>
      <w:r w:rsidR="00D15EB8">
        <w:rPr>
          <w:rFonts w:ascii="Times New Roman" w:hAnsi="Times New Roman" w:cs="Times New Roman"/>
          <w:sz w:val="28"/>
          <w:szCs w:val="28"/>
        </w:rPr>
        <w:t>,</w:t>
      </w:r>
      <w:r w:rsidRPr="00ED28DC">
        <w:rPr>
          <w:rFonts w:ascii="Times New Roman" w:hAnsi="Times New Roman" w:cs="Times New Roman"/>
          <w:sz w:val="28"/>
          <w:szCs w:val="28"/>
        </w:rPr>
        <w:t xml:space="preserve"> для которых производится закупка соответствующих картриджей </w:t>
      </w:r>
      <w:r w:rsidRPr="00ED28DC">
        <w:rPr>
          <w:rFonts w:ascii="Times New Roman" w:hAnsi="Times New Roman" w:cs="Times New Roman"/>
          <w:b/>
          <w:sz w:val="28"/>
          <w:szCs w:val="28"/>
        </w:rPr>
        <w:t>находятся на гарантии</w:t>
      </w:r>
      <w:r w:rsidRPr="00ED28DC">
        <w:rPr>
          <w:rFonts w:ascii="Times New Roman" w:hAnsi="Times New Roman" w:cs="Times New Roman"/>
          <w:sz w:val="28"/>
          <w:szCs w:val="28"/>
        </w:rPr>
        <w:t xml:space="preserve">. Картриджи соответствующие указанным позициям должны быть оригинальными – разработанными и (или) рекомендованными фирмой-производителем оборудования, на которое они закупаются.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ab/>
        <w:t xml:space="preserve">Для эквивалентных расходных материалов  к принтерам, копировальной и факсимильной технике необходимо подтверждение от производителей расходных материалов (эквивалентные картриджи к принтерам, копировальной и факсимильной техники), что предлагаемые к поставке расходные материалы  могут использоваться в оборудовании  с сохранением всех потребительских свойств.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ab/>
        <w:t xml:space="preserve">Товар должен обеспечивать бесперебойную работу оборудования, для которого он предназначен  и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полное с ним взаимодействие.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1) Все картриджи должны соответствовать типу оборудования, для которого поставляются.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2) Картриджи не должны иметь надписи типа: «FOR USE IN» либо «ДЛЯ».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3) Качество поставляемых картриджей должно соответствовать установленным в Российской Федерации государственным стандартам и требованиям.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lastRenderedPageBreak/>
        <w:t xml:space="preserve">4) Картриджи должны быть новыми (не бывшими в употреблении), все части картриджа должны быть новыми, собранными только из новых комплектующих, не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перезаправленными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>, не восстановленными, иметь дату изготовления не ранее 201</w:t>
      </w:r>
      <w:r w:rsidR="003877C7" w:rsidRPr="003877C7">
        <w:rPr>
          <w:rFonts w:ascii="Times New Roman" w:hAnsi="Times New Roman" w:cs="Times New Roman"/>
          <w:sz w:val="28"/>
          <w:szCs w:val="28"/>
        </w:rPr>
        <w:t>9</w:t>
      </w:r>
      <w:r w:rsidRPr="00ED28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5) Картриджи и тонеры должны быть упакованы в герметичные пакеты с воздухом. Внутренняя поверхность пакета не должна иметь следов просыпания тонера.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6) 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7) В коробке обязательно должна находиться инструкция по установке и использованию, в том числе на русском языке, а также сведения о возврате и вторичной переработке картриджа.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8) Упаковочная картонная коробка картриджа должна содержать отрывную, прорубленную ленту для быстрого первоначального открытия коробки.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9) На упаковке должны быть производственный код и заводская голограмма с переливом со светлого на темный цвета, содержащая логотип фирмы-производителя.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10) На упаковку каждого картриджа должна быть нанесена типографским способом информация, содержащая следующие данные: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товарный знак,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наименование фирмы-изготовителя,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•наименование моделей  оргтехники в которых используется товар (расходные материалы)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дата изготовления (срок годности использования),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• номер типа картриджа,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11)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12) Подвижные элементы картриджей должны легко перемещаться, без перекосов и заеданий.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13)  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14) Картридж должен быть снабжён чекой (защитной лентой для герметизации, если это предусмотрено конструкцией картриджа), предотвращающей попадание тонера из тонер-бункера на внутренние части картриджа и его просыпание во внешнюю среду во время хранения и транспортировки. Чека не может быть подклеена к корпусу картриджа.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15) Светочувствительный барабан, магнитный вал, шестерни и ролики картриджа не должны иметь следов просыпания тонера.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lastRenderedPageBreak/>
        <w:t>16) Пластиковые части корпуса картриджа не должны иметь следов использования (царапины, потёртости, следов удаления чеки).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15) При установке картриджа исправный принтер, факс, многофункциональное устройство соответствующей марки, или множительный аппарат должен выдавать четко отпечатанный первый лист, без посторонних пятен, полос,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размазанностей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размытостей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>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17) Оптическая плотность элементов изображения 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18) Коэффициент  </w:t>
      </w:r>
      <w:proofErr w:type="gramStart"/>
      <w:r w:rsidRPr="00ED28DC">
        <w:rPr>
          <w:rFonts w:ascii="Times New Roman" w:hAnsi="Times New Roman" w:cs="Times New Roman"/>
          <w:sz w:val="28"/>
          <w:szCs w:val="28"/>
        </w:rPr>
        <w:t>неравномерности оптической плотности  черных полей  элементов изображения</w:t>
      </w:r>
      <w:proofErr w:type="gramEnd"/>
      <w:r w:rsidRPr="00ED28DC">
        <w:rPr>
          <w:rFonts w:ascii="Times New Roman" w:hAnsi="Times New Roman" w:cs="Times New Roman"/>
          <w:sz w:val="28"/>
          <w:szCs w:val="28"/>
        </w:rPr>
        <w:t xml:space="preserve"> не должна превышать 10%.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19)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20) 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микрошрифт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Pr="00ED28DC">
        <w:rPr>
          <w:rFonts w:ascii="Times New Roman" w:hAnsi="Times New Roman" w:cs="Times New Roman"/>
          <w:sz w:val="28"/>
          <w:szCs w:val="28"/>
        </w:rPr>
        <w:t>фотобарабана</w:t>
      </w:r>
      <w:proofErr w:type="spellEnd"/>
      <w:r w:rsidRPr="00ED28DC">
        <w:rPr>
          <w:rFonts w:ascii="Times New Roman" w:hAnsi="Times New Roman" w:cs="Times New Roman"/>
          <w:sz w:val="28"/>
          <w:szCs w:val="28"/>
        </w:rPr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чека блокировочной ленты не составляет единого целого с боковой крышкой картриджа, изготовлена из пластмассы другой консистенции, либо приклеена; при попытке удаления блокировочной ленты вместе с чекой удаляется фрагмент боковой крышки картриджа.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 xml:space="preserve">- Требования к безопасности товара: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Поставляемый товар  при обычных условиях его использования, хранения, транспортировки и утилизации безопасен для жизни и здоровья, окружающей среды, а также не причиняет вред имуществу заказчика и/или третьих лиц. Поставляемый товар при соответствующих требованиях законодательства к нему, должен пройти санитарно-эпидемиологическую оценку, подтверждаемую Заключением.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lastRenderedPageBreak/>
        <w:t>- Требования к качеству товара:</w:t>
      </w:r>
      <w:r w:rsidRPr="00ED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ГОСТ, ТУ и иной нормативно-технической документации на данный вид Товаров и подтверждаться: сертификатом соответствия (если данные товары подлежат сертификации), иными документами  подтверждающими качество товара и подлежащими передаче Государственному заказчику одновременно с передачей Товара.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- Требования к сроку предоставления гарантии качества</w:t>
      </w:r>
      <w:r w:rsidRPr="00ED28DC">
        <w:rPr>
          <w:rFonts w:ascii="Times New Roman" w:hAnsi="Times New Roman" w:cs="Times New Roman"/>
          <w:sz w:val="28"/>
          <w:szCs w:val="28"/>
        </w:rPr>
        <w:t>:</w:t>
      </w:r>
    </w:p>
    <w:p w:rsidR="00ED28DC" w:rsidRPr="00ED28DC" w:rsidRDefault="00ED28DC" w:rsidP="00ED28DC">
      <w:pPr>
        <w:tabs>
          <w:tab w:val="left" w:pos="38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 xml:space="preserve"> Гарантийный срок всех наименований товара  </w:t>
      </w:r>
      <w:r w:rsidRPr="00ED28DC">
        <w:rPr>
          <w:rFonts w:ascii="Times New Roman" w:hAnsi="Times New Roman" w:cs="Times New Roman"/>
          <w:b/>
          <w:sz w:val="28"/>
          <w:szCs w:val="28"/>
        </w:rPr>
        <w:t>не менее* 12 месяцев</w:t>
      </w:r>
      <w:r w:rsidRPr="00ED28DC">
        <w:rPr>
          <w:rFonts w:ascii="Times New Roman" w:hAnsi="Times New Roman" w:cs="Times New Roman"/>
          <w:sz w:val="28"/>
          <w:szCs w:val="28"/>
        </w:rPr>
        <w:t xml:space="preserve"> с момента  поставки товара на склад Государственного заказчика.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sz w:val="28"/>
          <w:szCs w:val="28"/>
        </w:rPr>
        <w:t>- Требования к объему гарантии на поставляемый товар:</w:t>
      </w:r>
    </w:p>
    <w:p w:rsidR="00ED28DC" w:rsidRPr="00ED28DC" w:rsidRDefault="00ED28DC" w:rsidP="00ED2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течение  гарантийного срока начинается с момента  поставки товара на склад Заказчика.</w:t>
      </w:r>
    </w:p>
    <w:p w:rsidR="00ED28DC" w:rsidRPr="00ED28DC" w:rsidRDefault="00ED28DC" w:rsidP="00ED2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гарантийное обслуживание (замена и иные работы и услуги по гарантии)  должно осуществляться без затрат со стороны Заказчика в течение 5 (пяти) календарных дней с момента получения претензии от Заказчика.</w:t>
      </w:r>
    </w:p>
    <w:p w:rsidR="00ED28DC" w:rsidRPr="00ED28DC" w:rsidRDefault="00ED28DC" w:rsidP="00ED2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sz w:val="28"/>
          <w:szCs w:val="28"/>
        </w:rPr>
        <w:t>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Заказчику.</w:t>
      </w:r>
    </w:p>
    <w:p w:rsidR="00ED28DC" w:rsidRPr="00ED28DC" w:rsidRDefault="00ED28DC" w:rsidP="00ED28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цены контракта: </w:t>
      </w:r>
      <w:r w:rsidRPr="00ED28DC">
        <w:rPr>
          <w:rFonts w:ascii="Times New Roman" w:hAnsi="Times New Roman" w:cs="Times New Roman"/>
          <w:sz w:val="28"/>
          <w:szCs w:val="28"/>
        </w:rPr>
        <w:t>Цена Контракта включает в себя в себя стоимость Товара, расходы на упаковку, маркировку, доставку, разгрузку на первый этаж в месте поставки,  а также расходы на страхование, уплату налогов, пошлин, сборов и других обязательных платежей, установленных действующим законодательством РФ.</w:t>
      </w:r>
    </w:p>
    <w:p w:rsidR="00ED28DC" w:rsidRPr="00ED28DC" w:rsidRDefault="00ED28DC" w:rsidP="00ED2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контракта</w:t>
      </w:r>
      <w:r w:rsidRPr="00ED28D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D28DC" w:rsidRPr="00ED28DC" w:rsidRDefault="00ED28DC" w:rsidP="00ED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DC" w:rsidRPr="00ED28DC" w:rsidRDefault="00ED28DC" w:rsidP="00ED28DC">
      <w:pPr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DC">
        <w:rPr>
          <w:rFonts w:ascii="Times New Roman" w:hAnsi="Times New Roman" w:cs="Times New Roman"/>
          <w:b/>
          <w:bCs/>
          <w:sz w:val="28"/>
          <w:szCs w:val="28"/>
        </w:rPr>
        <w:t>Форма, порядок и сроки оплаты товара, услуг, работ:</w:t>
      </w:r>
      <w:r w:rsidRPr="00ED28DC">
        <w:rPr>
          <w:rFonts w:ascii="Times New Roman" w:hAnsi="Times New Roman" w:cs="Times New Roman"/>
          <w:bCs/>
          <w:sz w:val="28"/>
          <w:szCs w:val="28"/>
        </w:rPr>
        <w:t xml:space="preserve">  Расчет с Поставщиком осуществляется Заказчиком в безналичной форме в рублях Российской Федерации. Заказчик производит оплату товара в размере 100 % цены Контракта путем перечисления денежных средств на расчетный счет Поставщика в течение 15 (пятнадцати) рабочих дней с момента поставки товара в полном объеме на основании предоставленных Поставщиком документов.</w:t>
      </w:r>
    </w:p>
    <w:p w:rsidR="007A27FD" w:rsidRPr="00ED28DC" w:rsidRDefault="007A27FD" w:rsidP="00ED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7FD" w:rsidRPr="00ED28DC" w:rsidSect="0009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924AD0"/>
    <w:multiLevelType w:val="hybridMultilevel"/>
    <w:tmpl w:val="18DAB4DC"/>
    <w:lvl w:ilvl="0" w:tplc="64BAB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AC0467"/>
    <w:multiLevelType w:val="hybridMultilevel"/>
    <w:tmpl w:val="12A0F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C"/>
    <w:rsid w:val="00092989"/>
    <w:rsid w:val="00092E16"/>
    <w:rsid w:val="000F4DF6"/>
    <w:rsid w:val="00102457"/>
    <w:rsid w:val="0015143D"/>
    <w:rsid w:val="001A153A"/>
    <w:rsid w:val="001D6155"/>
    <w:rsid w:val="002C1318"/>
    <w:rsid w:val="003877C7"/>
    <w:rsid w:val="003A0983"/>
    <w:rsid w:val="00515818"/>
    <w:rsid w:val="005524B3"/>
    <w:rsid w:val="00596A4B"/>
    <w:rsid w:val="00655AD6"/>
    <w:rsid w:val="0066077A"/>
    <w:rsid w:val="007A27FD"/>
    <w:rsid w:val="007B333C"/>
    <w:rsid w:val="007C4E5E"/>
    <w:rsid w:val="007F5120"/>
    <w:rsid w:val="008D6113"/>
    <w:rsid w:val="00A30C9F"/>
    <w:rsid w:val="00AA13BA"/>
    <w:rsid w:val="00B65F07"/>
    <w:rsid w:val="00BA4018"/>
    <w:rsid w:val="00CD3011"/>
    <w:rsid w:val="00D15EB8"/>
    <w:rsid w:val="00D653DC"/>
    <w:rsid w:val="00ED28DC"/>
    <w:rsid w:val="00F1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uiPriority w:val="9"/>
    <w:qFormat/>
    <w:rsid w:val="00ED28DC"/>
    <w:pPr>
      <w:keepNext/>
      <w:tabs>
        <w:tab w:val="num" w:pos="0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D28D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eastAsia="en-US" w:bidi="en-US"/>
    </w:rPr>
  </w:style>
  <w:style w:type="character" w:styleId="a3">
    <w:name w:val="Hyperlink"/>
    <w:uiPriority w:val="99"/>
    <w:rsid w:val="00ED28DC"/>
    <w:rPr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rsid w:val="00ED28DC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rsid w:val="00ED28DC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3">
    <w:name w:val="Body Text 3"/>
    <w:basedOn w:val="a"/>
    <w:link w:val="30"/>
    <w:rsid w:val="00ED28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8D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ED2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aliases w:val="Обычный (Web) Знак,Обычный (веб) Знак Знак Знак Знак Знак,Обычный (веб) Знак Знак Знак Знак1,Обычный (веб)1 Знак"/>
    <w:link w:val="a8"/>
    <w:locked/>
    <w:rsid w:val="00CD3011"/>
    <w:rPr>
      <w:color w:val="65655B"/>
      <w:sz w:val="24"/>
      <w:szCs w:val="24"/>
      <w:lang w:val="x-none" w:eastAsia="x-none"/>
    </w:rPr>
  </w:style>
  <w:style w:type="paragraph" w:styleId="a8">
    <w:name w:val="Normal (Web)"/>
    <w:aliases w:val="Обычный (Web),Обычный (веб) Знак Знак Знак Знак,Обычный (веб) Знак Знак Знак,Обычный (веб)1"/>
    <w:basedOn w:val="a"/>
    <w:link w:val="a7"/>
    <w:unhideWhenUsed/>
    <w:rsid w:val="00CD3011"/>
    <w:pPr>
      <w:spacing w:after="125" w:line="240" w:lineRule="auto"/>
    </w:pPr>
    <w:rPr>
      <w:color w:val="65655B"/>
      <w:sz w:val="24"/>
      <w:szCs w:val="24"/>
      <w:lang w:val="x-none" w:eastAsia="x-none"/>
    </w:rPr>
  </w:style>
  <w:style w:type="character" w:styleId="a9">
    <w:name w:val="Placeholder Text"/>
    <w:basedOn w:val="a0"/>
    <w:uiPriority w:val="99"/>
    <w:semiHidden/>
    <w:rsid w:val="00CD301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0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F4DF6"/>
    <w:pPr>
      <w:ind w:left="720"/>
      <w:contextualSpacing/>
    </w:pPr>
  </w:style>
  <w:style w:type="table" w:styleId="ad">
    <w:name w:val="Table Grid"/>
    <w:basedOn w:val="a1"/>
    <w:uiPriority w:val="59"/>
    <w:rsid w:val="007F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uiPriority w:val="9"/>
    <w:qFormat/>
    <w:rsid w:val="00ED28DC"/>
    <w:pPr>
      <w:keepNext/>
      <w:tabs>
        <w:tab w:val="num" w:pos="0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D28D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eastAsia="en-US" w:bidi="en-US"/>
    </w:rPr>
  </w:style>
  <w:style w:type="character" w:styleId="a3">
    <w:name w:val="Hyperlink"/>
    <w:uiPriority w:val="99"/>
    <w:rsid w:val="00ED28DC"/>
    <w:rPr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rsid w:val="00ED28DC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rsid w:val="00ED28DC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3">
    <w:name w:val="Body Text 3"/>
    <w:basedOn w:val="a"/>
    <w:link w:val="30"/>
    <w:rsid w:val="00ED28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8D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ED2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aliases w:val="Обычный (Web) Знак,Обычный (веб) Знак Знак Знак Знак Знак,Обычный (веб) Знак Знак Знак Знак1,Обычный (веб)1 Знак"/>
    <w:link w:val="a8"/>
    <w:locked/>
    <w:rsid w:val="00CD3011"/>
    <w:rPr>
      <w:color w:val="65655B"/>
      <w:sz w:val="24"/>
      <w:szCs w:val="24"/>
      <w:lang w:val="x-none" w:eastAsia="x-none"/>
    </w:rPr>
  </w:style>
  <w:style w:type="paragraph" w:styleId="a8">
    <w:name w:val="Normal (Web)"/>
    <w:aliases w:val="Обычный (Web),Обычный (веб) Знак Знак Знак Знак,Обычный (веб) Знак Знак Знак,Обычный (веб)1"/>
    <w:basedOn w:val="a"/>
    <w:link w:val="a7"/>
    <w:unhideWhenUsed/>
    <w:rsid w:val="00CD3011"/>
    <w:pPr>
      <w:spacing w:after="125" w:line="240" w:lineRule="auto"/>
    </w:pPr>
    <w:rPr>
      <w:color w:val="65655B"/>
      <w:sz w:val="24"/>
      <w:szCs w:val="24"/>
      <w:lang w:val="x-none" w:eastAsia="x-none"/>
    </w:rPr>
  </w:style>
  <w:style w:type="character" w:styleId="a9">
    <w:name w:val="Placeholder Text"/>
    <w:basedOn w:val="a0"/>
    <w:uiPriority w:val="99"/>
    <w:semiHidden/>
    <w:rsid w:val="00CD301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D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0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F4DF6"/>
    <w:pPr>
      <w:ind w:left="720"/>
      <w:contextualSpacing/>
    </w:pPr>
  </w:style>
  <w:style w:type="table" w:styleId="ad">
    <w:name w:val="Table Grid"/>
    <w:basedOn w:val="a1"/>
    <w:uiPriority w:val="59"/>
    <w:rsid w:val="007F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rox.ru/upload/message/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erox.ru/upload/message/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2322-B9A6-442C-A284-94CCC665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FSS4</cp:lastModifiedBy>
  <cp:revision>3</cp:revision>
  <cp:lastPrinted>2019-04-15T10:56:00Z</cp:lastPrinted>
  <dcterms:created xsi:type="dcterms:W3CDTF">2019-04-16T06:16:00Z</dcterms:created>
  <dcterms:modified xsi:type="dcterms:W3CDTF">2019-04-16T11:49:00Z</dcterms:modified>
</cp:coreProperties>
</file>