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EE" w:rsidRDefault="00852EEE" w:rsidP="00852EEE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852EEE">
        <w:rPr>
          <w:b/>
          <w:sz w:val="24"/>
          <w:szCs w:val="24"/>
        </w:rPr>
        <w:t>ТЕХНИЧЕСКОЕ ЗАДАНИЕ</w:t>
      </w:r>
    </w:p>
    <w:p w:rsidR="00852EEE" w:rsidRPr="00852EEE" w:rsidRDefault="00852EEE" w:rsidP="00852EEE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>Предмет контракта:</w:t>
      </w:r>
      <w:r w:rsidRPr="00852EEE">
        <w:rPr>
          <w:sz w:val="24"/>
          <w:szCs w:val="24"/>
          <w:lang w:eastAsia="en-US"/>
        </w:rPr>
        <w:t xml:space="preserve"> поставка в 201</w:t>
      </w:r>
      <w:r w:rsidR="00833895">
        <w:rPr>
          <w:sz w:val="24"/>
          <w:szCs w:val="24"/>
          <w:lang w:eastAsia="en-US"/>
        </w:rPr>
        <w:t>9</w:t>
      </w:r>
      <w:r w:rsidRPr="00852EEE">
        <w:rPr>
          <w:sz w:val="24"/>
          <w:szCs w:val="24"/>
          <w:lang w:eastAsia="en-US"/>
        </w:rPr>
        <w:t xml:space="preserve"> году инвалидам </w:t>
      </w:r>
      <w:r w:rsidR="00611D0E">
        <w:rPr>
          <w:sz w:val="24"/>
          <w:szCs w:val="24"/>
          <w:lang w:eastAsia="en-US"/>
        </w:rPr>
        <w:t>специальных сре</w:t>
      </w:r>
      <w:proofErr w:type="gramStart"/>
      <w:r w:rsidR="00611D0E">
        <w:rPr>
          <w:sz w:val="24"/>
          <w:szCs w:val="24"/>
          <w:lang w:eastAsia="en-US"/>
        </w:rPr>
        <w:t>дств пр</w:t>
      </w:r>
      <w:proofErr w:type="gramEnd"/>
      <w:r w:rsidR="00611D0E">
        <w:rPr>
          <w:sz w:val="24"/>
          <w:szCs w:val="24"/>
          <w:lang w:eastAsia="en-US"/>
        </w:rPr>
        <w:t>и нарушении функции выделения (</w:t>
      </w:r>
      <w:r w:rsidR="006F60E9">
        <w:rPr>
          <w:sz w:val="24"/>
          <w:szCs w:val="24"/>
          <w:lang w:eastAsia="en-US"/>
        </w:rPr>
        <w:t>анальных тампонов</w:t>
      </w:r>
      <w:r w:rsidR="00611D0E">
        <w:rPr>
          <w:sz w:val="24"/>
          <w:szCs w:val="24"/>
          <w:lang w:eastAsia="en-US"/>
        </w:rPr>
        <w:t>)</w:t>
      </w:r>
      <w:r w:rsidRPr="00852EEE">
        <w:rPr>
          <w:sz w:val="24"/>
          <w:szCs w:val="24"/>
          <w:lang w:eastAsia="en-US"/>
        </w:rPr>
        <w:t>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 xml:space="preserve">Количество поставляемых </w:t>
      </w:r>
      <w:r w:rsidRPr="00536519">
        <w:rPr>
          <w:b/>
          <w:sz w:val="24"/>
          <w:szCs w:val="24"/>
          <w:lang w:eastAsia="en-US"/>
        </w:rPr>
        <w:t>товаров</w:t>
      </w:r>
      <w:r w:rsidRPr="00536519">
        <w:rPr>
          <w:sz w:val="24"/>
          <w:szCs w:val="24"/>
          <w:lang w:eastAsia="en-US"/>
        </w:rPr>
        <w:t xml:space="preserve">: </w:t>
      </w:r>
      <w:r w:rsidR="00833895">
        <w:rPr>
          <w:iCs/>
          <w:sz w:val="24"/>
          <w:szCs w:val="24"/>
        </w:rPr>
        <w:t>5 160</w:t>
      </w:r>
      <w:r w:rsidR="00961F1B" w:rsidRPr="00536519">
        <w:rPr>
          <w:iCs/>
          <w:szCs w:val="22"/>
        </w:rPr>
        <w:t xml:space="preserve"> </w:t>
      </w:r>
      <w:r w:rsidRPr="00536519">
        <w:rPr>
          <w:sz w:val="24"/>
          <w:szCs w:val="24"/>
          <w:lang w:eastAsia="en-US"/>
        </w:rPr>
        <w:t>штук</w:t>
      </w:r>
      <w:r w:rsidRPr="00852EEE">
        <w:rPr>
          <w:sz w:val="24"/>
          <w:szCs w:val="24"/>
          <w:lang w:eastAsia="en-US"/>
        </w:rPr>
        <w:t>.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en-US"/>
        </w:rPr>
        <w:t>Место поставки:</w:t>
      </w:r>
      <w:r w:rsidRPr="00852EEE">
        <w:rPr>
          <w:sz w:val="24"/>
          <w:szCs w:val="24"/>
          <w:lang w:eastAsia="en-US"/>
        </w:rPr>
        <w:t xml:space="preserve"> Товар поставляется по месту жительства Получателя на территории города Рязани и Рязанской области. В случае личного обращения Получателя к Поставщику выдача товара Получателю осуществляется в пункте выдачи Поставщика, находящемся в </w:t>
      </w:r>
      <w:r w:rsidR="00166B47">
        <w:rPr>
          <w:sz w:val="24"/>
          <w:szCs w:val="24"/>
          <w:lang w:eastAsia="en-US"/>
        </w:rPr>
        <w:br/>
      </w:r>
      <w:r w:rsidRPr="00852EEE">
        <w:rPr>
          <w:sz w:val="24"/>
          <w:szCs w:val="24"/>
          <w:lang w:eastAsia="en-US"/>
        </w:rPr>
        <w:t>г. Рязани.</w:t>
      </w:r>
    </w:p>
    <w:p w:rsidR="00852EEE" w:rsidRPr="00852EEE" w:rsidRDefault="00C54E15" w:rsidP="00852EEE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Условия поставки: </w:t>
      </w:r>
      <w:r w:rsidR="00852EEE" w:rsidRPr="00852EEE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:rsidR="00C72A38" w:rsidRPr="00C72A38" w:rsidRDefault="00C72A38" w:rsidP="00C72A38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C72A38">
        <w:rPr>
          <w:b/>
          <w:sz w:val="24"/>
          <w:szCs w:val="24"/>
          <w:lang w:eastAsia="ru-RU"/>
        </w:rPr>
        <w:t xml:space="preserve">Срок поставки: </w:t>
      </w:r>
      <w:r w:rsidRPr="00C72A38">
        <w:rPr>
          <w:sz w:val="24"/>
          <w:szCs w:val="24"/>
          <w:lang w:eastAsia="ru-RU"/>
        </w:rPr>
        <w:t xml:space="preserve">с момента заключения контракта </w:t>
      </w:r>
      <w:r w:rsidRPr="003B2978">
        <w:rPr>
          <w:sz w:val="24"/>
          <w:szCs w:val="24"/>
          <w:lang w:eastAsia="ru-RU"/>
        </w:rPr>
        <w:t xml:space="preserve">по </w:t>
      </w:r>
      <w:r w:rsidR="00173786" w:rsidRPr="003B2978">
        <w:rPr>
          <w:sz w:val="24"/>
          <w:szCs w:val="24"/>
          <w:lang w:eastAsia="ru-RU"/>
        </w:rPr>
        <w:t>3</w:t>
      </w:r>
      <w:r w:rsidR="003A30E0">
        <w:rPr>
          <w:sz w:val="24"/>
          <w:szCs w:val="24"/>
          <w:lang w:eastAsia="ru-RU"/>
        </w:rPr>
        <w:t>1</w:t>
      </w:r>
      <w:r w:rsidR="00927E3A" w:rsidRPr="003B2978">
        <w:rPr>
          <w:sz w:val="24"/>
          <w:szCs w:val="24"/>
          <w:lang w:eastAsia="en-US"/>
        </w:rPr>
        <w:t>.</w:t>
      </w:r>
      <w:r w:rsidR="003A30E0">
        <w:rPr>
          <w:sz w:val="24"/>
          <w:szCs w:val="24"/>
          <w:lang w:eastAsia="en-US"/>
        </w:rPr>
        <w:t>10</w:t>
      </w:r>
      <w:r w:rsidRPr="003B2978">
        <w:rPr>
          <w:sz w:val="24"/>
          <w:szCs w:val="24"/>
          <w:lang w:eastAsia="en-US"/>
        </w:rPr>
        <w:t>.201</w:t>
      </w:r>
      <w:r w:rsidR="00833895">
        <w:rPr>
          <w:sz w:val="24"/>
          <w:szCs w:val="24"/>
          <w:lang w:eastAsia="en-US"/>
        </w:rPr>
        <w:t>9</w:t>
      </w:r>
      <w:r w:rsidRPr="003B2978">
        <w:rPr>
          <w:sz w:val="24"/>
          <w:szCs w:val="24"/>
          <w:lang w:eastAsia="en-US"/>
        </w:rPr>
        <w:t xml:space="preserve"> </w:t>
      </w:r>
      <w:r w:rsidRPr="003B2978">
        <w:rPr>
          <w:sz w:val="24"/>
          <w:szCs w:val="24"/>
          <w:lang w:eastAsia="ru-RU"/>
        </w:rPr>
        <w:t>года.</w:t>
      </w:r>
    </w:p>
    <w:p w:rsidR="006F60E9" w:rsidRPr="00174D30" w:rsidRDefault="006F60E9" w:rsidP="006F60E9">
      <w:pPr>
        <w:spacing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37F">
        <w:rPr>
          <w:rFonts w:eastAsia="Calibri"/>
          <w:sz w:val="24"/>
          <w:szCs w:val="24"/>
          <w:lang w:eastAsia="en-US"/>
        </w:rPr>
        <w:t>Товар поставляется по месту жительства Получателя на территории города Рязани и Рязанской области</w:t>
      </w:r>
      <w:r>
        <w:rPr>
          <w:rFonts w:eastAsia="Calibri"/>
          <w:sz w:val="24"/>
          <w:szCs w:val="24"/>
          <w:lang w:eastAsia="en-US"/>
        </w:rPr>
        <w:t>,</w:t>
      </w:r>
      <w:r w:rsidRPr="004C037F">
        <w:rPr>
          <w:sz w:val="24"/>
          <w:szCs w:val="24"/>
        </w:rPr>
        <w:t xml:space="preserve"> </w:t>
      </w:r>
      <w:r>
        <w:rPr>
          <w:sz w:val="24"/>
          <w:szCs w:val="24"/>
        </w:rPr>
        <w:t>в срок, не превышающий 30 календарных</w:t>
      </w:r>
      <w:r w:rsidRPr="004C037F">
        <w:rPr>
          <w:sz w:val="24"/>
          <w:szCs w:val="24"/>
        </w:rPr>
        <w:t xml:space="preserve"> дней с</w:t>
      </w:r>
      <w:r>
        <w:rPr>
          <w:sz w:val="24"/>
          <w:szCs w:val="24"/>
        </w:rPr>
        <w:t>о</w:t>
      </w:r>
      <w:r w:rsidRPr="004C037F">
        <w:rPr>
          <w:sz w:val="24"/>
          <w:szCs w:val="24"/>
        </w:rPr>
        <w:t xml:space="preserve"> </w:t>
      </w:r>
      <w:r>
        <w:rPr>
          <w:sz w:val="24"/>
          <w:szCs w:val="24"/>
        </w:rPr>
        <w:t>дня обращения  Получателя</w:t>
      </w:r>
      <w:r w:rsidRPr="004C037F">
        <w:rPr>
          <w:sz w:val="24"/>
          <w:szCs w:val="24"/>
        </w:rPr>
        <w:t>.</w:t>
      </w:r>
      <w:r w:rsidRPr="004C037F">
        <w:rPr>
          <w:rFonts w:eastAsia="Calibri"/>
          <w:sz w:val="24"/>
          <w:szCs w:val="24"/>
          <w:lang w:eastAsia="en-US"/>
        </w:rPr>
        <w:t xml:space="preserve">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:rsidR="006F60E9" w:rsidRPr="00174D30" w:rsidRDefault="006F60E9" w:rsidP="006F60E9">
      <w:pPr>
        <w:spacing w:line="240" w:lineRule="auto"/>
        <w:ind w:firstLine="709"/>
        <w:jc w:val="both"/>
        <w:rPr>
          <w:sz w:val="24"/>
          <w:szCs w:val="24"/>
        </w:rPr>
      </w:pPr>
      <w:r w:rsidRPr="00174D30">
        <w:rPr>
          <w:sz w:val="24"/>
          <w:szCs w:val="24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:rsidR="00536519" w:rsidRPr="004163B8" w:rsidRDefault="006F60E9" w:rsidP="006F60E9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74D30">
        <w:rPr>
          <w:sz w:val="24"/>
          <w:szCs w:val="24"/>
        </w:rPr>
        <w:t xml:space="preserve">В течение 7 </w:t>
      </w:r>
      <w:r>
        <w:rPr>
          <w:sz w:val="24"/>
          <w:szCs w:val="24"/>
        </w:rPr>
        <w:t>рабочих</w:t>
      </w:r>
      <w:r w:rsidRPr="00174D30">
        <w:rPr>
          <w:sz w:val="24"/>
          <w:szCs w:val="24"/>
        </w:rPr>
        <w:t xml:space="preserve"> дней с даты заключения Контракта  Поставщиком должна </w:t>
      </w:r>
      <w:r w:rsidRPr="0061686E">
        <w:rPr>
          <w:sz w:val="24"/>
          <w:szCs w:val="24"/>
        </w:rPr>
        <w:t>быть осуществлена поставка в полном объеме Товаров по каждому наименованию на</w:t>
      </w:r>
      <w:r w:rsidRPr="00174D30">
        <w:rPr>
          <w:sz w:val="24"/>
          <w:szCs w:val="24"/>
        </w:rPr>
        <w:t xml:space="preserve">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обращения.</w:t>
      </w:r>
      <w:proofErr w:type="gramEnd"/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 w:val="24"/>
          <w:szCs w:val="24"/>
          <w:lang w:eastAsia="en-US"/>
        </w:rPr>
      </w:pPr>
      <w:r w:rsidRPr="00852EEE">
        <w:rPr>
          <w:b/>
          <w:bCs/>
          <w:sz w:val="24"/>
          <w:szCs w:val="24"/>
          <w:lang w:eastAsia="en-US"/>
        </w:rPr>
        <w:t xml:space="preserve">Срок </w:t>
      </w:r>
      <w:r w:rsidRPr="003B2978">
        <w:rPr>
          <w:b/>
          <w:bCs/>
          <w:sz w:val="24"/>
          <w:szCs w:val="24"/>
          <w:lang w:eastAsia="en-US"/>
        </w:rPr>
        <w:t>годности:</w:t>
      </w:r>
      <w:r w:rsidRPr="003B2978">
        <w:rPr>
          <w:bCs/>
          <w:sz w:val="24"/>
          <w:szCs w:val="24"/>
          <w:lang w:eastAsia="en-US"/>
        </w:rPr>
        <w:t xml:space="preserve"> не менее 3 лет от даты производства (указанной</w:t>
      </w:r>
      <w:r w:rsidRPr="00852EEE">
        <w:rPr>
          <w:bCs/>
          <w:sz w:val="24"/>
          <w:szCs w:val="24"/>
          <w:lang w:eastAsia="en-US"/>
        </w:rPr>
        <w:t xml:space="preserve"> на упаковке).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52EEE">
        <w:rPr>
          <w:sz w:val="24"/>
          <w:szCs w:val="24"/>
        </w:rPr>
        <w:t>Объем предоставления гарантии качества товара: распространяется на весь объем поставляемого товара.</w:t>
      </w:r>
    </w:p>
    <w:p w:rsidR="00852EEE" w:rsidRPr="00852EEE" w:rsidRDefault="00852EEE" w:rsidP="00852EEE">
      <w:pPr>
        <w:widowControl/>
        <w:tabs>
          <w:tab w:val="clear" w:pos="360"/>
        </w:tabs>
        <w:suppressAutoHyphens w:val="0"/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b/>
          <w:sz w:val="24"/>
          <w:szCs w:val="24"/>
          <w:lang w:eastAsia="ru-RU"/>
        </w:rPr>
        <w:t>Функциональные, технические и качественные характеристики товара</w:t>
      </w:r>
    </w:p>
    <w:p w:rsidR="00852EEE" w:rsidRPr="00852EEE" w:rsidRDefault="00611D0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</w:t>
      </w:r>
      <w:r w:rsidR="00852EEE" w:rsidRPr="00852EEE">
        <w:rPr>
          <w:sz w:val="24"/>
          <w:szCs w:val="24"/>
          <w:lang w:eastAsia="en-US"/>
        </w:rPr>
        <w:t>пециальные средства при нарушениях функций выделения (</w:t>
      </w:r>
      <w:r>
        <w:rPr>
          <w:sz w:val="24"/>
          <w:szCs w:val="24"/>
          <w:lang w:eastAsia="en-US"/>
        </w:rPr>
        <w:t>анальные тампоны</w:t>
      </w:r>
      <w:r w:rsidR="000F055E">
        <w:rPr>
          <w:sz w:val="24"/>
          <w:szCs w:val="24"/>
          <w:lang w:eastAsia="en-US"/>
        </w:rPr>
        <w:t>) должны быть новыми.</w:t>
      </w:r>
      <w:r w:rsidR="00864AD9">
        <w:rPr>
          <w:sz w:val="24"/>
          <w:szCs w:val="24"/>
          <w:lang w:eastAsia="en-US"/>
        </w:rPr>
        <w:t xml:space="preserve"> </w:t>
      </w:r>
      <w:r w:rsidR="00852EEE" w:rsidRPr="00852EEE">
        <w:rPr>
          <w:sz w:val="24"/>
          <w:szCs w:val="24"/>
          <w:lang w:eastAsia="en-US"/>
        </w:rPr>
        <w:t>Конструкция специальных сре</w:t>
      </w:r>
      <w:proofErr w:type="gramStart"/>
      <w:r w:rsidR="00852EEE" w:rsidRPr="00852EEE">
        <w:rPr>
          <w:sz w:val="24"/>
          <w:szCs w:val="24"/>
          <w:lang w:eastAsia="en-US"/>
        </w:rPr>
        <w:t>дств пр</w:t>
      </w:r>
      <w:proofErr w:type="gramEnd"/>
      <w:r w:rsidR="00852EEE" w:rsidRPr="00852EEE">
        <w:rPr>
          <w:sz w:val="24"/>
          <w:szCs w:val="24"/>
          <w:lang w:eastAsia="en-US"/>
        </w:rPr>
        <w:t>и нарушениях функций выделения (</w:t>
      </w:r>
      <w:r>
        <w:rPr>
          <w:sz w:val="24"/>
          <w:szCs w:val="24"/>
          <w:lang w:eastAsia="en-US"/>
        </w:rPr>
        <w:t>анальных тампонов</w:t>
      </w:r>
      <w:r w:rsidR="00852EEE" w:rsidRPr="00852EEE">
        <w:rPr>
          <w:sz w:val="24"/>
          <w:szCs w:val="24"/>
          <w:lang w:eastAsia="en-US"/>
        </w:rPr>
        <w:t>)  должна обеспечивать  пользователю удобство и простоту обращения с ними.</w:t>
      </w:r>
      <w:r w:rsidR="00864AD9">
        <w:rPr>
          <w:sz w:val="24"/>
          <w:szCs w:val="24"/>
          <w:lang w:eastAsia="en-US"/>
        </w:rPr>
        <w:t xml:space="preserve"> </w:t>
      </w:r>
      <w:r w:rsidR="00852EEE" w:rsidRPr="00852EEE">
        <w:rPr>
          <w:sz w:val="24"/>
          <w:szCs w:val="24"/>
          <w:lang w:eastAsia="en-US"/>
        </w:rPr>
        <w:t>В специальных средствах при нарушениях функций выделения (</w:t>
      </w:r>
      <w:r>
        <w:rPr>
          <w:sz w:val="24"/>
          <w:szCs w:val="24"/>
          <w:lang w:eastAsia="en-US"/>
        </w:rPr>
        <w:t>анальные тампоны</w:t>
      </w:r>
      <w:r w:rsidR="00852EEE" w:rsidRPr="00852EEE">
        <w:rPr>
          <w:sz w:val="24"/>
          <w:szCs w:val="24"/>
          <w:lang w:eastAsia="en-US"/>
        </w:rPr>
        <w:t xml:space="preserve">) должны отсутствовать  механические повреждения (разрыв края, разрезы и т.п.), видимые невооруженным глазом;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 сырье и материалы для изготовления специальных сре</w:t>
      </w:r>
      <w:proofErr w:type="gramStart"/>
      <w:r w:rsidRPr="00852EEE">
        <w:rPr>
          <w:sz w:val="24"/>
          <w:szCs w:val="24"/>
          <w:lang w:eastAsia="en-US"/>
        </w:rPr>
        <w:t>дств пр</w:t>
      </w:r>
      <w:proofErr w:type="gramEnd"/>
      <w:r w:rsidRPr="00852EEE">
        <w:rPr>
          <w:sz w:val="24"/>
          <w:szCs w:val="24"/>
          <w:lang w:eastAsia="en-US"/>
        </w:rPr>
        <w:t>и нарушениях функций выделения (</w:t>
      </w:r>
      <w:r w:rsidR="00611D0E">
        <w:rPr>
          <w:sz w:val="24"/>
          <w:szCs w:val="24"/>
          <w:lang w:eastAsia="en-US"/>
        </w:rPr>
        <w:t>анальные тампоны</w:t>
      </w:r>
      <w:r w:rsidRPr="00852EEE">
        <w:rPr>
          <w:sz w:val="24"/>
          <w:szCs w:val="24"/>
          <w:lang w:eastAsia="en-US"/>
        </w:rPr>
        <w:t xml:space="preserve">) должны быть разрешены к применению Федеральной службой по надзору в сфере защиты прав потребителей и благополучия человека;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маркировка и упаковка должна осуществляться в соответствии с ГОСТ 50460-92;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 специальные средства при нарушениях функций выделения (</w:t>
      </w:r>
      <w:r w:rsidR="00611D0E">
        <w:rPr>
          <w:sz w:val="24"/>
          <w:szCs w:val="24"/>
          <w:lang w:eastAsia="en-US"/>
        </w:rPr>
        <w:t>анальные тампоны</w:t>
      </w:r>
      <w:r w:rsidRPr="00852EEE">
        <w:rPr>
          <w:sz w:val="24"/>
          <w:szCs w:val="24"/>
          <w:lang w:eastAsia="en-US"/>
        </w:rPr>
        <w:t>) должны соответствовать требованиям: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>ГОСТ ISO 10993-1-2011 «Изделия медицинские. Оценка биологического действия медицинских изделий. Часть 1. Оценка и исследования»;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 xml:space="preserve">- </w:t>
      </w:r>
      <w:r w:rsidRPr="00852EEE">
        <w:rPr>
          <w:sz w:val="24"/>
          <w:szCs w:val="24"/>
          <w:lang w:eastAsia="en-US"/>
        </w:rPr>
        <w:tab/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52EEE">
        <w:rPr>
          <w:sz w:val="24"/>
          <w:szCs w:val="24"/>
          <w:lang w:eastAsia="en-US"/>
        </w:rPr>
        <w:t>цитотоксичность</w:t>
      </w:r>
      <w:proofErr w:type="spellEnd"/>
      <w:r w:rsidRPr="00852EEE">
        <w:rPr>
          <w:sz w:val="24"/>
          <w:szCs w:val="24"/>
          <w:lang w:eastAsia="en-US"/>
        </w:rPr>
        <w:t xml:space="preserve">: методы </w:t>
      </w:r>
      <w:proofErr w:type="spellStart"/>
      <w:r w:rsidRPr="00852EEE">
        <w:rPr>
          <w:sz w:val="24"/>
          <w:szCs w:val="24"/>
          <w:lang w:eastAsia="en-US"/>
        </w:rPr>
        <w:t>in</w:t>
      </w:r>
      <w:proofErr w:type="spellEnd"/>
      <w:r w:rsidRPr="00852EEE">
        <w:rPr>
          <w:sz w:val="24"/>
          <w:szCs w:val="24"/>
          <w:lang w:eastAsia="en-US"/>
        </w:rPr>
        <w:t xml:space="preserve"> </w:t>
      </w:r>
      <w:proofErr w:type="spellStart"/>
      <w:r w:rsidRPr="00852EEE">
        <w:rPr>
          <w:sz w:val="24"/>
          <w:szCs w:val="24"/>
          <w:lang w:eastAsia="en-US"/>
        </w:rPr>
        <w:t>vitro</w:t>
      </w:r>
      <w:proofErr w:type="spellEnd"/>
      <w:r w:rsidRPr="00852EEE">
        <w:rPr>
          <w:sz w:val="24"/>
          <w:szCs w:val="24"/>
          <w:lang w:eastAsia="en-US"/>
        </w:rPr>
        <w:t>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 xml:space="preserve">ГОСТ </w:t>
      </w:r>
      <w:proofErr w:type="gramStart"/>
      <w:r w:rsidRPr="00852EEE">
        <w:rPr>
          <w:sz w:val="24"/>
          <w:szCs w:val="24"/>
          <w:lang w:eastAsia="en-US"/>
        </w:rPr>
        <w:t>Р</w:t>
      </w:r>
      <w:proofErr w:type="gramEnd"/>
      <w:r w:rsidRPr="00852EEE">
        <w:rPr>
          <w:sz w:val="24"/>
          <w:szCs w:val="24"/>
          <w:lang w:eastAsia="en-US"/>
        </w:rPr>
        <w:t xml:space="preserve"> 52770-20</w:t>
      </w:r>
      <w:r w:rsidR="00ED7CA2">
        <w:rPr>
          <w:sz w:val="24"/>
          <w:szCs w:val="24"/>
          <w:lang w:eastAsia="en-US"/>
        </w:rPr>
        <w:t>16</w:t>
      </w:r>
      <w:r w:rsidRPr="00852EEE">
        <w:rPr>
          <w:sz w:val="24"/>
          <w:szCs w:val="24"/>
          <w:lang w:eastAsia="en-US"/>
        </w:rPr>
        <w:t xml:space="preserve"> «Изделия медицинские. Требования безопасности. Методы </w:t>
      </w:r>
      <w:r w:rsidRPr="00852EEE">
        <w:rPr>
          <w:sz w:val="24"/>
          <w:szCs w:val="24"/>
          <w:lang w:eastAsia="en-US"/>
        </w:rPr>
        <w:lastRenderedPageBreak/>
        <w:t>санитарно-химических и токсикологических испытаний»;</w:t>
      </w:r>
    </w:p>
    <w:p w:rsidR="00852EEE" w:rsidRPr="00852EEE" w:rsidRDefault="00852EEE" w:rsidP="00852EEE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-</w:t>
      </w:r>
      <w:r w:rsidRPr="00852EEE">
        <w:rPr>
          <w:sz w:val="24"/>
          <w:szCs w:val="24"/>
          <w:lang w:eastAsia="en-US"/>
        </w:rPr>
        <w:tab/>
        <w:t xml:space="preserve">ГОСТ </w:t>
      </w:r>
      <w:proofErr w:type="gramStart"/>
      <w:r w:rsidRPr="00852EEE">
        <w:rPr>
          <w:sz w:val="24"/>
          <w:szCs w:val="24"/>
          <w:lang w:eastAsia="en-US"/>
        </w:rPr>
        <w:t>Р</w:t>
      </w:r>
      <w:proofErr w:type="gramEnd"/>
      <w:r w:rsidRPr="00852EEE">
        <w:rPr>
          <w:sz w:val="24"/>
          <w:szCs w:val="24"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52EEE" w:rsidRPr="003456A4" w:rsidRDefault="00852EEE" w:rsidP="003456A4">
      <w:pPr>
        <w:spacing w:line="240" w:lineRule="auto"/>
        <w:ind w:firstLine="709"/>
        <w:jc w:val="both"/>
        <w:rPr>
          <w:sz w:val="24"/>
          <w:szCs w:val="24"/>
          <w:lang w:eastAsia="en-US"/>
        </w:rPr>
      </w:pPr>
      <w:r w:rsidRPr="00852EEE">
        <w:rPr>
          <w:sz w:val="24"/>
          <w:szCs w:val="24"/>
          <w:lang w:eastAsia="en-US"/>
        </w:rPr>
        <w:t>Качество товара подтверждается предоставлением  регистрационного удостоверения ФС по надзору в сфере здравоохранения,  сертификата соответствия системы Госстандарт РФ или декларации о соответствии.</w:t>
      </w:r>
    </w:p>
    <w:p w:rsidR="00315435" w:rsidRDefault="00315435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37"/>
        <w:gridCol w:w="1382"/>
      </w:tblGrid>
      <w:tr w:rsidR="003456A4" w:rsidRPr="003456A4" w:rsidTr="003456A4">
        <w:tc>
          <w:tcPr>
            <w:tcW w:w="2518" w:type="dxa"/>
          </w:tcPr>
          <w:p w:rsidR="003456A4" w:rsidRPr="003456A4" w:rsidRDefault="003456A4" w:rsidP="003456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:rsidR="003456A4" w:rsidRPr="003456A4" w:rsidRDefault="003456A4" w:rsidP="003456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Описание</w:t>
            </w:r>
          </w:p>
        </w:tc>
        <w:tc>
          <w:tcPr>
            <w:tcW w:w="1382" w:type="dxa"/>
          </w:tcPr>
          <w:p w:rsidR="003456A4" w:rsidRPr="003456A4" w:rsidRDefault="003456A4" w:rsidP="003456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Кол-во, шт.</w:t>
            </w:r>
          </w:p>
        </w:tc>
      </w:tr>
      <w:tr w:rsidR="003456A4" w:rsidRPr="003456A4" w:rsidTr="003456A4">
        <w:tc>
          <w:tcPr>
            <w:tcW w:w="2518" w:type="dxa"/>
          </w:tcPr>
          <w:p w:rsidR="003456A4" w:rsidRPr="003456A4" w:rsidRDefault="00833895" w:rsidP="003456A4">
            <w:pPr>
              <w:spacing w:line="240" w:lineRule="auto"/>
              <w:rPr>
                <w:sz w:val="24"/>
                <w:szCs w:val="24"/>
              </w:rPr>
            </w:pPr>
            <w:r>
              <w:t>21-01-27</w:t>
            </w:r>
            <w:r w:rsidR="003456A4" w:rsidRPr="003456A4">
              <w:rPr>
                <w:sz w:val="24"/>
                <w:szCs w:val="24"/>
              </w:rPr>
              <w:t>. Анальный тампон (средство ухода при недержании кала)</w:t>
            </w:r>
          </w:p>
        </w:tc>
        <w:tc>
          <w:tcPr>
            <w:tcW w:w="6237" w:type="dxa"/>
          </w:tcPr>
          <w:p w:rsidR="003456A4" w:rsidRPr="003456A4" w:rsidRDefault="003456A4" w:rsidP="003456A4">
            <w:pPr>
              <w:keepNext/>
              <w:spacing w:line="240" w:lineRule="auto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Анальный тампон – это  надежное средство при недержании кала, полностью предотвращает неконтролируемую эвакуацию оформленного стула, анальный тампон должен быть изготовлен из мягкого полиуретана, который</w:t>
            </w:r>
            <w:bookmarkStart w:id="0" w:name="_GoBack"/>
            <w:bookmarkEnd w:id="0"/>
            <w:r w:rsidRPr="003456A4">
              <w:rPr>
                <w:sz w:val="24"/>
                <w:szCs w:val="24"/>
              </w:rPr>
              <w:t xml:space="preserve"> сохраняет мягкость в течение всего времени использования. Тампон должен быть покрыт </w:t>
            </w:r>
            <w:proofErr w:type="spellStart"/>
            <w:r w:rsidRPr="003456A4">
              <w:rPr>
                <w:sz w:val="24"/>
                <w:szCs w:val="24"/>
              </w:rPr>
              <w:t>биодеградирующей</w:t>
            </w:r>
            <w:proofErr w:type="spellEnd"/>
            <w:r w:rsidRPr="003456A4">
              <w:rPr>
                <w:sz w:val="24"/>
                <w:szCs w:val="24"/>
              </w:rPr>
              <w:t xml:space="preserve"> пленкой, иметь форму анальной свечи. Шнур для извлечения анального тампона должен быть изготовлен из хлопка.</w:t>
            </w:r>
          </w:p>
          <w:p w:rsidR="003456A4" w:rsidRPr="003456A4" w:rsidRDefault="003456A4" w:rsidP="003456A4">
            <w:pPr>
              <w:keepNext/>
              <w:spacing w:line="240" w:lineRule="auto"/>
              <w:rPr>
                <w:sz w:val="24"/>
                <w:szCs w:val="24"/>
              </w:rPr>
            </w:pPr>
            <w:r w:rsidRPr="003456A4">
              <w:rPr>
                <w:sz w:val="24"/>
                <w:szCs w:val="24"/>
              </w:rPr>
              <w:t>Каждый анальный тампон должен находиться в индивидуальной упаковке.</w:t>
            </w:r>
          </w:p>
          <w:p w:rsidR="003456A4" w:rsidRPr="00611D0E" w:rsidRDefault="003456A4" w:rsidP="003456A4">
            <w:pPr>
              <w:autoSpaceDE w:val="0"/>
              <w:spacing w:line="240" w:lineRule="auto"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611D0E">
              <w:rPr>
                <w:rFonts w:eastAsiaTheme="minorHAnsi" w:cstheme="minorBidi"/>
                <w:sz w:val="24"/>
                <w:szCs w:val="24"/>
              </w:rPr>
              <w:t xml:space="preserve">Диаметр в закрытом виде не менее 13 мм. </w:t>
            </w:r>
          </w:p>
          <w:p w:rsidR="003456A4" w:rsidRPr="00611D0E" w:rsidRDefault="003456A4" w:rsidP="003456A4">
            <w:pPr>
              <w:autoSpaceDE w:val="0"/>
              <w:spacing w:line="240" w:lineRule="auto"/>
              <w:jc w:val="both"/>
              <w:rPr>
                <w:rFonts w:eastAsiaTheme="minorHAnsi" w:cstheme="minorBidi"/>
                <w:sz w:val="24"/>
                <w:szCs w:val="24"/>
              </w:rPr>
            </w:pPr>
            <w:r w:rsidRPr="00611D0E">
              <w:rPr>
                <w:rFonts w:eastAsiaTheme="minorHAnsi" w:cstheme="minorBidi"/>
                <w:sz w:val="24"/>
                <w:szCs w:val="24"/>
              </w:rPr>
              <w:t xml:space="preserve">Диаметр в раскрытом виде – не менее 37 мм.  </w:t>
            </w:r>
          </w:p>
          <w:p w:rsidR="003456A4" w:rsidRPr="003456A4" w:rsidRDefault="003456A4" w:rsidP="003456A4">
            <w:pPr>
              <w:keepNext/>
              <w:spacing w:line="240" w:lineRule="auto"/>
              <w:rPr>
                <w:sz w:val="24"/>
                <w:szCs w:val="24"/>
              </w:rPr>
            </w:pPr>
            <w:r w:rsidRPr="003456A4">
              <w:rPr>
                <w:rFonts w:eastAsiaTheme="minorHAnsi" w:cstheme="minorBidi"/>
                <w:sz w:val="24"/>
                <w:szCs w:val="24"/>
              </w:rPr>
              <w:t>Длина не более 24 мм.</w:t>
            </w:r>
          </w:p>
        </w:tc>
        <w:tc>
          <w:tcPr>
            <w:tcW w:w="1382" w:type="dxa"/>
          </w:tcPr>
          <w:p w:rsidR="003456A4" w:rsidRPr="003456A4" w:rsidRDefault="00833895" w:rsidP="003456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5 160</w:t>
            </w:r>
          </w:p>
        </w:tc>
      </w:tr>
    </w:tbl>
    <w:p w:rsidR="00AA4401" w:rsidRDefault="00AA4401" w:rsidP="006938EF">
      <w:pPr>
        <w:jc w:val="right"/>
        <w:rPr>
          <w:sz w:val="24"/>
          <w:szCs w:val="24"/>
        </w:rPr>
      </w:pPr>
    </w:p>
    <w:sectPr w:rsidR="00AA4401" w:rsidSect="00852EEE">
      <w:footerReference w:type="default" r:id="rId8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42" w:rsidRDefault="00F87A9E">
      <w:pPr>
        <w:spacing w:line="240" w:lineRule="auto"/>
      </w:pPr>
      <w:r>
        <w:separator/>
      </w:r>
    </w:p>
  </w:endnote>
  <w:endnote w:type="continuationSeparator" w:id="0">
    <w:p w:rsidR="000F0142" w:rsidRDefault="00F87A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C9" w:rsidRDefault="00833895" w:rsidP="008A073D">
    <w:pPr>
      <w:pStyle w:val="a4"/>
      <w:framePr w:wrap="auto" w:vAnchor="text" w:hAnchor="margin" w:xAlign="right" w:y="1"/>
      <w:rPr>
        <w:rStyle w:val="a3"/>
      </w:rPr>
    </w:pPr>
  </w:p>
  <w:p w:rsidR="006109C9" w:rsidRDefault="00852EEE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381848" wp14:editId="6C088F3E">
              <wp:simplePos x="0" y="0"/>
              <wp:positionH relativeFrom="page">
                <wp:posOffset>10104120</wp:posOffset>
              </wp:positionH>
              <wp:positionV relativeFrom="paragraph">
                <wp:posOffset>635</wp:posOffset>
              </wp:positionV>
              <wp:extent cx="13970" cy="145415"/>
              <wp:effectExtent l="7620" t="635" r="6985" b="635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833895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795.6pt;margin-top:.05pt;width:1.1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6C3EED" wp14:editId="16B6D840">
              <wp:simplePos x="0" y="0"/>
              <wp:positionH relativeFrom="page">
                <wp:posOffset>683895</wp:posOffset>
              </wp:positionH>
              <wp:positionV relativeFrom="paragraph">
                <wp:posOffset>635</wp:posOffset>
              </wp:positionV>
              <wp:extent cx="241935" cy="145415"/>
              <wp:effectExtent l="7620" t="635" r="7620" b="6350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833895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53.85pt;margin-top:.05pt;width:19.05pt;height:11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F92D408" wp14:editId="3EDD2D5E">
              <wp:simplePos x="0" y="0"/>
              <wp:positionH relativeFrom="page">
                <wp:posOffset>10133330</wp:posOffset>
              </wp:positionH>
              <wp:positionV relativeFrom="paragraph">
                <wp:posOffset>21590</wp:posOffset>
              </wp:positionV>
              <wp:extent cx="241935" cy="145415"/>
              <wp:effectExtent l="8255" t="2540" r="6985" b="444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9C9" w:rsidRDefault="00833895">
                          <w:pPr>
                            <w:pStyle w:val="a4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797.9pt;margin-top:1.7pt;width:19.05pt;height:1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" stroked="f">
              <v:fill opacity="0"/>
              <v:textbox inset="0,0,0,0">
                <w:txbxContent>
                  <w:p w:rsidR="006109C9" w:rsidRDefault="000B1280">
                    <w:pPr>
                      <w:pStyle w:val="a4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42" w:rsidRDefault="00F87A9E">
      <w:pPr>
        <w:spacing w:line="240" w:lineRule="auto"/>
      </w:pPr>
      <w:r>
        <w:separator/>
      </w:r>
    </w:p>
  </w:footnote>
  <w:footnote w:type="continuationSeparator" w:id="0">
    <w:p w:rsidR="000F0142" w:rsidRDefault="00F87A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E"/>
    <w:rsid w:val="00070369"/>
    <w:rsid w:val="000A0F11"/>
    <w:rsid w:val="000B1280"/>
    <w:rsid w:val="000D4162"/>
    <w:rsid w:val="000F0142"/>
    <w:rsid w:val="000F055E"/>
    <w:rsid w:val="000F4ED4"/>
    <w:rsid w:val="00102D60"/>
    <w:rsid w:val="00111441"/>
    <w:rsid w:val="00111B69"/>
    <w:rsid w:val="001459CE"/>
    <w:rsid w:val="00166B47"/>
    <w:rsid w:val="00173786"/>
    <w:rsid w:val="001A733F"/>
    <w:rsid w:val="001C7CC2"/>
    <w:rsid w:val="001D2346"/>
    <w:rsid w:val="00221106"/>
    <w:rsid w:val="002373FA"/>
    <w:rsid w:val="002402B3"/>
    <w:rsid w:val="00255846"/>
    <w:rsid w:val="002A1D87"/>
    <w:rsid w:val="002A5F5C"/>
    <w:rsid w:val="002D1590"/>
    <w:rsid w:val="002D7B8C"/>
    <w:rsid w:val="002F5141"/>
    <w:rsid w:val="0030570F"/>
    <w:rsid w:val="00315435"/>
    <w:rsid w:val="00321B8D"/>
    <w:rsid w:val="003456A4"/>
    <w:rsid w:val="00352D98"/>
    <w:rsid w:val="00373C63"/>
    <w:rsid w:val="00375284"/>
    <w:rsid w:val="00390900"/>
    <w:rsid w:val="003A30E0"/>
    <w:rsid w:val="003B2978"/>
    <w:rsid w:val="003C0802"/>
    <w:rsid w:val="004163B8"/>
    <w:rsid w:val="00494C99"/>
    <w:rsid w:val="00513C51"/>
    <w:rsid w:val="00515AD8"/>
    <w:rsid w:val="00536519"/>
    <w:rsid w:val="00543674"/>
    <w:rsid w:val="00580686"/>
    <w:rsid w:val="005F10ED"/>
    <w:rsid w:val="005F38FB"/>
    <w:rsid w:val="00611D0E"/>
    <w:rsid w:val="00633DAA"/>
    <w:rsid w:val="0064153C"/>
    <w:rsid w:val="00675D33"/>
    <w:rsid w:val="006938EF"/>
    <w:rsid w:val="006B6037"/>
    <w:rsid w:val="006C5595"/>
    <w:rsid w:val="006E0CE4"/>
    <w:rsid w:val="006F60E9"/>
    <w:rsid w:val="006F6875"/>
    <w:rsid w:val="0071100B"/>
    <w:rsid w:val="00725972"/>
    <w:rsid w:val="0075142E"/>
    <w:rsid w:val="00754D1C"/>
    <w:rsid w:val="007646AC"/>
    <w:rsid w:val="00791019"/>
    <w:rsid w:val="00833895"/>
    <w:rsid w:val="00852EEE"/>
    <w:rsid w:val="00864AD9"/>
    <w:rsid w:val="008A6151"/>
    <w:rsid w:val="008D7124"/>
    <w:rsid w:val="00905374"/>
    <w:rsid w:val="00927E3A"/>
    <w:rsid w:val="00961F1B"/>
    <w:rsid w:val="00962CAC"/>
    <w:rsid w:val="009A5179"/>
    <w:rsid w:val="00A110F5"/>
    <w:rsid w:val="00A46D61"/>
    <w:rsid w:val="00AA4401"/>
    <w:rsid w:val="00B520B3"/>
    <w:rsid w:val="00B85FBB"/>
    <w:rsid w:val="00BB3A4A"/>
    <w:rsid w:val="00BB6C5C"/>
    <w:rsid w:val="00BD7A3C"/>
    <w:rsid w:val="00BF1D8A"/>
    <w:rsid w:val="00C02089"/>
    <w:rsid w:val="00C54E15"/>
    <w:rsid w:val="00C72A38"/>
    <w:rsid w:val="00C74B09"/>
    <w:rsid w:val="00D627C2"/>
    <w:rsid w:val="00D75FF8"/>
    <w:rsid w:val="00DE3325"/>
    <w:rsid w:val="00DE7E71"/>
    <w:rsid w:val="00E17CBA"/>
    <w:rsid w:val="00E35C5D"/>
    <w:rsid w:val="00ED7CA2"/>
    <w:rsid w:val="00F3335D"/>
    <w:rsid w:val="00F37615"/>
    <w:rsid w:val="00F57B1B"/>
    <w:rsid w:val="00F87A9E"/>
    <w:rsid w:val="00F96352"/>
    <w:rsid w:val="00FB2F50"/>
    <w:rsid w:val="00FB7565"/>
    <w:rsid w:val="00FE7D3A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E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2EEE"/>
    <w:rPr>
      <w:rFonts w:cs="Times New Roman"/>
    </w:rPr>
  </w:style>
  <w:style w:type="paragraph" w:styleId="a4">
    <w:name w:val="footer"/>
    <w:basedOn w:val="a"/>
    <w:link w:val="a5"/>
    <w:rsid w:val="00852EEE"/>
    <w:pPr>
      <w:widowControl/>
      <w:tabs>
        <w:tab w:val="clear" w:pos="360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E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85FBB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D1590"/>
    <w:pPr>
      <w:tabs>
        <w:tab w:val="clear" w:pos="360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1590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EE"/>
    <w:pPr>
      <w:widowControl w:val="0"/>
      <w:tabs>
        <w:tab w:val="left" w:pos="360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52EEE"/>
    <w:rPr>
      <w:rFonts w:cs="Times New Roman"/>
    </w:rPr>
  </w:style>
  <w:style w:type="paragraph" w:styleId="a4">
    <w:name w:val="footer"/>
    <w:basedOn w:val="a"/>
    <w:link w:val="a5"/>
    <w:rsid w:val="00852EEE"/>
    <w:pPr>
      <w:widowControl/>
      <w:tabs>
        <w:tab w:val="clear" w:pos="360"/>
        <w:tab w:val="center" w:pos="4677"/>
        <w:tab w:val="right" w:pos="9355"/>
      </w:tabs>
      <w:suppressAutoHyphens w:val="0"/>
      <w:spacing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52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E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EE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64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B85FBB"/>
    <w:pPr>
      <w:widowControl/>
      <w:tabs>
        <w:tab w:val="clear" w:pos="360"/>
      </w:tabs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D1590"/>
    <w:pPr>
      <w:tabs>
        <w:tab w:val="clear" w:pos="360"/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D15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032A-0B2D-4023-9EB1-BBE6AB8C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Княгиничев</cp:lastModifiedBy>
  <cp:revision>12</cp:revision>
  <cp:lastPrinted>2018-03-29T11:15:00Z</cp:lastPrinted>
  <dcterms:created xsi:type="dcterms:W3CDTF">2018-02-21T11:05:00Z</dcterms:created>
  <dcterms:modified xsi:type="dcterms:W3CDTF">2019-03-28T11:22:00Z</dcterms:modified>
</cp:coreProperties>
</file>